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9682" w14:textId="77777777" w:rsidR="00606747" w:rsidRDefault="00606747" w:rsidP="00606747">
      <w:pPr>
        <w:rPr>
          <w:rFonts w:cs="Times New Roman"/>
          <w:b/>
          <w:sz w:val="44"/>
          <w:szCs w:val="44"/>
        </w:rPr>
      </w:pPr>
      <w:r>
        <w:rPr>
          <w:noProof/>
          <w:lang w:val="es-ES" w:eastAsia="es-ES"/>
        </w:rPr>
        <w:drawing>
          <wp:anchor distT="0" distB="0" distL="114300" distR="114300" simplePos="0" relativeHeight="251675648" behindDoc="1" locked="0" layoutInCell="1" hidden="0" allowOverlap="1" wp14:anchorId="0CE451DA" wp14:editId="2E24D051">
            <wp:simplePos x="0" y="0"/>
            <wp:positionH relativeFrom="column">
              <wp:posOffset>2151051</wp:posOffset>
            </wp:positionH>
            <wp:positionV relativeFrom="paragraph">
              <wp:posOffset>372</wp:posOffset>
            </wp:positionV>
            <wp:extent cx="1554480" cy="1524635"/>
            <wp:effectExtent l="0" t="0" r="7620" b="0"/>
            <wp:wrapTight wrapText="bothSides">
              <wp:wrapPolygon edited="0">
                <wp:start x="7941" y="0"/>
                <wp:lineTo x="6353" y="270"/>
                <wp:lineTo x="1324" y="3778"/>
                <wp:lineTo x="0" y="7557"/>
                <wp:lineTo x="0" y="13764"/>
                <wp:lineTo x="1588" y="17273"/>
                <wp:lineTo x="1588" y="18082"/>
                <wp:lineTo x="6618" y="21321"/>
                <wp:lineTo x="7676" y="21321"/>
                <wp:lineTo x="13765" y="21321"/>
                <wp:lineTo x="14824" y="21321"/>
                <wp:lineTo x="19853" y="17813"/>
                <wp:lineTo x="19853" y="17273"/>
                <wp:lineTo x="21441" y="14034"/>
                <wp:lineTo x="21441" y="7287"/>
                <wp:lineTo x="20118" y="3778"/>
                <wp:lineTo x="15088" y="270"/>
                <wp:lineTo x="13500" y="0"/>
                <wp:lineTo x="7941" y="0"/>
              </wp:wrapPolygon>
            </wp:wrapTight>
            <wp:docPr id="1" name="image1.png" descr="C:\Documents and Settings\Administrador\Escritorio\tanya\utm1.png"/>
            <wp:cNvGraphicFramePr/>
            <a:graphic xmlns:a="http://schemas.openxmlformats.org/drawingml/2006/main">
              <a:graphicData uri="http://schemas.openxmlformats.org/drawingml/2006/picture">
                <pic:pic xmlns:pic="http://schemas.openxmlformats.org/drawingml/2006/picture">
                  <pic:nvPicPr>
                    <pic:cNvPr id="0" name="image1.png" descr="C:\Documents and Settings\Administrador\Escritorio\tanya\utm1.png"/>
                    <pic:cNvPicPr preferRelativeResize="0"/>
                  </pic:nvPicPr>
                  <pic:blipFill>
                    <a:blip r:embed="rId8"/>
                    <a:srcRect/>
                    <a:stretch>
                      <a:fillRect/>
                    </a:stretch>
                  </pic:blipFill>
                  <pic:spPr>
                    <a:xfrm>
                      <a:off x="0" y="0"/>
                      <a:ext cx="1554480" cy="1524635"/>
                    </a:xfrm>
                    <a:prstGeom prst="rect">
                      <a:avLst/>
                    </a:prstGeom>
                    <a:ln/>
                  </pic:spPr>
                </pic:pic>
              </a:graphicData>
            </a:graphic>
          </wp:anchor>
        </w:drawing>
      </w:r>
    </w:p>
    <w:p w14:paraId="5AFEDCBB" w14:textId="77777777" w:rsidR="00606747" w:rsidRDefault="00606747" w:rsidP="00606747">
      <w:pPr>
        <w:rPr>
          <w:rFonts w:cs="Times New Roman"/>
          <w:b/>
          <w:sz w:val="44"/>
          <w:szCs w:val="44"/>
        </w:rPr>
      </w:pPr>
    </w:p>
    <w:p w14:paraId="7E66D429" w14:textId="77777777" w:rsidR="00606747" w:rsidRDefault="00606747" w:rsidP="00606747">
      <w:pPr>
        <w:spacing w:line="240" w:lineRule="auto"/>
        <w:jc w:val="center"/>
        <w:rPr>
          <w:rFonts w:cs="Times New Roman"/>
          <w:b/>
          <w:szCs w:val="24"/>
        </w:rPr>
      </w:pPr>
    </w:p>
    <w:p w14:paraId="49E62E1E" w14:textId="77777777" w:rsidR="00606747" w:rsidRPr="00606747" w:rsidRDefault="00606747" w:rsidP="00606747">
      <w:pPr>
        <w:spacing w:line="240" w:lineRule="auto"/>
        <w:jc w:val="center"/>
        <w:rPr>
          <w:rFonts w:cs="Times New Roman"/>
          <w:b/>
          <w:szCs w:val="24"/>
        </w:rPr>
      </w:pPr>
      <w:r w:rsidRPr="00606747">
        <w:rPr>
          <w:rFonts w:cs="Times New Roman"/>
          <w:b/>
          <w:szCs w:val="24"/>
        </w:rPr>
        <w:t>UNIVERSIDAD TÉCNICA DE MANABÍ</w:t>
      </w:r>
    </w:p>
    <w:p w14:paraId="1E840D3E" w14:textId="77777777" w:rsidR="00606747" w:rsidRPr="00606747" w:rsidRDefault="00606747" w:rsidP="00606747">
      <w:pPr>
        <w:spacing w:line="240" w:lineRule="auto"/>
        <w:jc w:val="center"/>
        <w:rPr>
          <w:rFonts w:cs="Times New Roman"/>
          <w:b/>
          <w:szCs w:val="24"/>
        </w:rPr>
      </w:pPr>
      <w:r w:rsidRPr="00606747">
        <w:rPr>
          <w:rFonts w:cs="Times New Roman"/>
          <w:b/>
          <w:szCs w:val="24"/>
        </w:rPr>
        <w:t>FACULTAD DE CIENCIAS ZOOTÉCNICAS EXTENSIÓN CHONE</w:t>
      </w:r>
    </w:p>
    <w:p w14:paraId="4AFCBCEB" w14:textId="77777777" w:rsidR="00606747" w:rsidRPr="00606747" w:rsidRDefault="00606747" w:rsidP="00606747">
      <w:pPr>
        <w:spacing w:line="240" w:lineRule="auto"/>
        <w:jc w:val="center"/>
        <w:rPr>
          <w:rFonts w:cs="Times New Roman"/>
          <w:b/>
          <w:szCs w:val="24"/>
        </w:rPr>
      </w:pPr>
      <w:r w:rsidRPr="00606747">
        <w:rPr>
          <w:rFonts w:cs="Times New Roman"/>
          <w:b/>
          <w:szCs w:val="24"/>
        </w:rPr>
        <w:t>ESCUELA DE INGENIERIA ZOOTÉCNICA</w:t>
      </w:r>
    </w:p>
    <w:p w14:paraId="5CE86274" w14:textId="77777777" w:rsidR="00606747" w:rsidRPr="00606747" w:rsidRDefault="00606747" w:rsidP="00606747">
      <w:pPr>
        <w:spacing w:line="240" w:lineRule="auto"/>
        <w:jc w:val="center"/>
        <w:rPr>
          <w:rFonts w:cs="Times New Roman"/>
          <w:b/>
          <w:szCs w:val="24"/>
        </w:rPr>
      </w:pPr>
    </w:p>
    <w:p w14:paraId="5A15E93C" w14:textId="77777777" w:rsidR="00606747" w:rsidRPr="00606747" w:rsidRDefault="00606747" w:rsidP="00606747">
      <w:pPr>
        <w:spacing w:line="240" w:lineRule="auto"/>
        <w:jc w:val="center"/>
        <w:rPr>
          <w:rFonts w:cs="Times New Roman"/>
          <w:b/>
          <w:szCs w:val="24"/>
        </w:rPr>
      </w:pPr>
      <w:r w:rsidRPr="00606747">
        <w:rPr>
          <w:rFonts w:cs="Times New Roman"/>
          <w:b/>
          <w:szCs w:val="24"/>
        </w:rPr>
        <w:t>TRABAJO DE TITULACIÓN</w:t>
      </w:r>
    </w:p>
    <w:p w14:paraId="15A18E9F" w14:textId="77777777" w:rsidR="00606747" w:rsidRPr="00606747" w:rsidRDefault="00606747" w:rsidP="00606747">
      <w:pPr>
        <w:spacing w:line="240" w:lineRule="auto"/>
        <w:jc w:val="center"/>
        <w:rPr>
          <w:rFonts w:cs="Times New Roman"/>
          <w:b/>
          <w:szCs w:val="24"/>
        </w:rPr>
      </w:pPr>
    </w:p>
    <w:p w14:paraId="71E92BD9" w14:textId="77777777" w:rsidR="00606747" w:rsidRPr="00606747" w:rsidRDefault="00606747" w:rsidP="00606747">
      <w:pPr>
        <w:spacing w:line="240" w:lineRule="auto"/>
        <w:jc w:val="center"/>
        <w:rPr>
          <w:rFonts w:cs="Times New Roman"/>
          <w:b/>
          <w:szCs w:val="24"/>
        </w:rPr>
      </w:pPr>
      <w:r w:rsidRPr="00606747">
        <w:rPr>
          <w:rFonts w:cs="Times New Roman"/>
          <w:b/>
          <w:szCs w:val="24"/>
        </w:rPr>
        <w:t>TÍTULO A OBTENER:</w:t>
      </w:r>
    </w:p>
    <w:p w14:paraId="1944059E" w14:textId="77777777" w:rsidR="00606747" w:rsidRPr="00606747" w:rsidRDefault="00606747" w:rsidP="00606747">
      <w:pPr>
        <w:spacing w:line="240" w:lineRule="auto"/>
        <w:jc w:val="center"/>
        <w:rPr>
          <w:rFonts w:cs="Times New Roman"/>
          <w:szCs w:val="24"/>
        </w:rPr>
      </w:pPr>
      <w:r w:rsidRPr="00606747">
        <w:rPr>
          <w:rFonts w:cs="Times New Roman"/>
          <w:szCs w:val="24"/>
        </w:rPr>
        <w:t>INGENIERO ZOOTÉCNISTA</w:t>
      </w:r>
    </w:p>
    <w:p w14:paraId="61983385" w14:textId="77777777" w:rsidR="00606747" w:rsidRPr="00606747" w:rsidRDefault="00606747" w:rsidP="00606747">
      <w:pPr>
        <w:spacing w:line="240" w:lineRule="auto"/>
        <w:jc w:val="center"/>
        <w:rPr>
          <w:rFonts w:cs="Times New Roman"/>
          <w:b/>
          <w:szCs w:val="24"/>
        </w:rPr>
      </w:pPr>
    </w:p>
    <w:p w14:paraId="26FD6D34" w14:textId="77777777" w:rsidR="00606747" w:rsidRPr="00606747" w:rsidRDefault="00606747" w:rsidP="00606747">
      <w:pPr>
        <w:spacing w:line="240" w:lineRule="auto"/>
        <w:jc w:val="center"/>
        <w:rPr>
          <w:rFonts w:cs="Times New Roman"/>
          <w:b/>
          <w:szCs w:val="24"/>
        </w:rPr>
      </w:pPr>
      <w:r w:rsidRPr="00606747">
        <w:rPr>
          <w:rFonts w:cs="Times New Roman"/>
          <w:b/>
          <w:szCs w:val="24"/>
        </w:rPr>
        <w:t>TEMA:</w:t>
      </w:r>
    </w:p>
    <w:p w14:paraId="63532F57" w14:textId="77777777" w:rsidR="00606747" w:rsidRPr="00606747" w:rsidRDefault="00606747" w:rsidP="00606747">
      <w:pPr>
        <w:spacing w:line="240" w:lineRule="auto"/>
        <w:jc w:val="center"/>
        <w:rPr>
          <w:rFonts w:cs="Times New Roman"/>
          <w:b/>
          <w:szCs w:val="24"/>
        </w:rPr>
      </w:pPr>
      <w:r w:rsidRPr="00606747">
        <w:rPr>
          <w:rFonts w:cs="Times New Roman"/>
          <w:b/>
          <w:szCs w:val="24"/>
        </w:rPr>
        <w:t>MODALIDAD DE TITULACIÓN:</w:t>
      </w:r>
    </w:p>
    <w:p w14:paraId="094C1971" w14:textId="77777777" w:rsidR="00606747" w:rsidRPr="00606747" w:rsidRDefault="00606747" w:rsidP="00606747">
      <w:pPr>
        <w:spacing w:line="240" w:lineRule="auto"/>
        <w:jc w:val="center"/>
        <w:rPr>
          <w:rFonts w:cs="Times New Roman"/>
          <w:szCs w:val="24"/>
        </w:rPr>
      </w:pPr>
      <w:r w:rsidRPr="00606747">
        <w:rPr>
          <w:rFonts w:cs="Times New Roman"/>
          <w:szCs w:val="24"/>
        </w:rPr>
        <w:t>PROYECTO DE INVESTIGACIÓN</w:t>
      </w:r>
    </w:p>
    <w:p w14:paraId="4778A8B1" w14:textId="77777777" w:rsidR="00606747" w:rsidRPr="00606747" w:rsidRDefault="00606747" w:rsidP="00606747">
      <w:pPr>
        <w:spacing w:line="240" w:lineRule="auto"/>
        <w:jc w:val="center"/>
        <w:rPr>
          <w:rFonts w:cs="Times New Roman"/>
          <w:szCs w:val="24"/>
        </w:rPr>
      </w:pPr>
    </w:p>
    <w:p w14:paraId="7AEC6151" w14:textId="77777777" w:rsidR="00606747" w:rsidRPr="00606747" w:rsidRDefault="00606747" w:rsidP="00606747">
      <w:pPr>
        <w:spacing w:line="240" w:lineRule="auto"/>
        <w:jc w:val="center"/>
        <w:rPr>
          <w:rFonts w:cs="Times New Roman"/>
          <w:b/>
          <w:szCs w:val="24"/>
        </w:rPr>
      </w:pPr>
      <w:r w:rsidRPr="00606747">
        <w:rPr>
          <w:rFonts w:cs="Times New Roman"/>
          <w:b/>
          <w:szCs w:val="24"/>
        </w:rPr>
        <w:t>TEMA:</w:t>
      </w:r>
    </w:p>
    <w:p w14:paraId="595E6A84" w14:textId="77777777" w:rsidR="00606747" w:rsidRPr="00606747" w:rsidRDefault="00606747" w:rsidP="00606747">
      <w:pPr>
        <w:spacing w:line="240" w:lineRule="auto"/>
        <w:jc w:val="center"/>
        <w:rPr>
          <w:rFonts w:cs="Times New Roman"/>
          <w:b/>
          <w:szCs w:val="24"/>
        </w:rPr>
      </w:pPr>
      <w:r w:rsidRPr="00606747">
        <w:rPr>
          <w:rFonts w:cs="Times New Roman"/>
          <w:b/>
          <w:szCs w:val="24"/>
        </w:rPr>
        <w:t>“</w:t>
      </w:r>
      <w:r w:rsidRPr="00606747">
        <w:rPr>
          <w:rFonts w:cs="Times New Roman"/>
          <w:szCs w:val="24"/>
        </w:rPr>
        <w:t>COMPORTAMIENTO AGRONÒMICO, PRODUCTIVO Y BROMATOLÒGICO DE CUATRO GRAMÌNEAS TROPICALES EN UN SUELO VERTISOL DE LA FACULTAD DE CIENCIAS ZOOTÉCNICAS”</w:t>
      </w:r>
    </w:p>
    <w:p w14:paraId="1629412B" w14:textId="77777777" w:rsidR="00606747" w:rsidRPr="00606747" w:rsidRDefault="00606747" w:rsidP="00606747">
      <w:pPr>
        <w:spacing w:line="240" w:lineRule="auto"/>
        <w:jc w:val="center"/>
        <w:rPr>
          <w:rFonts w:cs="Times New Roman"/>
          <w:szCs w:val="24"/>
        </w:rPr>
      </w:pPr>
    </w:p>
    <w:p w14:paraId="47B5C1B9" w14:textId="77777777" w:rsidR="00606747" w:rsidRPr="00606747" w:rsidRDefault="00606747" w:rsidP="00606747">
      <w:pPr>
        <w:spacing w:line="240" w:lineRule="auto"/>
        <w:jc w:val="center"/>
        <w:rPr>
          <w:rFonts w:cs="Times New Roman"/>
          <w:b/>
          <w:szCs w:val="24"/>
        </w:rPr>
      </w:pPr>
      <w:r w:rsidRPr="00606747">
        <w:rPr>
          <w:rFonts w:cs="Times New Roman"/>
          <w:b/>
          <w:szCs w:val="24"/>
        </w:rPr>
        <w:t>AUTORES:</w:t>
      </w:r>
    </w:p>
    <w:p w14:paraId="22D5AB67" w14:textId="77777777" w:rsidR="00606747" w:rsidRPr="00606747" w:rsidRDefault="00606747" w:rsidP="00606747">
      <w:pPr>
        <w:spacing w:line="240" w:lineRule="auto"/>
        <w:jc w:val="center"/>
        <w:rPr>
          <w:rFonts w:cs="Times New Roman"/>
          <w:szCs w:val="24"/>
        </w:rPr>
      </w:pPr>
      <w:r w:rsidRPr="00606747">
        <w:rPr>
          <w:rFonts w:cs="Times New Roman"/>
          <w:szCs w:val="24"/>
        </w:rPr>
        <w:t>LOOR GÓMEZ DOLORES ANTONIA</w:t>
      </w:r>
    </w:p>
    <w:p w14:paraId="7A1D560C" w14:textId="77777777" w:rsidR="00606747" w:rsidRPr="00606747" w:rsidRDefault="00606747" w:rsidP="00606747">
      <w:pPr>
        <w:spacing w:line="240" w:lineRule="auto"/>
        <w:jc w:val="center"/>
        <w:rPr>
          <w:rFonts w:cs="Times New Roman"/>
          <w:szCs w:val="24"/>
        </w:rPr>
      </w:pPr>
      <w:r w:rsidRPr="00606747">
        <w:rPr>
          <w:rFonts w:cs="Times New Roman"/>
          <w:szCs w:val="24"/>
        </w:rPr>
        <w:t>ZAMBRANO BRAVO BRYAN DARÍO</w:t>
      </w:r>
    </w:p>
    <w:p w14:paraId="527AFD13" w14:textId="77777777" w:rsidR="00606747" w:rsidRPr="00606747" w:rsidRDefault="00606747" w:rsidP="00606747">
      <w:pPr>
        <w:spacing w:line="240" w:lineRule="auto"/>
        <w:jc w:val="center"/>
        <w:rPr>
          <w:rFonts w:cs="Times New Roman"/>
          <w:szCs w:val="24"/>
        </w:rPr>
      </w:pPr>
    </w:p>
    <w:p w14:paraId="534B9F56" w14:textId="77777777" w:rsidR="00606747" w:rsidRPr="00606747" w:rsidRDefault="00606747" w:rsidP="00606747">
      <w:pPr>
        <w:spacing w:line="240" w:lineRule="auto"/>
        <w:jc w:val="center"/>
        <w:rPr>
          <w:rFonts w:cs="Times New Roman"/>
          <w:b/>
          <w:szCs w:val="24"/>
        </w:rPr>
      </w:pPr>
      <w:r w:rsidRPr="00606747">
        <w:rPr>
          <w:rFonts w:cs="Times New Roman"/>
          <w:b/>
          <w:szCs w:val="24"/>
        </w:rPr>
        <w:t>TUTOR:</w:t>
      </w:r>
    </w:p>
    <w:p w14:paraId="172C937E" w14:textId="0E8FA07A" w:rsidR="00606747" w:rsidRPr="00606747" w:rsidRDefault="004B3F49" w:rsidP="00606747">
      <w:pPr>
        <w:spacing w:line="240" w:lineRule="auto"/>
        <w:jc w:val="center"/>
        <w:rPr>
          <w:rFonts w:cs="Times New Roman"/>
          <w:szCs w:val="24"/>
        </w:rPr>
      </w:pPr>
      <w:r>
        <w:rPr>
          <w:rFonts w:cs="Times New Roman"/>
          <w:szCs w:val="24"/>
        </w:rPr>
        <w:t>Dr</w:t>
      </w:r>
      <w:r w:rsidR="00606747" w:rsidRPr="00606747">
        <w:rPr>
          <w:rFonts w:cs="Times New Roman"/>
          <w:szCs w:val="24"/>
        </w:rPr>
        <w:t>. WALTER FERNANDO VIVAS ARTURO, PhD.</w:t>
      </w:r>
    </w:p>
    <w:p w14:paraId="2422F5CF" w14:textId="77777777" w:rsidR="00606747" w:rsidRPr="00606747" w:rsidRDefault="00606747" w:rsidP="00606747">
      <w:pPr>
        <w:spacing w:line="240" w:lineRule="auto"/>
        <w:jc w:val="center"/>
        <w:rPr>
          <w:rFonts w:cs="Times New Roman"/>
          <w:b/>
          <w:szCs w:val="24"/>
        </w:rPr>
      </w:pPr>
      <w:r w:rsidRPr="00606747">
        <w:rPr>
          <w:rFonts w:cs="Times New Roman"/>
          <w:b/>
          <w:szCs w:val="24"/>
        </w:rPr>
        <w:t>CHONE - MANABÍ – ECUADOR</w:t>
      </w:r>
    </w:p>
    <w:p w14:paraId="6C3CC00B" w14:textId="77777777" w:rsidR="00606747" w:rsidRPr="00606747" w:rsidRDefault="00606747" w:rsidP="00606747">
      <w:pPr>
        <w:tabs>
          <w:tab w:val="center" w:pos="4612"/>
          <w:tab w:val="right" w:pos="8504"/>
        </w:tabs>
        <w:spacing w:line="240" w:lineRule="auto"/>
        <w:rPr>
          <w:rFonts w:cs="Times New Roman"/>
          <w:b/>
          <w:szCs w:val="24"/>
        </w:rPr>
      </w:pPr>
      <w:r>
        <w:rPr>
          <w:rFonts w:cs="Times New Roman"/>
          <w:b/>
          <w:szCs w:val="24"/>
        </w:rPr>
        <w:tab/>
      </w:r>
      <w:r w:rsidRPr="00606747">
        <w:rPr>
          <w:rFonts w:cs="Times New Roman"/>
          <w:b/>
          <w:szCs w:val="24"/>
        </w:rPr>
        <w:t>2021</w:t>
      </w:r>
      <w:r>
        <w:rPr>
          <w:rFonts w:cs="Times New Roman"/>
          <w:b/>
          <w:szCs w:val="24"/>
        </w:rPr>
        <w:tab/>
      </w:r>
    </w:p>
    <w:p w14:paraId="65D6154B" w14:textId="1C3465ED" w:rsidR="003165CD" w:rsidRPr="00C81DC0" w:rsidRDefault="003165CD" w:rsidP="003165CD">
      <w:pPr>
        <w:pStyle w:val="Ttulo1"/>
        <w:rPr>
          <w:rFonts w:cs="Times New Roman"/>
          <w:b w:val="0"/>
        </w:rPr>
      </w:pPr>
      <w:bookmarkStart w:id="0" w:name="_Toc66342617"/>
      <w:r w:rsidRPr="00C81DC0">
        <w:rPr>
          <w:rFonts w:cs="Times New Roman"/>
        </w:rPr>
        <w:lastRenderedPageBreak/>
        <w:t>CERTIFICACIÓN DEL DIRECTOR DE TESIS</w:t>
      </w:r>
      <w:bookmarkEnd w:id="0"/>
    </w:p>
    <w:p w14:paraId="60FBDD53" w14:textId="571A750C" w:rsidR="003165CD" w:rsidRPr="00C81DC0" w:rsidRDefault="003165CD" w:rsidP="003165CD">
      <w:pPr>
        <w:pStyle w:val="Sinespaciado"/>
        <w:jc w:val="both"/>
        <w:rPr>
          <w:rFonts w:ascii="Times New Roman" w:hAnsi="Times New Roman" w:cs="Times New Roman"/>
        </w:rPr>
      </w:pPr>
      <w:r w:rsidRPr="00C81DC0">
        <w:rPr>
          <w:rFonts w:ascii="Times New Roman" w:hAnsi="Times New Roman" w:cs="Times New Roman"/>
        </w:rPr>
        <w:t>Dr. WALTER FERNANDO VIVAS ARTURO</w:t>
      </w:r>
      <w:r w:rsidRPr="00C81DC0">
        <w:rPr>
          <w:rFonts w:ascii="Times New Roman" w:hAnsi="Times New Roman" w:cs="Times New Roman"/>
          <w:b/>
        </w:rPr>
        <w:t xml:space="preserve"> </w:t>
      </w:r>
      <w:r w:rsidRPr="00C81DC0">
        <w:rPr>
          <w:rFonts w:ascii="Times New Roman" w:hAnsi="Times New Roman" w:cs="Times New Roman"/>
        </w:rPr>
        <w:t>MSc docente de la Facultad de Ciencias Zootécnicas, Extensión Chone de la Universidad Técnica de Manabí.</w:t>
      </w:r>
    </w:p>
    <w:p w14:paraId="39669564" w14:textId="77777777" w:rsidR="003165CD" w:rsidRPr="00C81DC0" w:rsidRDefault="003165CD" w:rsidP="003165CD">
      <w:pPr>
        <w:tabs>
          <w:tab w:val="left" w:pos="6780"/>
        </w:tabs>
        <w:spacing w:line="360" w:lineRule="auto"/>
        <w:jc w:val="both"/>
        <w:rPr>
          <w:rFonts w:cs="Times New Roman"/>
        </w:rPr>
      </w:pPr>
    </w:p>
    <w:p w14:paraId="0C32B8CF" w14:textId="1912A964" w:rsidR="003165CD" w:rsidRPr="00C81DC0" w:rsidRDefault="003165CD" w:rsidP="003165CD">
      <w:pPr>
        <w:tabs>
          <w:tab w:val="left" w:pos="6780"/>
        </w:tabs>
        <w:spacing w:line="360" w:lineRule="auto"/>
        <w:jc w:val="center"/>
        <w:rPr>
          <w:rFonts w:cs="Times New Roman"/>
          <w:b/>
        </w:rPr>
      </w:pPr>
      <w:r w:rsidRPr="00C81DC0">
        <w:rPr>
          <w:rFonts w:cs="Times New Roman"/>
          <w:b/>
          <w:sz w:val="28"/>
        </w:rPr>
        <w:t>CERTIFICA</w:t>
      </w:r>
    </w:p>
    <w:p w14:paraId="10E8910E" w14:textId="6E2FFA4B" w:rsidR="003165CD" w:rsidRPr="00C81DC0" w:rsidRDefault="003165CD" w:rsidP="003165CD">
      <w:pPr>
        <w:pStyle w:val="Sinespaciado"/>
        <w:rPr>
          <w:rFonts w:ascii="Times New Roman" w:hAnsi="Times New Roman" w:cs="Times New Roman"/>
          <w:b/>
          <w:sz w:val="28"/>
        </w:rPr>
      </w:pPr>
      <w:r w:rsidRPr="00C81DC0">
        <w:rPr>
          <w:rFonts w:ascii="Times New Roman" w:hAnsi="Times New Roman" w:cs="Times New Roman"/>
        </w:rPr>
        <w:t>Que la presente tesis</w:t>
      </w:r>
      <w:r w:rsidRPr="00C81DC0">
        <w:rPr>
          <w:rFonts w:ascii="Times New Roman" w:hAnsi="Times New Roman" w:cs="Times New Roman"/>
          <w:szCs w:val="24"/>
        </w:rPr>
        <w:t xml:space="preserve"> COMPORTAMIENTO AGRONÒMICO, PRODUCTIVO Y BROMATOLÒGICO DE CUATRO GRAMÌNEAS TROPICALES EN UN SUELO VERTISOL DE LA FACULTAD DE CIENCIAS ZOOTÉCNICAS</w:t>
      </w:r>
      <w:r w:rsidRPr="00C81DC0">
        <w:rPr>
          <w:rFonts w:ascii="Times New Roman" w:hAnsi="Times New Roman" w:cs="Times New Roman"/>
        </w:rPr>
        <w:t>.</w:t>
      </w:r>
    </w:p>
    <w:p w14:paraId="45116DDF" w14:textId="77777777" w:rsidR="003165CD" w:rsidRPr="00C81DC0" w:rsidRDefault="003165CD" w:rsidP="003165CD">
      <w:pPr>
        <w:spacing w:line="360" w:lineRule="auto"/>
        <w:jc w:val="both"/>
        <w:rPr>
          <w:rFonts w:cs="Times New Roman"/>
          <w:b/>
          <w:sz w:val="28"/>
        </w:rPr>
      </w:pPr>
    </w:p>
    <w:p w14:paraId="48B0EF29" w14:textId="1DE7A730" w:rsidR="003165CD" w:rsidRPr="00C81DC0" w:rsidRDefault="003165CD" w:rsidP="003165CD">
      <w:pPr>
        <w:pStyle w:val="Sinespaciado"/>
        <w:jc w:val="both"/>
        <w:rPr>
          <w:rFonts w:ascii="Times New Roman" w:hAnsi="Times New Roman" w:cs="Times New Roman"/>
        </w:rPr>
      </w:pPr>
      <w:r w:rsidRPr="00C81DC0">
        <w:rPr>
          <w:rFonts w:ascii="Times New Roman" w:hAnsi="Times New Roman" w:cs="Times New Roman"/>
        </w:rPr>
        <w:t>Ha sido realizada por los egresados: Loor Gómez Dolores Antonia y Bryan Darío Zambrano Bravo bajo la dirección del suscrito, habiendo cumplido con las disposiciones reglamentarias establecidas con disciplina y dedicación.</w:t>
      </w:r>
    </w:p>
    <w:p w14:paraId="46D3C7FE" w14:textId="77777777" w:rsidR="003165CD" w:rsidRPr="00C81DC0" w:rsidRDefault="003165CD" w:rsidP="003165CD">
      <w:pPr>
        <w:spacing w:line="360" w:lineRule="auto"/>
        <w:jc w:val="both"/>
        <w:rPr>
          <w:rFonts w:cs="Times New Roman"/>
        </w:rPr>
      </w:pPr>
    </w:p>
    <w:p w14:paraId="45AC3BC8" w14:textId="6099E52F" w:rsidR="003165CD" w:rsidRPr="00C81DC0" w:rsidRDefault="003165CD" w:rsidP="003165CD">
      <w:pPr>
        <w:spacing w:line="360" w:lineRule="auto"/>
        <w:jc w:val="right"/>
        <w:rPr>
          <w:rFonts w:cs="Times New Roman"/>
          <w:b/>
          <w:sz w:val="28"/>
          <w:szCs w:val="24"/>
        </w:rPr>
      </w:pPr>
      <w:r w:rsidRPr="00C81DC0">
        <w:rPr>
          <w:rFonts w:cs="Times New Roman"/>
          <w:b/>
          <w:sz w:val="28"/>
        </w:rPr>
        <w:t xml:space="preserve">Chone, </w:t>
      </w:r>
      <w:r w:rsidRPr="00C81DC0">
        <w:rPr>
          <w:rFonts w:cs="Times New Roman"/>
          <w:b/>
          <w:sz w:val="28"/>
          <w:szCs w:val="28"/>
        </w:rPr>
        <w:t>febrero de 2022</w:t>
      </w:r>
    </w:p>
    <w:p w14:paraId="355E79EA" w14:textId="2E5BBE5B" w:rsidR="003165CD" w:rsidRPr="00C81DC0" w:rsidRDefault="003165CD" w:rsidP="003165CD">
      <w:pPr>
        <w:spacing w:line="360" w:lineRule="auto"/>
        <w:jc w:val="both"/>
        <w:rPr>
          <w:rFonts w:cs="Times New Roman"/>
          <w:b/>
          <w:sz w:val="28"/>
        </w:rPr>
      </w:pPr>
    </w:p>
    <w:p w14:paraId="0477CF5E" w14:textId="77777777" w:rsidR="003165CD" w:rsidRPr="00C81DC0" w:rsidRDefault="003165CD" w:rsidP="003165CD">
      <w:pPr>
        <w:spacing w:line="360" w:lineRule="auto"/>
        <w:jc w:val="both"/>
        <w:rPr>
          <w:rFonts w:cs="Times New Roman"/>
          <w:b/>
          <w:sz w:val="28"/>
        </w:rPr>
      </w:pPr>
      <w:r w:rsidRPr="00C81DC0">
        <w:rPr>
          <w:rFonts w:cs="Times New Roman"/>
          <w:b/>
          <w:sz w:val="28"/>
        </w:rPr>
        <w:t>Lo certifico</w:t>
      </w:r>
    </w:p>
    <w:p w14:paraId="3568F5BB" w14:textId="77777777" w:rsidR="003165CD" w:rsidRPr="00C81DC0" w:rsidRDefault="003165CD" w:rsidP="003165CD">
      <w:pPr>
        <w:spacing w:line="259" w:lineRule="auto"/>
        <w:ind w:firstLine="0"/>
        <w:jc w:val="both"/>
        <w:rPr>
          <w:rFonts w:cs="Times New Roman"/>
          <w:b/>
          <w:sz w:val="28"/>
        </w:rPr>
      </w:pPr>
    </w:p>
    <w:p w14:paraId="16A7E5A5" w14:textId="77777777" w:rsidR="003165CD" w:rsidRPr="00C81DC0" w:rsidRDefault="003165CD" w:rsidP="003165CD">
      <w:pPr>
        <w:spacing w:line="259" w:lineRule="auto"/>
        <w:ind w:firstLine="0"/>
        <w:jc w:val="both"/>
        <w:rPr>
          <w:rFonts w:cs="Times New Roman"/>
          <w:b/>
          <w:sz w:val="28"/>
        </w:rPr>
      </w:pPr>
    </w:p>
    <w:p w14:paraId="4221B532" w14:textId="77777777" w:rsidR="003165CD" w:rsidRPr="00C81DC0" w:rsidRDefault="003165CD" w:rsidP="003165CD">
      <w:pPr>
        <w:spacing w:line="259" w:lineRule="auto"/>
        <w:ind w:firstLine="0"/>
        <w:jc w:val="both"/>
        <w:rPr>
          <w:rFonts w:cs="Times New Roman"/>
          <w:b/>
          <w:sz w:val="28"/>
        </w:rPr>
      </w:pPr>
      <w:r w:rsidRPr="00C81DC0">
        <w:rPr>
          <w:rFonts w:cs="Times New Roman"/>
          <w:b/>
          <w:noProof/>
          <w:sz w:val="28"/>
          <w:lang w:val="es-ES" w:eastAsia="es-ES"/>
        </w:rPr>
        <mc:AlternateContent>
          <mc:Choice Requires="wps">
            <w:drawing>
              <wp:anchor distT="0" distB="0" distL="114300" distR="114300" simplePos="0" relativeHeight="251791360" behindDoc="0" locked="0" layoutInCell="1" allowOverlap="1" wp14:anchorId="65692954" wp14:editId="0E63713B">
                <wp:simplePos x="0" y="0"/>
                <wp:positionH relativeFrom="column">
                  <wp:posOffset>-4868</wp:posOffset>
                </wp:positionH>
                <wp:positionV relativeFrom="paragraph">
                  <wp:posOffset>281728</wp:posOffset>
                </wp:positionV>
                <wp:extent cx="3657600" cy="0"/>
                <wp:effectExtent l="0" t="0" r="0" b="0"/>
                <wp:wrapNone/>
                <wp:docPr id="53" name="Conector recto 53"/>
                <wp:cNvGraphicFramePr/>
                <a:graphic xmlns:a="http://schemas.openxmlformats.org/drawingml/2006/main">
                  <a:graphicData uri="http://schemas.microsoft.com/office/word/2010/wordprocessingShape">
                    <wps:wsp>
                      <wps:cNvCnPr/>
                      <wps:spPr>
                        <a:xfrm>
                          <a:off x="0" y="0"/>
                          <a:ext cx="36576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CDE797E" id="Conector recto 53"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4pt,22.2pt" to="287.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" strokecolor="windowText" strokeweight="1pt">
                <v:stroke joinstyle="miter"/>
              </v:line>
            </w:pict>
          </mc:Fallback>
        </mc:AlternateContent>
      </w:r>
    </w:p>
    <w:p w14:paraId="2231193B" w14:textId="70856BD3" w:rsidR="003165CD" w:rsidRPr="00C81DC0" w:rsidRDefault="003165CD" w:rsidP="003165CD">
      <w:pPr>
        <w:spacing w:line="259" w:lineRule="auto"/>
        <w:ind w:firstLine="0"/>
        <w:jc w:val="both"/>
        <w:rPr>
          <w:rFonts w:cs="Times New Roman"/>
          <w:b/>
          <w:sz w:val="28"/>
        </w:rPr>
      </w:pPr>
      <w:r w:rsidRPr="00C81DC0">
        <w:rPr>
          <w:rFonts w:cs="Times New Roman"/>
          <w:b/>
          <w:sz w:val="28"/>
        </w:rPr>
        <w:t>Dr. WALTER FERNANDO VIVAS ARTURO MSc.</w:t>
      </w:r>
    </w:p>
    <w:p w14:paraId="50A1ACA5" w14:textId="77777777" w:rsidR="003165CD" w:rsidRPr="00C81DC0" w:rsidRDefault="003165CD" w:rsidP="003165CD">
      <w:pPr>
        <w:spacing w:line="259" w:lineRule="auto"/>
        <w:ind w:firstLine="0"/>
        <w:jc w:val="both"/>
        <w:rPr>
          <w:rFonts w:cs="Times New Roman"/>
          <w:b/>
          <w:sz w:val="28"/>
        </w:rPr>
      </w:pPr>
      <w:r w:rsidRPr="00C81DC0">
        <w:rPr>
          <w:rFonts w:cs="Times New Roman"/>
          <w:b/>
          <w:sz w:val="28"/>
        </w:rPr>
        <w:t xml:space="preserve">               DIRECTOR DE TESIS </w:t>
      </w:r>
    </w:p>
    <w:p w14:paraId="72603B00" w14:textId="77777777" w:rsidR="003165CD" w:rsidRDefault="003165CD" w:rsidP="003165CD">
      <w:pPr>
        <w:jc w:val="both"/>
        <w:rPr>
          <w:rFonts w:cs="Arial"/>
          <w:b/>
          <w:sz w:val="28"/>
        </w:rPr>
      </w:pPr>
    </w:p>
    <w:p w14:paraId="70C46921" w14:textId="77777777" w:rsidR="003165CD" w:rsidRDefault="003165CD" w:rsidP="003165CD">
      <w:pPr>
        <w:jc w:val="both"/>
        <w:rPr>
          <w:rFonts w:cs="Arial"/>
          <w:b/>
          <w:sz w:val="28"/>
        </w:rPr>
      </w:pPr>
    </w:p>
    <w:p w14:paraId="2D0B377D" w14:textId="7107E916" w:rsidR="00604012" w:rsidRDefault="00604012" w:rsidP="003165CD">
      <w:pPr>
        <w:jc w:val="both"/>
      </w:pPr>
    </w:p>
    <w:p w14:paraId="5785D4DF" w14:textId="57BCCA09" w:rsidR="003165CD" w:rsidRDefault="003165CD" w:rsidP="003165CD">
      <w:pPr>
        <w:jc w:val="both"/>
      </w:pPr>
    </w:p>
    <w:p w14:paraId="009FA778" w14:textId="08C32770" w:rsidR="003165CD" w:rsidRDefault="003165CD" w:rsidP="003165CD">
      <w:pPr>
        <w:jc w:val="both"/>
      </w:pPr>
    </w:p>
    <w:p w14:paraId="569DFC3A" w14:textId="77777777" w:rsidR="003165CD" w:rsidRPr="003165CD" w:rsidRDefault="003165CD" w:rsidP="003165CD">
      <w:pPr>
        <w:keepNext/>
        <w:keepLines/>
        <w:spacing w:before="720" w:after="480" w:line="360" w:lineRule="auto"/>
        <w:ind w:firstLine="0"/>
        <w:jc w:val="center"/>
        <w:outlineLvl w:val="0"/>
        <w:rPr>
          <w:rFonts w:eastAsiaTheme="majorEastAsia" w:cs="Times New Roman"/>
          <w:b/>
          <w:sz w:val="28"/>
          <w:szCs w:val="32"/>
        </w:rPr>
      </w:pPr>
      <w:bookmarkStart w:id="1" w:name="_Toc66342618"/>
      <w:r w:rsidRPr="003165CD">
        <w:rPr>
          <w:rFonts w:eastAsiaTheme="majorEastAsia" w:cs="Times New Roman"/>
          <w:b/>
          <w:sz w:val="28"/>
          <w:szCs w:val="32"/>
        </w:rPr>
        <w:lastRenderedPageBreak/>
        <w:t>CERTIFICACIÓN DE LA COMISIÓN DE REVISIÓN Y EVALUACIÓN</w:t>
      </w:r>
      <w:bookmarkEnd w:id="1"/>
    </w:p>
    <w:p w14:paraId="27ABD825" w14:textId="40587AF6" w:rsidR="003165CD" w:rsidRPr="003165CD" w:rsidRDefault="003165CD" w:rsidP="00C81DC0">
      <w:pPr>
        <w:tabs>
          <w:tab w:val="left" w:pos="3707"/>
        </w:tabs>
        <w:spacing w:line="259" w:lineRule="auto"/>
        <w:ind w:firstLine="0"/>
        <w:rPr>
          <w:rFonts w:cs="Times New Roman"/>
          <w:b/>
          <w:sz w:val="28"/>
        </w:rPr>
      </w:pPr>
      <w:r w:rsidRPr="003165CD">
        <w:rPr>
          <w:rFonts w:cs="Times New Roman"/>
          <w:b/>
        </w:rPr>
        <w:tab/>
      </w:r>
      <w:r w:rsidRPr="003165CD">
        <w:rPr>
          <w:rFonts w:cs="Times New Roman"/>
          <w:b/>
          <w:sz w:val="28"/>
        </w:rPr>
        <w:t>TESIS DE GRADO</w:t>
      </w:r>
    </w:p>
    <w:p w14:paraId="068FB892" w14:textId="2EC09DA4" w:rsidR="003165CD" w:rsidRDefault="003165CD" w:rsidP="003165CD">
      <w:pPr>
        <w:tabs>
          <w:tab w:val="left" w:pos="3707"/>
        </w:tabs>
        <w:spacing w:line="259" w:lineRule="auto"/>
        <w:ind w:firstLine="0"/>
        <w:rPr>
          <w:rFonts w:cs="Times New Roman"/>
        </w:rPr>
      </w:pPr>
      <w:r w:rsidRPr="003165CD">
        <w:rPr>
          <w:rFonts w:cs="Times New Roman"/>
        </w:rPr>
        <w:t>Sometida a consideración de la Comisión de Revisión y Evaluación designada por el Honorable Consejo Directivo como requisito previo para la obtención del título de:</w:t>
      </w:r>
    </w:p>
    <w:p w14:paraId="2E6C6FFA" w14:textId="77777777" w:rsidR="003165CD" w:rsidRPr="003165CD" w:rsidRDefault="003165CD" w:rsidP="003165CD">
      <w:pPr>
        <w:tabs>
          <w:tab w:val="left" w:pos="3707"/>
        </w:tabs>
        <w:spacing w:line="259" w:lineRule="auto"/>
        <w:ind w:firstLine="0"/>
        <w:rPr>
          <w:rFonts w:cs="Times New Roman"/>
        </w:rPr>
      </w:pPr>
    </w:p>
    <w:p w14:paraId="52A86432" w14:textId="4F81149B" w:rsidR="003165CD" w:rsidRDefault="003165CD" w:rsidP="003165CD">
      <w:pPr>
        <w:tabs>
          <w:tab w:val="left" w:pos="3707"/>
        </w:tabs>
        <w:spacing w:line="259" w:lineRule="auto"/>
        <w:ind w:firstLine="0"/>
        <w:jc w:val="center"/>
        <w:rPr>
          <w:rFonts w:cs="Times New Roman"/>
          <w:b/>
          <w:sz w:val="28"/>
        </w:rPr>
      </w:pPr>
      <w:r w:rsidRPr="003165CD">
        <w:rPr>
          <w:rFonts w:cs="Times New Roman"/>
          <w:b/>
          <w:sz w:val="28"/>
        </w:rPr>
        <w:t>INGENIERO ZOOTECNISTA</w:t>
      </w:r>
    </w:p>
    <w:p w14:paraId="260069DF" w14:textId="77777777" w:rsidR="003165CD" w:rsidRPr="003165CD" w:rsidRDefault="003165CD" w:rsidP="003165CD">
      <w:pPr>
        <w:tabs>
          <w:tab w:val="left" w:pos="3707"/>
        </w:tabs>
        <w:spacing w:line="259" w:lineRule="auto"/>
        <w:ind w:firstLine="0"/>
        <w:jc w:val="center"/>
        <w:rPr>
          <w:rFonts w:cs="Times New Roman"/>
          <w:b/>
          <w:sz w:val="28"/>
        </w:rPr>
      </w:pPr>
    </w:p>
    <w:p w14:paraId="2118C3FB" w14:textId="77777777" w:rsidR="003165CD" w:rsidRPr="003165CD" w:rsidRDefault="003165CD" w:rsidP="003165CD">
      <w:pPr>
        <w:tabs>
          <w:tab w:val="left" w:pos="3707"/>
        </w:tabs>
        <w:spacing w:line="259" w:lineRule="auto"/>
        <w:ind w:firstLine="0"/>
        <w:jc w:val="center"/>
        <w:rPr>
          <w:rFonts w:cs="Times New Roman"/>
          <w:sz w:val="28"/>
        </w:rPr>
      </w:pPr>
      <w:r w:rsidRPr="003165CD">
        <w:rPr>
          <w:rFonts w:cs="Times New Roman"/>
          <w:sz w:val="28"/>
        </w:rPr>
        <w:t>TEMA:</w:t>
      </w:r>
    </w:p>
    <w:p w14:paraId="4E234AA6" w14:textId="66ACCBBC" w:rsidR="003165CD" w:rsidRPr="00C81DC0" w:rsidRDefault="003165CD" w:rsidP="00C81DC0">
      <w:pPr>
        <w:pStyle w:val="Sinespaciado"/>
        <w:jc w:val="both"/>
        <w:rPr>
          <w:rFonts w:ascii="Times New Roman" w:hAnsi="Times New Roman" w:cs="Times New Roman"/>
          <w:b/>
          <w:sz w:val="28"/>
          <w:szCs w:val="28"/>
        </w:rPr>
      </w:pPr>
      <w:r w:rsidRPr="00C81DC0">
        <w:rPr>
          <w:rFonts w:ascii="Times New Roman" w:hAnsi="Times New Roman" w:cs="Times New Roman"/>
          <w:b/>
          <w:sz w:val="28"/>
          <w:szCs w:val="28"/>
        </w:rPr>
        <w:t>“COMPORTAMIENTO AGRONÒMICO, PRODUCTIVO Y BROMATOLÒGICO DE CUATRO GRAMÌNEAS TROPICALES EN UN SUELO VERTISOL DE LA FACULTAD DE CIENCIAS ZOOTÉCNICAS”</w:t>
      </w:r>
    </w:p>
    <w:p w14:paraId="3AF3B3AC" w14:textId="77777777" w:rsidR="003165CD" w:rsidRPr="003165CD" w:rsidRDefault="003165CD" w:rsidP="003165CD">
      <w:pPr>
        <w:tabs>
          <w:tab w:val="left" w:pos="3707"/>
        </w:tabs>
        <w:spacing w:line="259" w:lineRule="auto"/>
        <w:ind w:firstLine="0"/>
        <w:jc w:val="center"/>
        <w:rPr>
          <w:rFonts w:cs="Times New Roman"/>
          <w:b/>
        </w:rPr>
      </w:pPr>
    </w:p>
    <w:p w14:paraId="3240A082" w14:textId="77777777" w:rsidR="003165CD" w:rsidRPr="003165CD" w:rsidRDefault="003165CD" w:rsidP="003165CD">
      <w:pPr>
        <w:tabs>
          <w:tab w:val="left" w:pos="3707"/>
        </w:tabs>
        <w:spacing w:line="259" w:lineRule="auto"/>
        <w:ind w:firstLine="0"/>
        <w:jc w:val="center"/>
        <w:rPr>
          <w:rFonts w:cs="Times New Roman"/>
          <w:b/>
        </w:rPr>
      </w:pPr>
    </w:p>
    <w:p w14:paraId="745A5897" w14:textId="77777777" w:rsidR="003165CD" w:rsidRPr="003165CD" w:rsidRDefault="003165CD" w:rsidP="003165CD">
      <w:pPr>
        <w:tabs>
          <w:tab w:val="left" w:pos="3707"/>
        </w:tabs>
        <w:spacing w:line="259" w:lineRule="auto"/>
        <w:ind w:firstLine="0"/>
        <w:jc w:val="center"/>
        <w:rPr>
          <w:rFonts w:cs="Times New Roman"/>
        </w:rPr>
      </w:pPr>
      <w:r w:rsidRPr="003165CD">
        <w:rPr>
          <w:rFonts w:cs="Times New Roman"/>
        </w:rPr>
        <w:t>REVISADA Y APROBADA POR EL TRIBUNAL DE DEFENSA DEL TRABAJO DE TITULACIÓN</w:t>
      </w:r>
    </w:p>
    <w:p w14:paraId="49058FFE" w14:textId="77777777" w:rsidR="003165CD" w:rsidRPr="003165CD" w:rsidRDefault="003165CD" w:rsidP="003165CD">
      <w:pPr>
        <w:tabs>
          <w:tab w:val="left" w:pos="3707"/>
        </w:tabs>
        <w:spacing w:line="259" w:lineRule="auto"/>
        <w:ind w:firstLine="0"/>
        <w:jc w:val="center"/>
        <w:rPr>
          <w:rFonts w:cs="Times New Roman"/>
        </w:rPr>
      </w:pPr>
    </w:p>
    <w:p w14:paraId="7571D5EB" w14:textId="77777777" w:rsidR="003165CD" w:rsidRPr="003165CD" w:rsidRDefault="003165CD" w:rsidP="003165CD">
      <w:pPr>
        <w:spacing w:line="259" w:lineRule="auto"/>
        <w:ind w:firstLine="0"/>
        <w:jc w:val="center"/>
        <w:rPr>
          <w:rFonts w:cs="Times New Roman"/>
        </w:rPr>
      </w:pPr>
      <w:r w:rsidRPr="003165CD">
        <w:rPr>
          <w:rFonts w:cs="Times New Roman"/>
          <w:noProof/>
          <w:lang w:val="es-ES" w:eastAsia="es-ES"/>
        </w:rPr>
        <mc:AlternateContent>
          <mc:Choice Requires="wps">
            <w:drawing>
              <wp:anchor distT="0" distB="0" distL="114300" distR="114300" simplePos="0" relativeHeight="251793408" behindDoc="0" locked="0" layoutInCell="1" allowOverlap="1" wp14:anchorId="25843AE7" wp14:editId="5CD4748D">
                <wp:simplePos x="0" y="0"/>
                <wp:positionH relativeFrom="column">
                  <wp:posOffset>1556385</wp:posOffset>
                </wp:positionH>
                <wp:positionV relativeFrom="paragraph">
                  <wp:posOffset>275590</wp:posOffset>
                </wp:positionV>
                <wp:extent cx="2263140" cy="0"/>
                <wp:effectExtent l="0" t="0" r="0" b="0"/>
                <wp:wrapNone/>
                <wp:docPr id="54" name="Conector recto 54"/>
                <wp:cNvGraphicFramePr/>
                <a:graphic xmlns:a="http://schemas.openxmlformats.org/drawingml/2006/main">
                  <a:graphicData uri="http://schemas.microsoft.com/office/word/2010/wordprocessingShape">
                    <wps:wsp>
                      <wps:cNvCnPr/>
                      <wps:spPr>
                        <a:xfrm>
                          <a:off x="0" y="0"/>
                          <a:ext cx="226314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2EAFD63" id="Conector recto 54"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122.55pt,21.7pt" to="300.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" strokecolor="windowText" strokeweight="1pt">
                <v:stroke joinstyle="miter"/>
              </v:line>
            </w:pict>
          </mc:Fallback>
        </mc:AlternateContent>
      </w:r>
    </w:p>
    <w:p w14:paraId="2B287FA0" w14:textId="4E55053F" w:rsidR="003165CD" w:rsidRPr="003165CD" w:rsidRDefault="003165CD" w:rsidP="003165CD">
      <w:pPr>
        <w:spacing w:line="259" w:lineRule="auto"/>
        <w:ind w:firstLine="0"/>
        <w:jc w:val="center"/>
        <w:rPr>
          <w:rFonts w:cs="Times New Roman"/>
          <w:b/>
          <w:szCs w:val="24"/>
        </w:rPr>
      </w:pPr>
      <w:r w:rsidRPr="003165CD">
        <w:rPr>
          <w:rFonts w:cs="Times New Roman"/>
          <w:b/>
          <w:szCs w:val="24"/>
        </w:rPr>
        <w:t>Ing. JUAN HORACIO ALCÍVAR</w:t>
      </w:r>
    </w:p>
    <w:p w14:paraId="4BB4DC4A" w14:textId="77777777" w:rsidR="003165CD" w:rsidRPr="003165CD" w:rsidRDefault="003165CD" w:rsidP="003165CD">
      <w:pPr>
        <w:spacing w:line="259" w:lineRule="auto"/>
        <w:ind w:firstLine="0"/>
        <w:jc w:val="center"/>
        <w:rPr>
          <w:rFonts w:cs="Times New Roman"/>
          <w:b/>
          <w:szCs w:val="24"/>
        </w:rPr>
      </w:pPr>
      <w:r w:rsidRPr="003165CD">
        <w:rPr>
          <w:rFonts w:cs="Times New Roman"/>
          <w:b/>
          <w:szCs w:val="24"/>
        </w:rPr>
        <w:t>REVISOR</w:t>
      </w:r>
    </w:p>
    <w:p w14:paraId="7473E170" w14:textId="77777777" w:rsidR="003165CD" w:rsidRPr="003165CD" w:rsidRDefault="003165CD" w:rsidP="003165CD">
      <w:pPr>
        <w:spacing w:line="259" w:lineRule="auto"/>
        <w:ind w:firstLine="0"/>
        <w:rPr>
          <w:rFonts w:cs="Times New Roman"/>
          <w:b/>
          <w:szCs w:val="24"/>
        </w:rPr>
      </w:pPr>
    </w:p>
    <w:p w14:paraId="1C9C8EBC" w14:textId="77777777" w:rsidR="003165CD" w:rsidRPr="003165CD" w:rsidRDefault="003165CD" w:rsidP="003165CD">
      <w:pPr>
        <w:spacing w:line="259" w:lineRule="auto"/>
        <w:ind w:firstLine="0"/>
        <w:rPr>
          <w:rFonts w:cs="Times New Roman"/>
          <w:b/>
          <w:szCs w:val="24"/>
        </w:rPr>
      </w:pPr>
    </w:p>
    <w:p w14:paraId="3D1C7E51" w14:textId="77777777" w:rsidR="003165CD" w:rsidRPr="003165CD" w:rsidRDefault="003165CD" w:rsidP="003165CD">
      <w:pPr>
        <w:spacing w:line="259" w:lineRule="auto"/>
        <w:ind w:firstLine="0"/>
        <w:jc w:val="center"/>
        <w:rPr>
          <w:rFonts w:cs="Times New Roman"/>
          <w:b/>
          <w:szCs w:val="24"/>
        </w:rPr>
      </w:pPr>
      <w:r w:rsidRPr="003165CD">
        <w:rPr>
          <w:rFonts w:cs="Times New Roman"/>
          <w:b/>
          <w:noProof/>
          <w:szCs w:val="24"/>
          <w:lang w:val="es-ES" w:eastAsia="es-ES"/>
        </w:rPr>
        <mc:AlternateContent>
          <mc:Choice Requires="wps">
            <w:drawing>
              <wp:anchor distT="0" distB="0" distL="114300" distR="114300" simplePos="0" relativeHeight="251794432" behindDoc="0" locked="0" layoutInCell="1" allowOverlap="1" wp14:anchorId="5D882DBF" wp14:editId="4C4FE123">
                <wp:simplePos x="0" y="0"/>
                <wp:positionH relativeFrom="margin">
                  <wp:posOffset>-15240</wp:posOffset>
                </wp:positionH>
                <wp:positionV relativeFrom="paragraph">
                  <wp:posOffset>297815</wp:posOffset>
                </wp:positionV>
                <wp:extent cx="2468880" cy="0"/>
                <wp:effectExtent l="0" t="0" r="0" b="0"/>
                <wp:wrapNone/>
                <wp:docPr id="55" name="Conector recto 55"/>
                <wp:cNvGraphicFramePr/>
                <a:graphic xmlns:a="http://schemas.openxmlformats.org/drawingml/2006/main">
                  <a:graphicData uri="http://schemas.microsoft.com/office/word/2010/wordprocessingShape">
                    <wps:wsp>
                      <wps:cNvCnPr/>
                      <wps:spPr>
                        <a:xfrm>
                          <a:off x="0" y="0"/>
                          <a:ext cx="246888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426FA9E" id="Conector recto 55" o:spid="_x0000_s1026" style="position:absolute;z-index:251794432;visibility:visible;mso-wrap-style:square;mso-wrap-distance-left:9pt;mso-wrap-distance-top:0;mso-wrap-distance-right:9pt;mso-wrap-distance-bottom:0;mso-position-horizontal:absolute;mso-position-horizontal-relative:margin;mso-position-vertical:absolute;mso-position-vertical-relative:text" from="-1.2pt,23.45pt" to="193.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" strokecolor="windowText" strokeweight="1pt">
                <v:stroke joinstyle="miter"/>
                <w10:wrap anchorx="margin"/>
              </v:line>
            </w:pict>
          </mc:Fallback>
        </mc:AlternateContent>
      </w:r>
    </w:p>
    <w:p w14:paraId="0926AFDD" w14:textId="45CA6452" w:rsidR="003165CD" w:rsidRPr="003165CD" w:rsidRDefault="003165CD" w:rsidP="003165CD">
      <w:pPr>
        <w:spacing w:line="259" w:lineRule="auto"/>
        <w:ind w:firstLine="0"/>
        <w:jc w:val="both"/>
        <w:rPr>
          <w:rFonts w:cs="Times New Roman"/>
          <w:b/>
          <w:szCs w:val="24"/>
        </w:rPr>
      </w:pPr>
      <w:r w:rsidRPr="003165CD">
        <w:rPr>
          <w:rFonts w:cs="Times New Roman"/>
          <w:b/>
          <w:noProof/>
          <w:szCs w:val="24"/>
          <w:lang w:val="es-ES" w:eastAsia="es-ES"/>
        </w:rPr>
        <mc:AlternateContent>
          <mc:Choice Requires="wps">
            <w:drawing>
              <wp:anchor distT="0" distB="0" distL="114300" distR="114300" simplePos="0" relativeHeight="251795456" behindDoc="0" locked="0" layoutInCell="1" allowOverlap="1" wp14:anchorId="2F7CD302" wp14:editId="62B7BEA7">
                <wp:simplePos x="0" y="0"/>
                <wp:positionH relativeFrom="column">
                  <wp:posOffset>2729865</wp:posOffset>
                </wp:positionH>
                <wp:positionV relativeFrom="paragraph">
                  <wp:posOffset>7620</wp:posOffset>
                </wp:positionV>
                <wp:extent cx="2644140" cy="0"/>
                <wp:effectExtent l="0" t="0" r="0" b="0"/>
                <wp:wrapNone/>
                <wp:docPr id="59" name="Conector recto 59"/>
                <wp:cNvGraphicFramePr/>
                <a:graphic xmlns:a="http://schemas.openxmlformats.org/drawingml/2006/main">
                  <a:graphicData uri="http://schemas.microsoft.com/office/word/2010/wordprocessingShape">
                    <wps:wsp>
                      <wps:cNvCnPr/>
                      <wps:spPr>
                        <a:xfrm>
                          <a:off x="0" y="0"/>
                          <a:ext cx="264414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BE3771D" id="Conector recto 59"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95pt,.6pt" to="42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" strokecolor="windowText" strokeweight="1pt">
                <v:stroke joinstyle="miter"/>
              </v:line>
            </w:pict>
          </mc:Fallback>
        </mc:AlternateContent>
      </w:r>
      <w:r>
        <w:rPr>
          <w:rFonts w:cs="Times New Roman"/>
          <w:b/>
          <w:szCs w:val="24"/>
        </w:rPr>
        <w:t xml:space="preserve">PRIMER MIEMBRO DE TRIBUNAL   </w:t>
      </w:r>
      <w:r w:rsidRPr="003165CD">
        <w:rPr>
          <w:rFonts w:cs="Times New Roman"/>
          <w:b/>
          <w:szCs w:val="24"/>
        </w:rPr>
        <w:t xml:space="preserve"> SEGUNDO MIEMBRO DEL TRIBUNAL</w:t>
      </w:r>
    </w:p>
    <w:p w14:paraId="2C355ADF" w14:textId="77777777" w:rsidR="003165CD" w:rsidRPr="003165CD" w:rsidRDefault="003165CD" w:rsidP="003165CD">
      <w:pPr>
        <w:spacing w:line="259" w:lineRule="auto"/>
        <w:ind w:firstLine="0"/>
        <w:jc w:val="center"/>
        <w:rPr>
          <w:rFonts w:cs="Times New Roman"/>
          <w:b/>
          <w:szCs w:val="24"/>
        </w:rPr>
      </w:pPr>
    </w:p>
    <w:p w14:paraId="15EBEF96" w14:textId="77777777" w:rsidR="003165CD" w:rsidRPr="003165CD" w:rsidRDefault="003165CD" w:rsidP="003165CD">
      <w:pPr>
        <w:spacing w:line="259" w:lineRule="auto"/>
        <w:ind w:firstLine="0"/>
        <w:jc w:val="center"/>
        <w:rPr>
          <w:rFonts w:cs="Times New Roman"/>
          <w:b/>
          <w:szCs w:val="24"/>
        </w:rPr>
      </w:pPr>
    </w:p>
    <w:p w14:paraId="1753076A" w14:textId="77777777" w:rsidR="003165CD" w:rsidRPr="003165CD" w:rsidRDefault="003165CD" w:rsidP="003165CD">
      <w:pPr>
        <w:spacing w:line="259" w:lineRule="auto"/>
        <w:ind w:firstLine="0"/>
        <w:jc w:val="center"/>
        <w:rPr>
          <w:rFonts w:cs="Times New Roman"/>
          <w:b/>
          <w:szCs w:val="24"/>
        </w:rPr>
      </w:pPr>
      <w:r w:rsidRPr="003165CD">
        <w:rPr>
          <w:rFonts w:cs="Times New Roman"/>
          <w:b/>
          <w:noProof/>
          <w:szCs w:val="24"/>
          <w:lang w:val="es-ES" w:eastAsia="es-ES"/>
        </w:rPr>
        <mc:AlternateContent>
          <mc:Choice Requires="wps">
            <w:drawing>
              <wp:anchor distT="0" distB="0" distL="114300" distR="114300" simplePos="0" relativeHeight="251796480" behindDoc="0" locked="0" layoutInCell="1" allowOverlap="1" wp14:anchorId="3E19FF15" wp14:editId="065BB07C">
                <wp:simplePos x="0" y="0"/>
                <wp:positionH relativeFrom="margin">
                  <wp:align>center</wp:align>
                </wp:positionH>
                <wp:positionV relativeFrom="paragraph">
                  <wp:posOffset>274320</wp:posOffset>
                </wp:positionV>
                <wp:extent cx="2468880" cy="0"/>
                <wp:effectExtent l="0" t="0" r="0" b="0"/>
                <wp:wrapNone/>
                <wp:docPr id="68" name="Conector recto 68"/>
                <wp:cNvGraphicFramePr/>
                <a:graphic xmlns:a="http://schemas.openxmlformats.org/drawingml/2006/main">
                  <a:graphicData uri="http://schemas.microsoft.com/office/word/2010/wordprocessingShape">
                    <wps:wsp>
                      <wps:cNvCnPr/>
                      <wps:spPr>
                        <a:xfrm>
                          <a:off x="0" y="0"/>
                          <a:ext cx="246888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B574439" id="Conector recto 68" o:spid="_x0000_s1026" style="position:absolute;z-index:251796480;visibility:visible;mso-wrap-style:square;mso-wrap-distance-left:9pt;mso-wrap-distance-top:0;mso-wrap-distance-right:9pt;mso-wrap-distance-bottom:0;mso-position-horizontal:center;mso-position-horizontal-relative:margin;mso-position-vertical:absolute;mso-position-vertical-relative:text" from="0,21.6pt" to="194.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" strokecolor="windowText" strokeweight="1pt">
                <v:stroke joinstyle="miter"/>
                <w10:wrap anchorx="margin"/>
              </v:line>
            </w:pict>
          </mc:Fallback>
        </mc:AlternateContent>
      </w:r>
    </w:p>
    <w:p w14:paraId="0A66FA31" w14:textId="123C0885" w:rsidR="003165CD" w:rsidRDefault="003165CD" w:rsidP="003165CD">
      <w:pPr>
        <w:spacing w:line="259" w:lineRule="auto"/>
        <w:ind w:firstLine="0"/>
        <w:jc w:val="center"/>
        <w:rPr>
          <w:rFonts w:cs="Times New Roman"/>
          <w:b/>
          <w:szCs w:val="24"/>
        </w:rPr>
      </w:pPr>
      <w:r w:rsidRPr="003165CD">
        <w:rPr>
          <w:rFonts w:cs="Times New Roman"/>
          <w:b/>
          <w:szCs w:val="24"/>
        </w:rPr>
        <w:t>TERCER MIEMBRO DE TRIBUNAL</w:t>
      </w:r>
    </w:p>
    <w:p w14:paraId="241F9C3A" w14:textId="77777777" w:rsidR="00C81DC0" w:rsidRPr="003165CD" w:rsidRDefault="00C81DC0" w:rsidP="003165CD">
      <w:pPr>
        <w:spacing w:line="259" w:lineRule="auto"/>
        <w:ind w:firstLine="0"/>
        <w:jc w:val="center"/>
        <w:rPr>
          <w:rFonts w:cs="Times New Roman"/>
          <w:b/>
          <w:szCs w:val="24"/>
        </w:rPr>
      </w:pPr>
    </w:p>
    <w:p w14:paraId="2B98F1E2" w14:textId="50ADC723" w:rsidR="003165CD" w:rsidRPr="003165CD" w:rsidRDefault="003165CD" w:rsidP="003165CD">
      <w:pPr>
        <w:spacing w:line="259" w:lineRule="auto"/>
        <w:ind w:firstLine="0"/>
        <w:jc w:val="right"/>
        <w:rPr>
          <w:rFonts w:cs="Times New Roman"/>
          <w:b/>
          <w:szCs w:val="24"/>
        </w:rPr>
      </w:pPr>
      <w:r w:rsidRPr="003165CD">
        <w:rPr>
          <w:rFonts w:cs="Times New Roman"/>
          <w:b/>
          <w:szCs w:val="24"/>
        </w:rPr>
        <w:t>Chone, febrero de 2022</w:t>
      </w:r>
    </w:p>
    <w:p w14:paraId="5D2F29CB" w14:textId="77777777" w:rsidR="003165CD" w:rsidRPr="003165CD" w:rsidRDefault="003165CD" w:rsidP="003165CD">
      <w:pPr>
        <w:keepNext/>
        <w:keepLines/>
        <w:spacing w:before="720" w:after="480" w:line="360" w:lineRule="auto"/>
        <w:ind w:firstLine="0"/>
        <w:jc w:val="center"/>
        <w:outlineLvl w:val="0"/>
        <w:rPr>
          <w:rFonts w:eastAsiaTheme="majorEastAsia" w:cs="Times New Roman"/>
          <w:b/>
          <w:sz w:val="28"/>
          <w:szCs w:val="32"/>
        </w:rPr>
      </w:pPr>
      <w:bookmarkStart w:id="2" w:name="_Toc66342619"/>
      <w:r w:rsidRPr="003165CD">
        <w:rPr>
          <w:rFonts w:eastAsiaTheme="majorEastAsia" w:cs="Times New Roman"/>
          <w:b/>
          <w:sz w:val="28"/>
          <w:szCs w:val="32"/>
        </w:rPr>
        <w:lastRenderedPageBreak/>
        <w:t>DECLARACIÓN SOBRE DERECHOS DE AUTOR</w:t>
      </w:r>
      <w:bookmarkEnd w:id="2"/>
    </w:p>
    <w:p w14:paraId="75634927" w14:textId="77777777" w:rsidR="003165CD" w:rsidRPr="003165CD" w:rsidRDefault="003165CD" w:rsidP="003165CD">
      <w:pPr>
        <w:spacing w:line="259" w:lineRule="auto"/>
        <w:ind w:firstLine="0"/>
        <w:rPr>
          <w:rFonts w:cs="Times New Roman"/>
        </w:rPr>
      </w:pPr>
    </w:p>
    <w:p w14:paraId="7CFA5965" w14:textId="1F048E9E" w:rsidR="003165CD" w:rsidRPr="003165CD" w:rsidRDefault="003165CD" w:rsidP="003165CD">
      <w:pPr>
        <w:spacing w:line="259" w:lineRule="auto"/>
        <w:ind w:firstLine="0"/>
        <w:jc w:val="both"/>
        <w:rPr>
          <w:rFonts w:cs="Times New Roman"/>
        </w:rPr>
      </w:pPr>
      <w:r w:rsidRPr="003165CD">
        <w:rPr>
          <w:rFonts w:cs="Times New Roman"/>
        </w:rPr>
        <w:t>Dejamos constancia que el presente traba</w:t>
      </w:r>
      <w:r w:rsidR="00C81DC0">
        <w:rPr>
          <w:rFonts w:cs="Times New Roman"/>
        </w:rPr>
        <w:t xml:space="preserve">jo de titulación con el título </w:t>
      </w:r>
      <w:r w:rsidRPr="003165CD">
        <w:t>“</w:t>
      </w:r>
      <w:r w:rsidRPr="003165CD">
        <w:rPr>
          <w:rFonts w:cs="Times New Roman"/>
          <w:b/>
        </w:rPr>
        <w:t>COMPORTAMIENTO AGRONÒMICO, PRODUCTIVO Y BROMATOLÒGICO DE CUATRO GRAMÌNEAS TROPICALES EN UN SUELO VERTISOL DE LA FACULTAD DE CIENCIAS ZOOTÉCNICAS</w:t>
      </w:r>
      <w:r w:rsidRPr="003165CD">
        <w:rPr>
          <w:rFonts w:cs="Times New Roman"/>
        </w:rPr>
        <w:t>”</w:t>
      </w:r>
      <w:r>
        <w:rPr>
          <w:rFonts w:cs="Times New Roman"/>
        </w:rPr>
        <w:t>,</w:t>
      </w:r>
      <w:r w:rsidRPr="003165CD">
        <w:rPr>
          <w:rFonts w:cs="Times New Roman"/>
        </w:rPr>
        <w:t xml:space="preserve"> es inédito y es el resultado del trabajo de la investigación emprendida por sus autores.</w:t>
      </w:r>
    </w:p>
    <w:p w14:paraId="2B447E30" w14:textId="77777777" w:rsidR="003165CD" w:rsidRPr="003165CD" w:rsidRDefault="003165CD" w:rsidP="003165CD">
      <w:pPr>
        <w:spacing w:line="259" w:lineRule="auto"/>
        <w:ind w:firstLine="0"/>
        <w:jc w:val="both"/>
        <w:rPr>
          <w:rFonts w:cs="Times New Roman"/>
        </w:rPr>
      </w:pPr>
    </w:p>
    <w:p w14:paraId="7DA9D312" w14:textId="77777777" w:rsidR="003165CD" w:rsidRPr="003165CD" w:rsidRDefault="003165CD" w:rsidP="003165CD">
      <w:pPr>
        <w:spacing w:line="259" w:lineRule="auto"/>
        <w:ind w:firstLine="0"/>
        <w:jc w:val="both"/>
        <w:rPr>
          <w:rFonts w:cs="Times New Roman"/>
        </w:rPr>
      </w:pPr>
    </w:p>
    <w:p w14:paraId="77135F5C" w14:textId="77777777" w:rsidR="003165CD" w:rsidRPr="003165CD" w:rsidRDefault="003165CD" w:rsidP="003165CD">
      <w:pPr>
        <w:spacing w:line="259" w:lineRule="auto"/>
        <w:ind w:firstLine="0"/>
        <w:jc w:val="both"/>
        <w:rPr>
          <w:rFonts w:cs="Times New Roman"/>
        </w:rPr>
      </w:pPr>
    </w:p>
    <w:p w14:paraId="3D3E3625" w14:textId="77777777" w:rsidR="003165CD" w:rsidRPr="003165CD" w:rsidRDefault="003165CD" w:rsidP="003165CD">
      <w:pPr>
        <w:spacing w:line="259" w:lineRule="auto"/>
        <w:ind w:firstLine="0"/>
        <w:jc w:val="both"/>
        <w:rPr>
          <w:rFonts w:cs="Times New Roman"/>
        </w:rPr>
      </w:pPr>
    </w:p>
    <w:p w14:paraId="16B00EAC" w14:textId="27CF8658" w:rsidR="003165CD" w:rsidRPr="003165CD" w:rsidRDefault="003165CD" w:rsidP="003165CD">
      <w:pPr>
        <w:spacing w:line="259" w:lineRule="auto"/>
        <w:ind w:firstLine="0"/>
        <w:jc w:val="right"/>
        <w:rPr>
          <w:rFonts w:cs="Times New Roman"/>
          <w:b/>
        </w:rPr>
      </w:pPr>
      <w:r w:rsidRPr="003165CD">
        <w:rPr>
          <w:rFonts w:cs="Times New Roman"/>
          <w:b/>
        </w:rPr>
        <w:t xml:space="preserve">Chone, </w:t>
      </w:r>
      <w:r>
        <w:rPr>
          <w:rFonts w:cs="Times New Roman"/>
          <w:b/>
          <w:szCs w:val="24"/>
        </w:rPr>
        <w:t>febrer</w:t>
      </w:r>
      <w:r w:rsidRPr="003165CD">
        <w:rPr>
          <w:rFonts w:cs="Times New Roman"/>
          <w:b/>
          <w:szCs w:val="24"/>
        </w:rPr>
        <w:t>o</w:t>
      </w:r>
      <w:r>
        <w:rPr>
          <w:rFonts w:cs="Times New Roman"/>
          <w:b/>
          <w:szCs w:val="24"/>
        </w:rPr>
        <w:t xml:space="preserve"> de 2022</w:t>
      </w:r>
    </w:p>
    <w:p w14:paraId="7B2F9F2B" w14:textId="77777777" w:rsidR="003165CD" w:rsidRPr="003165CD" w:rsidRDefault="003165CD" w:rsidP="003165CD">
      <w:pPr>
        <w:spacing w:line="259" w:lineRule="auto"/>
        <w:ind w:firstLine="0"/>
        <w:jc w:val="right"/>
        <w:rPr>
          <w:rFonts w:cs="Times New Roman"/>
          <w:b/>
        </w:rPr>
      </w:pPr>
    </w:p>
    <w:p w14:paraId="6CFA27C9" w14:textId="77777777" w:rsidR="003165CD" w:rsidRPr="003165CD" w:rsidRDefault="003165CD" w:rsidP="003165CD">
      <w:pPr>
        <w:spacing w:line="259" w:lineRule="auto"/>
        <w:ind w:firstLine="0"/>
        <w:jc w:val="right"/>
        <w:rPr>
          <w:rFonts w:cs="Times New Roman"/>
          <w:b/>
        </w:rPr>
      </w:pPr>
    </w:p>
    <w:p w14:paraId="53D52AE7" w14:textId="77777777" w:rsidR="003165CD" w:rsidRPr="003165CD" w:rsidRDefault="003165CD" w:rsidP="003165CD">
      <w:pPr>
        <w:spacing w:line="259" w:lineRule="auto"/>
        <w:ind w:firstLine="0"/>
        <w:jc w:val="right"/>
        <w:rPr>
          <w:rFonts w:cs="Times New Roman"/>
          <w:b/>
        </w:rPr>
      </w:pPr>
    </w:p>
    <w:p w14:paraId="33DBB483" w14:textId="77777777" w:rsidR="003165CD" w:rsidRPr="003165CD" w:rsidRDefault="003165CD" w:rsidP="003165CD">
      <w:pPr>
        <w:spacing w:line="259" w:lineRule="auto"/>
        <w:ind w:firstLine="0"/>
        <w:jc w:val="right"/>
        <w:rPr>
          <w:rFonts w:cs="Times New Roman"/>
          <w:b/>
        </w:rPr>
      </w:pPr>
    </w:p>
    <w:p w14:paraId="0EA8E234" w14:textId="77777777" w:rsidR="003165CD" w:rsidRPr="003165CD" w:rsidRDefault="003165CD" w:rsidP="003165CD">
      <w:pPr>
        <w:spacing w:line="259" w:lineRule="auto"/>
        <w:ind w:firstLine="0"/>
        <w:jc w:val="right"/>
        <w:rPr>
          <w:rFonts w:cs="Times New Roman"/>
          <w:b/>
        </w:rPr>
      </w:pPr>
      <w:r w:rsidRPr="003165CD">
        <w:rPr>
          <w:rFonts w:cs="Times New Roman"/>
          <w:b/>
          <w:noProof/>
          <w:lang w:val="es-ES" w:eastAsia="es-ES"/>
        </w:rPr>
        <mc:AlternateContent>
          <mc:Choice Requires="wps">
            <w:drawing>
              <wp:anchor distT="0" distB="0" distL="114300" distR="114300" simplePos="0" relativeHeight="251799552" behindDoc="0" locked="0" layoutInCell="1" allowOverlap="1" wp14:anchorId="57B92066" wp14:editId="741CD9E5">
                <wp:simplePos x="0" y="0"/>
                <wp:positionH relativeFrom="column">
                  <wp:posOffset>3164205</wp:posOffset>
                </wp:positionH>
                <wp:positionV relativeFrom="paragraph">
                  <wp:posOffset>277495</wp:posOffset>
                </wp:positionV>
                <wp:extent cx="2225040" cy="0"/>
                <wp:effectExtent l="0" t="0" r="0" b="0"/>
                <wp:wrapNone/>
                <wp:docPr id="87" name="Conector recto 87"/>
                <wp:cNvGraphicFramePr/>
                <a:graphic xmlns:a="http://schemas.openxmlformats.org/drawingml/2006/main">
                  <a:graphicData uri="http://schemas.microsoft.com/office/word/2010/wordprocessingShape">
                    <wps:wsp>
                      <wps:cNvCnPr/>
                      <wps:spPr>
                        <a:xfrm>
                          <a:off x="0" y="0"/>
                          <a:ext cx="22250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4F4738" id="Conector recto 87"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249.15pt,21.85pt" to="424.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" strokecolor="windowText" strokeweight=".5pt">
                <v:stroke joinstyle="miter"/>
              </v:line>
            </w:pict>
          </mc:Fallback>
        </mc:AlternateContent>
      </w:r>
      <w:r w:rsidRPr="003165CD">
        <w:rPr>
          <w:rFonts w:cs="Times New Roman"/>
          <w:b/>
          <w:noProof/>
          <w:lang w:val="es-ES" w:eastAsia="es-ES"/>
        </w:rPr>
        <mc:AlternateContent>
          <mc:Choice Requires="wps">
            <w:drawing>
              <wp:anchor distT="0" distB="0" distL="114300" distR="114300" simplePos="0" relativeHeight="251798528" behindDoc="0" locked="0" layoutInCell="1" allowOverlap="1" wp14:anchorId="11E0152A" wp14:editId="5C98A02F">
                <wp:simplePos x="0" y="0"/>
                <wp:positionH relativeFrom="column">
                  <wp:posOffset>-5715</wp:posOffset>
                </wp:positionH>
                <wp:positionV relativeFrom="paragraph">
                  <wp:posOffset>285115</wp:posOffset>
                </wp:positionV>
                <wp:extent cx="2225040" cy="0"/>
                <wp:effectExtent l="0" t="0" r="0" b="0"/>
                <wp:wrapNone/>
                <wp:docPr id="88" name="Conector recto 88"/>
                <wp:cNvGraphicFramePr/>
                <a:graphic xmlns:a="http://schemas.openxmlformats.org/drawingml/2006/main">
                  <a:graphicData uri="http://schemas.microsoft.com/office/word/2010/wordprocessingShape">
                    <wps:wsp>
                      <wps:cNvCnPr/>
                      <wps:spPr>
                        <a:xfrm>
                          <a:off x="0" y="0"/>
                          <a:ext cx="22250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762284" id="Conector recto 88"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45pt,22.45pt" to="174.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" strokecolor="windowText" strokeweight=".5pt">
                <v:stroke joinstyle="miter"/>
              </v:line>
            </w:pict>
          </mc:Fallback>
        </mc:AlternateContent>
      </w:r>
    </w:p>
    <w:p w14:paraId="7FFAABD8" w14:textId="71F568F8" w:rsidR="003165CD" w:rsidRPr="003165CD" w:rsidRDefault="00C81DC0" w:rsidP="003165CD">
      <w:pPr>
        <w:spacing w:line="259" w:lineRule="auto"/>
        <w:ind w:firstLine="0"/>
        <w:jc w:val="both"/>
        <w:rPr>
          <w:rFonts w:cs="Times New Roman"/>
        </w:rPr>
      </w:pPr>
      <w:r>
        <w:rPr>
          <w:rFonts w:cs="Times New Roman"/>
        </w:rPr>
        <w:t xml:space="preserve">  Loor Gómez Dolores Antonia                                     </w:t>
      </w:r>
      <w:r w:rsidR="003165CD" w:rsidRPr="003165CD">
        <w:rPr>
          <w:rFonts w:cs="Times New Roman"/>
        </w:rPr>
        <w:t xml:space="preserve"> </w:t>
      </w:r>
      <w:r>
        <w:rPr>
          <w:rFonts w:cs="Times New Roman"/>
        </w:rPr>
        <w:t>Bryan Darío Zambrano Bravo</w:t>
      </w:r>
    </w:p>
    <w:p w14:paraId="4E9F7E32" w14:textId="7579C37E" w:rsidR="003165CD" w:rsidRPr="003165CD" w:rsidRDefault="00C81DC0" w:rsidP="003165CD">
      <w:pPr>
        <w:spacing w:line="259" w:lineRule="auto"/>
        <w:ind w:firstLine="0"/>
        <w:jc w:val="both"/>
        <w:rPr>
          <w:rFonts w:cs="Times New Roman"/>
        </w:rPr>
      </w:pPr>
      <w:r>
        <w:rPr>
          <w:rFonts w:cs="Times New Roman"/>
        </w:rPr>
        <w:t xml:space="preserve">        C.I. 1313821652</w:t>
      </w:r>
      <w:r w:rsidR="003165CD" w:rsidRPr="003165CD">
        <w:rPr>
          <w:rFonts w:cs="Times New Roman"/>
        </w:rPr>
        <w:t xml:space="preserve">                                                    C.I. </w:t>
      </w:r>
      <w:r>
        <w:rPr>
          <w:rFonts w:cs="Times New Roman"/>
        </w:rPr>
        <w:t>1313793810</w:t>
      </w:r>
    </w:p>
    <w:p w14:paraId="225C8529" w14:textId="6967B589" w:rsidR="00604012" w:rsidRPr="00047DD1" w:rsidRDefault="00604012" w:rsidP="00604012">
      <w:pPr>
        <w:jc w:val="center"/>
        <w:rPr>
          <w:rFonts w:cs="Times New Roman"/>
          <w:b/>
          <w:szCs w:val="24"/>
        </w:rPr>
      </w:pPr>
    </w:p>
    <w:p w14:paraId="526D4C10" w14:textId="77777777" w:rsidR="00604012" w:rsidRDefault="00604012">
      <w:pPr>
        <w:rPr>
          <w:rFonts w:cs="Times New Roman"/>
          <w:b/>
          <w:sz w:val="28"/>
          <w:szCs w:val="28"/>
        </w:rPr>
      </w:pPr>
      <w:r>
        <w:rPr>
          <w:rFonts w:cs="Times New Roman"/>
          <w:b/>
          <w:sz w:val="28"/>
          <w:szCs w:val="28"/>
        </w:rPr>
        <w:br w:type="page"/>
      </w:r>
    </w:p>
    <w:p w14:paraId="4F4FAED7" w14:textId="78A43AB8" w:rsidR="00604012" w:rsidRDefault="00604012">
      <w:pPr>
        <w:rPr>
          <w:rFonts w:cs="Times New Roman"/>
          <w:b/>
          <w:sz w:val="28"/>
          <w:szCs w:val="28"/>
        </w:rPr>
      </w:pPr>
    </w:p>
    <w:p w14:paraId="175DD21B" w14:textId="77777777" w:rsidR="00606747" w:rsidRPr="00CC4A85" w:rsidRDefault="00F14B2D" w:rsidP="00F14B2D">
      <w:pPr>
        <w:pStyle w:val="Ttulo2"/>
      </w:pPr>
      <w:bookmarkStart w:id="3" w:name="_Toc90593793"/>
      <w:r w:rsidRPr="007C7BBA">
        <w:t>AGRADECIMIENTO</w:t>
      </w:r>
      <w:bookmarkEnd w:id="3"/>
    </w:p>
    <w:p w14:paraId="055207A4" w14:textId="77777777" w:rsidR="00606747" w:rsidRPr="00CC4A85" w:rsidRDefault="00606747" w:rsidP="00606747">
      <w:pPr>
        <w:jc w:val="center"/>
        <w:rPr>
          <w:rFonts w:cs="Times New Roman"/>
          <w:b/>
        </w:rPr>
      </w:pPr>
    </w:p>
    <w:p w14:paraId="36FBCA0A" w14:textId="77777777" w:rsidR="00606747" w:rsidRPr="00CC4A85" w:rsidRDefault="00606747" w:rsidP="00610FDD">
      <w:pPr>
        <w:spacing w:line="360" w:lineRule="auto"/>
        <w:jc w:val="both"/>
      </w:pPr>
      <w:r w:rsidRPr="00CC4A85">
        <w:t xml:space="preserve">A Dios por ser el promotor de nuestras vidas, por ser él quien nos da sabiduría, inteligencia y métodos para aprender cada día. Gracias señor por llenar de bendiciones nuestro camino y vida de color, por permitirnos sonreír cada día. Hoy y todos los días viviremos agradecidos. </w:t>
      </w:r>
    </w:p>
    <w:p w14:paraId="7482A298" w14:textId="77777777" w:rsidR="00606747" w:rsidRPr="00CC4A85" w:rsidRDefault="00606747" w:rsidP="00610FDD">
      <w:pPr>
        <w:spacing w:line="360" w:lineRule="auto"/>
        <w:jc w:val="both"/>
      </w:pPr>
      <w:r w:rsidRPr="00CC4A85">
        <w:t>Agradecemos a nuestros queridos padres que con tanto esfuerzo y sacrificio nos entregaron valores y principios fundamentales, hoy que culminamos una etapa profesional queremos decirle que este logro es de ustedes.</w:t>
      </w:r>
    </w:p>
    <w:p w14:paraId="52A48D90" w14:textId="3E047D17" w:rsidR="00606747" w:rsidRPr="00CC4A85" w:rsidRDefault="00606747" w:rsidP="00610FDD">
      <w:pPr>
        <w:spacing w:line="360" w:lineRule="auto"/>
        <w:ind w:firstLine="709"/>
        <w:jc w:val="both"/>
        <w:rPr>
          <w:rFonts w:eastAsia="Calibri" w:cs="Times New Roman"/>
          <w:szCs w:val="24"/>
        </w:rPr>
      </w:pPr>
      <w:r w:rsidRPr="00CC4A85">
        <w:rPr>
          <w:rFonts w:eastAsia="Calibri" w:cs="Times New Roman"/>
          <w:szCs w:val="24"/>
        </w:rPr>
        <w:t>Nuestro agradecimiento más sincero a todos los miembros que integran la comisión de titulación que gracias a ellos logramos hacer una realidad este proyecto de tesis,</w:t>
      </w:r>
      <w:r w:rsidR="004B3F49">
        <w:rPr>
          <w:rFonts w:eastAsia="Calibri" w:cs="Times New Roman"/>
          <w:szCs w:val="24"/>
        </w:rPr>
        <w:t xml:space="preserve"> a nuestro director de tesis Dr</w:t>
      </w:r>
      <w:r w:rsidRPr="00CC4A85">
        <w:rPr>
          <w:rFonts w:eastAsia="Calibri" w:cs="Times New Roman"/>
          <w:szCs w:val="24"/>
        </w:rPr>
        <w:t xml:space="preserve">. </w:t>
      </w:r>
      <w:r w:rsidR="00706DF0">
        <w:rPr>
          <w:rFonts w:eastAsia="Calibri" w:cs="Times New Roman"/>
          <w:szCs w:val="24"/>
        </w:rPr>
        <w:t xml:space="preserve">Walter </w:t>
      </w:r>
      <w:r w:rsidRPr="00CC4A85">
        <w:rPr>
          <w:rFonts w:eastAsia="Calibri" w:cs="Times New Roman"/>
          <w:szCs w:val="24"/>
        </w:rPr>
        <w:t>Fernando Vivas</w:t>
      </w:r>
      <w:r w:rsidR="00706DF0">
        <w:rPr>
          <w:rFonts w:eastAsia="Calibri" w:cs="Times New Roman"/>
          <w:szCs w:val="24"/>
        </w:rPr>
        <w:t xml:space="preserve"> Arturo PhD</w:t>
      </w:r>
      <w:r w:rsidRPr="00CC4A85">
        <w:rPr>
          <w:rFonts w:eastAsia="Calibri" w:cs="Times New Roman"/>
          <w:szCs w:val="24"/>
        </w:rPr>
        <w:t xml:space="preserve">. por aportar con sus conocimientos y ser nuestro guía durante el lapso de esta investigación científica. </w:t>
      </w:r>
    </w:p>
    <w:p w14:paraId="49BD3C2C" w14:textId="77777777" w:rsidR="00610FDD" w:rsidRDefault="00610FDD" w:rsidP="00610FDD">
      <w:pPr>
        <w:spacing w:line="360" w:lineRule="auto"/>
        <w:jc w:val="both"/>
        <w:rPr>
          <w:rFonts w:cs="Times New Roman"/>
        </w:rPr>
      </w:pPr>
    </w:p>
    <w:p w14:paraId="0DD7C055" w14:textId="2475795A" w:rsidR="00606747" w:rsidRPr="00CC4A85" w:rsidRDefault="00606747" w:rsidP="00610FDD">
      <w:pPr>
        <w:spacing w:line="360" w:lineRule="auto"/>
        <w:jc w:val="both"/>
        <w:rPr>
          <w:rFonts w:cs="Times New Roman"/>
        </w:rPr>
      </w:pPr>
      <w:r w:rsidRPr="00CC4A85">
        <w:rPr>
          <w:rFonts w:cs="Times New Roman"/>
        </w:rPr>
        <w:t>Los autores.</w:t>
      </w:r>
    </w:p>
    <w:p w14:paraId="28FA2963" w14:textId="77777777" w:rsidR="00606747" w:rsidRDefault="00606747" w:rsidP="00606747">
      <w:pPr>
        <w:jc w:val="both"/>
      </w:pPr>
    </w:p>
    <w:p w14:paraId="201290C3" w14:textId="77777777" w:rsidR="00606747" w:rsidRDefault="00606747" w:rsidP="00606747">
      <w:pPr>
        <w:jc w:val="both"/>
      </w:pPr>
    </w:p>
    <w:p w14:paraId="03483B7F" w14:textId="0585875B" w:rsidR="00606747" w:rsidRDefault="00606747" w:rsidP="00606747">
      <w:pPr>
        <w:jc w:val="both"/>
      </w:pPr>
    </w:p>
    <w:p w14:paraId="6EA65ADD" w14:textId="77777777" w:rsidR="00610FDD" w:rsidRDefault="00610FDD" w:rsidP="00606747">
      <w:pPr>
        <w:jc w:val="both"/>
      </w:pPr>
    </w:p>
    <w:p w14:paraId="051F2286" w14:textId="77777777" w:rsidR="00606747" w:rsidRDefault="00606747" w:rsidP="00606747">
      <w:pPr>
        <w:jc w:val="both"/>
      </w:pPr>
    </w:p>
    <w:p w14:paraId="167C28AE" w14:textId="77777777" w:rsidR="00606747" w:rsidRDefault="00606747" w:rsidP="00606747">
      <w:pPr>
        <w:jc w:val="both"/>
      </w:pPr>
    </w:p>
    <w:p w14:paraId="343155F2" w14:textId="77777777" w:rsidR="00606747" w:rsidRDefault="00606747" w:rsidP="00606747">
      <w:pPr>
        <w:jc w:val="both"/>
      </w:pPr>
    </w:p>
    <w:p w14:paraId="63BAFF17" w14:textId="77777777" w:rsidR="00606747" w:rsidRDefault="00606747" w:rsidP="00606747">
      <w:pPr>
        <w:jc w:val="both"/>
      </w:pPr>
    </w:p>
    <w:p w14:paraId="17D8F335" w14:textId="77777777" w:rsidR="00F14B2D" w:rsidRDefault="00F14B2D" w:rsidP="00606747">
      <w:pPr>
        <w:jc w:val="both"/>
      </w:pPr>
    </w:p>
    <w:p w14:paraId="78F6EBF4" w14:textId="77777777" w:rsidR="00606747" w:rsidRDefault="00F14B2D" w:rsidP="00F14B2D">
      <w:pPr>
        <w:pStyle w:val="Ttulo2"/>
      </w:pPr>
      <w:bookmarkStart w:id="4" w:name="_Toc90593794"/>
      <w:r w:rsidRPr="007C7BBA">
        <w:t>DEDICATORIA</w:t>
      </w:r>
      <w:bookmarkEnd w:id="4"/>
    </w:p>
    <w:p w14:paraId="33C6D638" w14:textId="77777777" w:rsidR="00606747" w:rsidRPr="00CC4A85" w:rsidRDefault="00606747" w:rsidP="00606747">
      <w:pPr>
        <w:jc w:val="center"/>
        <w:rPr>
          <w:rFonts w:cs="Times New Roman"/>
          <w:b/>
        </w:rPr>
      </w:pPr>
    </w:p>
    <w:p w14:paraId="6E14EF71" w14:textId="77777777" w:rsidR="00606747" w:rsidRPr="00CC4A85" w:rsidRDefault="00606747" w:rsidP="00047DD1">
      <w:pPr>
        <w:spacing w:line="360" w:lineRule="auto"/>
        <w:ind w:firstLine="709"/>
        <w:jc w:val="both"/>
        <w:rPr>
          <w:rFonts w:eastAsia="Calibri" w:cs="Times New Roman"/>
          <w:szCs w:val="24"/>
        </w:rPr>
      </w:pPr>
      <w:r w:rsidRPr="00CC4A85">
        <w:rPr>
          <w:rFonts w:eastAsia="Calibri" w:cs="Times New Roman"/>
          <w:szCs w:val="24"/>
        </w:rPr>
        <w:t>La vida está llena de trayectorias de las cuales cada una nos deja una enseñanza, un motivo para superar cualquier obstáculo que atormente nuestro camino es por ello que nos sentimos orgullosos de sobrepasar estos retos que nos pone la vida, los cuales han sido la base de nuestra formación tanto profesional como personal.</w:t>
      </w:r>
    </w:p>
    <w:p w14:paraId="3432BEBC" w14:textId="04D855A6" w:rsidR="00606747" w:rsidRPr="00CC4A85" w:rsidRDefault="00606747" w:rsidP="00047DD1">
      <w:pPr>
        <w:spacing w:line="360" w:lineRule="auto"/>
        <w:ind w:firstLine="709"/>
        <w:jc w:val="both"/>
        <w:rPr>
          <w:rFonts w:eastAsia="Calibri" w:cs="Times New Roman"/>
          <w:szCs w:val="24"/>
        </w:rPr>
      </w:pPr>
      <w:r w:rsidRPr="00CC4A85">
        <w:rPr>
          <w:rFonts w:eastAsia="Calibri" w:cs="Times New Roman"/>
          <w:szCs w:val="24"/>
        </w:rPr>
        <w:t xml:space="preserve">Dedicamos esta tesis a nuestros padres que con esfuerzo y sacrificio nos apoyaron incondicionalmente durante nuestra formación académica, a ellos que con sus sabios consejos nos motivaron a luchar cada día para obtener nuestro </w:t>
      </w:r>
      <w:r w:rsidR="00861907" w:rsidRPr="00CC4A85">
        <w:rPr>
          <w:rFonts w:eastAsia="Calibri" w:cs="Times New Roman"/>
          <w:szCs w:val="24"/>
        </w:rPr>
        <w:t xml:space="preserve">anhelado </w:t>
      </w:r>
      <w:r w:rsidR="00861907">
        <w:rPr>
          <w:rFonts w:eastAsia="Calibri" w:cs="Times New Roman"/>
          <w:szCs w:val="24"/>
        </w:rPr>
        <w:t>t</w:t>
      </w:r>
      <w:r w:rsidRPr="00CC4A85">
        <w:rPr>
          <w:rFonts w:eastAsia="Calibri" w:cs="Times New Roman"/>
          <w:szCs w:val="24"/>
        </w:rPr>
        <w:t>ítulo el cual nos llena de orgullo el saber que así es y será siempre nuestro apoyo sin límites hacia ellos.</w:t>
      </w:r>
    </w:p>
    <w:p w14:paraId="19CBEF5E" w14:textId="77777777" w:rsidR="00606747" w:rsidRPr="00CC4A85" w:rsidRDefault="00606747" w:rsidP="00047DD1">
      <w:pPr>
        <w:spacing w:line="360" w:lineRule="auto"/>
        <w:ind w:firstLine="709"/>
        <w:jc w:val="both"/>
        <w:rPr>
          <w:rFonts w:eastAsia="Calibri" w:cs="Times New Roman"/>
          <w:szCs w:val="24"/>
        </w:rPr>
      </w:pPr>
      <w:r w:rsidRPr="00CC4A85">
        <w:rPr>
          <w:rFonts w:eastAsia="Calibri" w:cs="Times New Roman"/>
          <w:szCs w:val="24"/>
        </w:rPr>
        <w:t>A todos los docentes y compañeros que de una u otra manera aportaron con sus conocimientos hacia nosotros, el cual siempre serán nuestras más gratas referencias.</w:t>
      </w:r>
    </w:p>
    <w:p w14:paraId="3FAA9E0C" w14:textId="77777777" w:rsidR="00606747" w:rsidRPr="00CC4A85" w:rsidRDefault="00606747" w:rsidP="00047DD1">
      <w:pPr>
        <w:jc w:val="both"/>
        <w:rPr>
          <w:rFonts w:cs="Times New Roman"/>
        </w:rPr>
      </w:pPr>
    </w:p>
    <w:p w14:paraId="0F7E1558" w14:textId="77777777" w:rsidR="00606747" w:rsidRPr="000F458F" w:rsidRDefault="00606747" w:rsidP="00047DD1">
      <w:pPr>
        <w:jc w:val="both"/>
        <w:rPr>
          <w:rFonts w:cs="Times New Roman"/>
        </w:rPr>
      </w:pPr>
      <w:r w:rsidRPr="00CC4A85">
        <w:rPr>
          <w:rFonts w:cs="Times New Roman"/>
        </w:rPr>
        <w:t>Los autores</w:t>
      </w:r>
      <w:r w:rsidRPr="000F458F">
        <w:rPr>
          <w:rFonts w:cs="Times New Roman"/>
        </w:rPr>
        <w:t xml:space="preserve">. </w:t>
      </w:r>
    </w:p>
    <w:p w14:paraId="7305826B" w14:textId="77777777" w:rsidR="00606747" w:rsidRDefault="00606747" w:rsidP="00606747">
      <w:pPr>
        <w:jc w:val="both"/>
      </w:pPr>
    </w:p>
    <w:p w14:paraId="35693E94" w14:textId="77777777" w:rsidR="00606747" w:rsidRDefault="00606747" w:rsidP="00606747">
      <w:pPr>
        <w:tabs>
          <w:tab w:val="left" w:pos="6795"/>
        </w:tabs>
        <w:jc w:val="both"/>
      </w:pPr>
      <w:r>
        <w:tab/>
      </w:r>
    </w:p>
    <w:p w14:paraId="21928969" w14:textId="77777777" w:rsidR="00606747" w:rsidRDefault="00606747" w:rsidP="00606747">
      <w:pPr>
        <w:jc w:val="both"/>
      </w:pPr>
    </w:p>
    <w:p w14:paraId="0DAE4C3A" w14:textId="77777777" w:rsidR="00606747" w:rsidRDefault="00606747" w:rsidP="00606747">
      <w:pPr>
        <w:jc w:val="both"/>
      </w:pPr>
    </w:p>
    <w:p w14:paraId="72AF00B1" w14:textId="77777777" w:rsidR="00606747" w:rsidRDefault="00606747" w:rsidP="00606747">
      <w:pPr>
        <w:jc w:val="both"/>
      </w:pPr>
    </w:p>
    <w:p w14:paraId="3EBA8C46" w14:textId="77777777" w:rsidR="00606747" w:rsidRPr="00D9720F" w:rsidRDefault="00606747" w:rsidP="00606747">
      <w:pPr>
        <w:jc w:val="both"/>
        <w:rPr>
          <w:rFonts w:cs="Times New Roman"/>
          <w:szCs w:val="24"/>
        </w:rPr>
      </w:pPr>
    </w:p>
    <w:p w14:paraId="15A42A94" w14:textId="77777777" w:rsidR="00606747" w:rsidRPr="00D9720F" w:rsidRDefault="00606747" w:rsidP="00606747">
      <w:pPr>
        <w:jc w:val="both"/>
        <w:rPr>
          <w:rFonts w:cs="Times New Roman"/>
          <w:szCs w:val="24"/>
        </w:rPr>
      </w:pPr>
    </w:p>
    <w:p w14:paraId="56023EBD" w14:textId="77777777" w:rsidR="00606747" w:rsidRPr="00D9720F" w:rsidRDefault="00606747" w:rsidP="00606747">
      <w:pPr>
        <w:jc w:val="both"/>
        <w:rPr>
          <w:rFonts w:cs="Times New Roman"/>
          <w:szCs w:val="24"/>
        </w:rPr>
      </w:pPr>
    </w:p>
    <w:p w14:paraId="2F2DC3BC" w14:textId="77777777" w:rsidR="00606747" w:rsidRDefault="00606747" w:rsidP="00606747">
      <w:pPr>
        <w:jc w:val="both"/>
        <w:rPr>
          <w:rFonts w:cs="Times New Roman"/>
          <w:szCs w:val="24"/>
        </w:rPr>
      </w:pPr>
    </w:p>
    <w:p w14:paraId="09BACC6E" w14:textId="77777777" w:rsidR="00F12B3B" w:rsidRDefault="00F12B3B" w:rsidP="00606747">
      <w:pPr>
        <w:jc w:val="both"/>
        <w:rPr>
          <w:rFonts w:cs="Times New Roman"/>
          <w:szCs w:val="24"/>
        </w:rPr>
      </w:pPr>
    </w:p>
    <w:p w14:paraId="5E41563A" w14:textId="1D9C8643" w:rsidR="00F12B3B" w:rsidRPr="00F12B3B" w:rsidRDefault="001C0DDD" w:rsidP="004E3299">
      <w:pPr>
        <w:pStyle w:val="Ttulo2"/>
      </w:pPr>
      <w:r>
        <w:t>ÍNDICE DE CONTENIDO</w:t>
      </w:r>
    </w:p>
    <w:p w14:paraId="0B95C6BD" w14:textId="77777777" w:rsidR="00F12B3B" w:rsidRDefault="00F12B3B" w:rsidP="00FB0233">
      <w:pPr>
        <w:pStyle w:val="TDC2"/>
        <w:rPr>
          <w:noProof/>
        </w:rPr>
      </w:pPr>
      <w:r>
        <w:fldChar w:fldCharType="begin"/>
      </w:r>
      <w:r>
        <w:instrText xml:space="preserve"> TOC \o "1-5" \h \z \u </w:instrText>
      </w:r>
      <w:r>
        <w:fldChar w:fldCharType="separate"/>
      </w:r>
    </w:p>
    <w:p w14:paraId="0BF60812" w14:textId="00F4AA20" w:rsidR="00BD0A02" w:rsidRDefault="004A3B15" w:rsidP="00BD0A02">
      <w:r>
        <w:t>CERTIFICACION DEL DIRECTOR DE TESIS ....</w:t>
      </w:r>
      <w:r w:rsidR="001C0DDD">
        <w:t>…………………………...II</w:t>
      </w:r>
    </w:p>
    <w:p w14:paraId="78A051FC" w14:textId="2847F0E5" w:rsidR="00BD0A02" w:rsidRDefault="00BD0A02" w:rsidP="00BD0A02">
      <w:r>
        <w:t>CERTIFICACIÓ</w:t>
      </w:r>
      <w:r w:rsidR="004A3B15">
        <w:t>N DE LA COMISION DE REVISIÒN Y EVALAUCIÒN</w:t>
      </w:r>
      <w:r w:rsidR="001C0DDD">
        <w:t>..</w:t>
      </w:r>
      <w:r w:rsidR="005F3351">
        <w:t>.</w:t>
      </w:r>
      <w:r w:rsidR="001C0DDD">
        <w:t>III</w:t>
      </w:r>
    </w:p>
    <w:p w14:paraId="39761A45" w14:textId="4DF8065A" w:rsidR="00BD0A02" w:rsidRDefault="004A3B15" w:rsidP="00BD0A02">
      <w:r>
        <w:t xml:space="preserve">DECLARACIÒN SOBRE </w:t>
      </w:r>
      <w:r w:rsidR="00BD0A02">
        <w:t>DERECHO</w:t>
      </w:r>
      <w:r>
        <w:t>S</w:t>
      </w:r>
      <w:r w:rsidR="00BD0A02">
        <w:t xml:space="preserve"> DE AUTOR</w:t>
      </w:r>
      <w:bookmarkStart w:id="5" w:name="_GoBack"/>
      <w:bookmarkEnd w:id="5"/>
      <w:r w:rsidR="00BD0A02">
        <w:t>………………………</w:t>
      </w:r>
      <w:r w:rsidR="001C0DDD">
        <w:t>..IV</w:t>
      </w:r>
    </w:p>
    <w:p w14:paraId="02DAAE4C" w14:textId="5AD4494F" w:rsidR="00BD0A02" w:rsidRDefault="00BD0A02" w:rsidP="00BD0A02">
      <w:r w:rsidRPr="00BD0A02">
        <w:t>AGRADECIMIENTO</w:t>
      </w:r>
      <w:r>
        <w:t>………………………………………………………….</w:t>
      </w:r>
      <w:r w:rsidR="001C0DDD">
        <w:t>V</w:t>
      </w:r>
    </w:p>
    <w:p w14:paraId="1A5D5C4C" w14:textId="4800D76A" w:rsidR="00BD0A02" w:rsidRDefault="00BD0A02" w:rsidP="00BD0A02">
      <w:r w:rsidRPr="00BD0A02">
        <w:t>DEDICATORIA</w:t>
      </w:r>
      <w:r w:rsidR="001C0DDD">
        <w:t>………………………………………………………………VI</w:t>
      </w:r>
    </w:p>
    <w:p w14:paraId="0AAA9C6B" w14:textId="2AED3A82" w:rsidR="00BD0A02" w:rsidRDefault="00BD0A02" w:rsidP="00BD0A02">
      <w:r>
        <w:t>RESUM</w:t>
      </w:r>
      <w:r w:rsidR="007C6FDC">
        <w:t>EN. ……………………………………………………………………14</w:t>
      </w:r>
    </w:p>
    <w:p w14:paraId="4E3F5FF4" w14:textId="3B62D78D" w:rsidR="00BD0A02" w:rsidRPr="00BD0A02" w:rsidRDefault="00BD0A02" w:rsidP="00BD0A02">
      <w:r>
        <w:t>SUMMAR</w:t>
      </w:r>
      <w:r w:rsidR="007C6FDC">
        <w:t>Y. ……………………………………………………………..……16</w:t>
      </w:r>
    </w:p>
    <w:p w14:paraId="7050FE7C" w14:textId="124E0D5F" w:rsidR="00F12B3B" w:rsidRDefault="00F01A9A" w:rsidP="00FB0233">
      <w:pPr>
        <w:pStyle w:val="TDC2"/>
        <w:rPr>
          <w:rStyle w:val="Hipervnculo"/>
          <w:noProof/>
        </w:rPr>
      </w:pPr>
      <w:r>
        <w:t xml:space="preserve">1. </w:t>
      </w:r>
      <w:hyperlink w:anchor="_Toc90593797" w:history="1">
        <w:r w:rsidR="00D429B4" w:rsidRPr="004E3299">
          <w:rPr>
            <w:rStyle w:val="Hipervnculo"/>
            <w:rFonts w:eastAsia="Times New Roman"/>
            <w:b/>
            <w:noProof/>
          </w:rPr>
          <w:t>CAPÍTULO I MARCO TEÓRICO</w:t>
        </w:r>
        <w:r w:rsidR="00F12B3B">
          <w:rPr>
            <w:noProof/>
            <w:webHidden/>
          </w:rPr>
          <w:tab/>
        </w:r>
      </w:hyperlink>
      <w:r w:rsidR="007C6FDC">
        <w:rPr>
          <w:noProof/>
        </w:rPr>
        <w:t>20</w:t>
      </w:r>
    </w:p>
    <w:p w14:paraId="6E3FDBFF" w14:textId="4B1BD262" w:rsidR="00F12B3B" w:rsidRDefault="00F01A9A" w:rsidP="00F12B3B">
      <w:pPr>
        <w:rPr>
          <w:rFonts w:eastAsia="Calibri" w:cs="Calibri"/>
          <w:noProof/>
        </w:rPr>
      </w:pPr>
      <w:r>
        <w:t xml:space="preserve">       </w:t>
      </w:r>
      <w:r w:rsidR="002E5209">
        <w:t>1.1 Importancia de los pastos a nivel mundial. …..</w:t>
      </w:r>
      <w:r w:rsidR="00F12B3B" w:rsidRPr="00F12B3B">
        <w:rPr>
          <w:rFonts w:eastAsia="Calibri" w:cs="Calibri"/>
          <w:noProof/>
        </w:rPr>
        <w:t>…………………</w:t>
      </w:r>
      <w:r>
        <w:rPr>
          <w:rFonts w:eastAsia="Calibri" w:cs="Calibri"/>
          <w:noProof/>
        </w:rPr>
        <w:t>……</w:t>
      </w:r>
      <w:r w:rsidR="00F12B3B" w:rsidRPr="00F12B3B">
        <w:rPr>
          <w:rFonts w:eastAsia="Calibri" w:cs="Calibri"/>
          <w:noProof/>
        </w:rPr>
        <w:t>.</w:t>
      </w:r>
      <w:r w:rsidR="007C6FDC">
        <w:rPr>
          <w:rFonts w:eastAsia="Calibri" w:cs="Calibri"/>
          <w:noProof/>
        </w:rPr>
        <w:t>20</w:t>
      </w:r>
    </w:p>
    <w:p w14:paraId="22E7B6B5" w14:textId="2261235A" w:rsidR="00F12B3B" w:rsidRDefault="00F01A9A" w:rsidP="00F12B3B">
      <w:pPr>
        <w:rPr>
          <w:rFonts w:eastAsia="Calibri" w:cs="Calibri"/>
          <w:noProof/>
        </w:rPr>
      </w:pPr>
      <w:r>
        <w:rPr>
          <w:rFonts w:eastAsia="Calibri" w:cs="Calibri"/>
          <w:noProof/>
        </w:rPr>
        <w:t xml:space="preserve">       </w:t>
      </w:r>
      <w:r w:rsidR="002E5209">
        <w:rPr>
          <w:rFonts w:eastAsia="Calibri" w:cs="Calibri"/>
          <w:noProof/>
        </w:rPr>
        <w:t>1.2 Situación de los pastos en Ecuador. …………………………</w:t>
      </w:r>
      <w:r>
        <w:rPr>
          <w:rFonts w:eastAsia="Calibri" w:cs="Calibri"/>
          <w:noProof/>
        </w:rPr>
        <w:t>…..</w:t>
      </w:r>
      <w:r w:rsidR="00F12B3B">
        <w:rPr>
          <w:rFonts w:eastAsia="Calibri" w:cs="Calibri"/>
          <w:noProof/>
        </w:rPr>
        <w:t>.</w:t>
      </w:r>
      <w:r>
        <w:rPr>
          <w:rFonts w:eastAsia="Calibri" w:cs="Calibri"/>
          <w:noProof/>
        </w:rPr>
        <w:t>.......</w:t>
      </w:r>
      <w:r w:rsidR="007C6FDC">
        <w:rPr>
          <w:rFonts w:eastAsia="Calibri" w:cs="Calibri"/>
          <w:noProof/>
        </w:rPr>
        <w:t>21</w:t>
      </w:r>
    </w:p>
    <w:p w14:paraId="2E58F4FA" w14:textId="6BD63B6F" w:rsidR="00F12B3B" w:rsidRDefault="00F01A9A" w:rsidP="00F12B3B">
      <w:pPr>
        <w:spacing w:before="120" w:after="120" w:line="360" w:lineRule="auto"/>
        <w:jc w:val="both"/>
        <w:rPr>
          <w:rFonts w:eastAsia="Calibri" w:cs="Calibri"/>
          <w:noProof/>
        </w:rPr>
      </w:pPr>
      <w:r>
        <w:rPr>
          <w:rFonts w:eastAsia="Calibri" w:cs="Calibri"/>
          <w:noProof/>
        </w:rPr>
        <w:t xml:space="preserve">       1</w:t>
      </w:r>
      <w:r w:rsidR="00FB0233">
        <w:rPr>
          <w:rFonts w:eastAsia="Calibri" w:cs="Calibri"/>
          <w:noProof/>
        </w:rPr>
        <w:t xml:space="preserve">.3 </w:t>
      </w:r>
      <w:r w:rsidR="002E5209">
        <w:rPr>
          <w:rFonts w:eastAsia="Calibri" w:cs="Calibri"/>
          <w:noProof/>
        </w:rPr>
        <w:t>Gramineas tropicales de uso forrajero. …………</w:t>
      </w:r>
      <w:r>
        <w:rPr>
          <w:rFonts w:eastAsia="Calibri" w:cs="Calibri"/>
          <w:noProof/>
        </w:rPr>
        <w:t>.</w:t>
      </w:r>
      <w:r w:rsidR="00FB0233">
        <w:rPr>
          <w:rFonts w:eastAsia="Calibri" w:cs="Calibri"/>
          <w:noProof/>
        </w:rPr>
        <w:t>………………</w:t>
      </w:r>
      <w:r>
        <w:rPr>
          <w:rFonts w:eastAsia="Calibri" w:cs="Calibri"/>
          <w:noProof/>
        </w:rPr>
        <w:t>……</w:t>
      </w:r>
      <w:r w:rsidR="00FB0233">
        <w:rPr>
          <w:rFonts w:eastAsia="Calibri" w:cs="Calibri"/>
          <w:noProof/>
        </w:rPr>
        <w:t>.</w:t>
      </w:r>
      <w:r w:rsidR="007C6FDC">
        <w:rPr>
          <w:rFonts w:eastAsia="Calibri" w:cs="Calibri"/>
          <w:noProof/>
        </w:rPr>
        <w:t>24</w:t>
      </w:r>
    </w:p>
    <w:p w14:paraId="0A6871A2" w14:textId="6DAA4FC4" w:rsidR="002E5209" w:rsidRDefault="002E5209" w:rsidP="00F12B3B">
      <w:pPr>
        <w:spacing w:before="120" w:after="120" w:line="360" w:lineRule="auto"/>
        <w:jc w:val="both"/>
        <w:rPr>
          <w:rFonts w:eastAsia="Calibri" w:cs="Calibri"/>
          <w:noProof/>
        </w:rPr>
      </w:pPr>
      <w:r>
        <w:rPr>
          <w:rFonts w:eastAsia="Calibri" w:cs="Calibri"/>
          <w:noProof/>
        </w:rPr>
        <w:t xml:space="preserve">                 1.3.1. Generalidades del Brachiari</w:t>
      </w:r>
      <w:r w:rsidR="007C6FDC">
        <w:rPr>
          <w:rFonts w:eastAsia="Calibri" w:cs="Calibri"/>
          <w:noProof/>
        </w:rPr>
        <w:t>a brizantha cv. Marandú. ………..23</w:t>
      </w:r>
    </w:p>
    <w:p w14:paraId="645A38D3" w14:textId="4A3A4026" w:rsidR="003F4610" w:rsidRPr="003F4610" w:rsidRDefault="003F4610" w:rsidP="003F4610">
      <w:pPr>
        <w:spacing w:before="120" w:after="120" w:line="360" w:lineRule="auto"/>
        <w:jc w:val="both"/>
        <w:rPr>
          <w:rFonts w:eastAsia="Calibri" w:cs="Calibri"/>
          <w:bCs/>
          <w:noProof/>
        </w:rPr>
      </w:pPr>
      <w:r>
        <w:rPr>
          <w:rFonts w:eastAsia="Calibri" w:cs="Calibri"/>
          <w:noProof/>
        </w:rPr>
        <w:t xml:space="preserve"> </w:t>
      </w:r>
      <w:r w:rsidRPr="003F4610">
        <w:rPr>
          <w:rFonts w:eastAsia="Calibri" w:cs="Calibri"/>
          <w:bCs/>
          <w:noProof/>
        </w:rPr>
        <w:t xml:space="preserve">1.3.1.1. </w:t>
      </w:r>
      <w:r w:rsidR="00306CF2" w:rsidRPr="003F4610">
        <w:rPr>
          <w:rFonts w:eastAsia="Calibri" w:cs="Calibri"/>
          <w:bCs/>
          <w:noProof/>
        </w:rPr>
        <w:t>Clasificación taxonómica</w:t>
      </w:r>
      <w:r w:rsidRPr="003F4610">
        <w:rPr>
          <w:rFonts w:eastAsia="Calibri" w:cs="Calibri"/>
          <w:bCs/>
          <w:noProof/>
        </w:rPr>
        <w:t>………………</w:t>
      </w:r>
      <w:r>
        <w:rPr>
          <w:rFonts w:eastAsia="Calibri" w:cs="Calibri"/>
          <w:bCs/>
          <w:noProof/>
        </w:rPr>
        <w:t>………………….</w:t>
      </w:r>
      <w:r w:rsidR="007C6FDC">
        <w:rPr>
          <w:rFonts w:eastAsia="Calibri" w:cs="Calibri"/>
          <w:bCs/>
          <w:noProof/>
        </w:rPr>
        <w:t>………..…23</w:t>
      </w:r>
    </w:p>
    <w:p w14:paraId="7442E59E" w14:textId="4E1357B8" w:rsidR="003F4610" w:rsidRPr="003F4610" w:rsidRDefault="003F4610" w:rsidP="003F4610">
      <w:pPr>
        <w:spacing w:before="120" w:after="120" w:line="360" w:lineRule="auto"/>
        <w:ind w:firstLine="0"/>
        <w:jc w:val="both"/>
        <w:rPr>
          <w:rFonts w:eastAsia="Calibri" w:cs="Calibri"/>
          <w:bCs/>
          <w:noProof/>
        </w:rPr>
      </w:pPr>
      <w:r>
        <w:rPr>
          <w:rFonts w:eastAsia="Calibri" w:cs="Calibri"/>
          <w:bCs/>
          <w:noProof/>
        </w:rPr>
        <w:t xml:space="preserve">             1.3.1.2. </w:t>
      </w:r>
      <w:r w:rsidR="00306CF2" w:rsidRPr="003F4610">
        <w:rPr>
          <w:rFonts w:eastAsia="Calibri" w:cs="Calibri"/>
          <w:bCs/>
          <w:noProof/>
        </w:rPr>
        <w:t>Adaptación y tolerancias</w:t>
      </w:r>
      <w:r>
        <w:rPr>
          <w:rFonts w:eastAsia="Calibri" w:cs="Calibri"/>
          <w:bCs/>
          <w:noProof/>
        </w:rPr>
        <w:t>…</w:t>
      </w:r>
      <w:r w:rsidR="007C6FDC">
        <w:rPr>
          <w:rFonts w:eastAsia="Calibri" w:cs="Calibri"/>
          <w:bCs/>
          <w:noProof/>
        </w:rPr>
        <w:t>………………………………………..…..23</w:t>
      </w:r>
    </w:p>
    <w:p w14:paraId="456FDEFA" w14:textId="288AC2A3" w:rsidR="003F4610" w:rsidRPr="003F4610" w:rsidRDefault="003F4610" w:rsidP="003F4610">
      <w:pPr>
        <w:spacing w:before="120" w:after="120" w:line="360" w:lineRule="auto"/>
        <w:ind w:firstLine="0"/>
        <w:jc w:val="both"/>
        <w:rPr>
          <w:rFonts w:eastAsia="Calibri" w:cs="Calibri"/>
          <w:noProof/>
        </w:rPr>
      </w:pPr>
      <w:r>
        <w:rPr>
          <w:rFonts w:eastAsia="Calibri" w:cs="Calibri"/>
          <w:noProof/>
        </w:rPr>
        <w:t xml:space="preserve">             </w:t>
      </w:r>
      <w:r w:rsidRPr="003F4610">
        <w:rPr>
          <w:rFonts w:eastAsia="Calibri" w:cs="Calibri"/>
          <w:bCs/>
          <w:noProof/>
        </w:rPr>
        <w:t>1.3.1.3.</w:t>
      </w:r>
      <w:r w:rsidR="00306CF2" w:rsidRPr="003F4610">
        <w:rPr>
          <w:rFonts w:eastAsia="Calibri" w:cs="Calibri"/>
          <w:bCs/>
          <w:noProof/>
        </w:rPr>
        <w:t>Descripción</w:t>
      </w:r>
      <w:r w:rsidR="006374CB">
        <w:rPr>
          <w:rFonts w:eastAsia="Calibri" w:cs="Calibri"/>
          <w:bCs/>
          <w:noProof/>
        </w:rPr>
        <w:t xml:space="preserve"> </w:t>
      </w:r>
      <w:r w:rsidR="00306CF2" w:rsidRPr="003F4610">
        <w:rPr>
          <w:rFonts w:eastAsia="Calibri" w:cs="Calibri"/>
          <w:bCs/>
          <w:noProof/>
        </w:rPr>
        <w:t xml:space="preserve">y manejo del pasto </w:t>
      </w:r>
      <w:r w:rsidRPr="006374CB">
        <w:rPr>
          <w:rFonts w:eastAsia="Calibri" w:cs="Calibri"/>
          <w:bCs/>
          <w:i/>
          <w:noProof/>
        </w:rPr>
        <w:t>B.</w:t>
      </w:r>
      <w:r w:rsidR="006374CB" w:rsidRPr="006374CB">
        <w:rPr>
          <w:rFonts w:eastAsia="Calibri" w:cs="Calibri"/>
          <w:bCs/>
          <w:i/>
          <w:noProof/>
        </w:rPr>
        <w:t xml:space="preserve"> Brizantha</w:t>
      </w:r>
      <w:r w:rsidR="006374CB">
        <w:rPr>
          <w:rFonts w:eastAsia="Calibri" w:cs="Calibri"/>
          <w:bCs/>
          <w:noProof/>
        </w:rPr>
        <w:t xml:space="preserve"> cv </w:t>
      </w:r>
      <w:r w:rsidR="00306CF2" w:rsidRPr="003F4610">
        <w:rPr>
          <w:rFonts w:eastAsia="Calibri" w:cs="Calibri"/>
          <w:bCs/>
          <w:noProof/>
        </w:rPr>
        <w:t>Marandú</w:t>
      </w:r>
      <w:r w:rsidRPr="003F4610">
        <w:rPr>
          <w:rFonts w:eastAsia="Calibri" w:cs="Calibri"/>
          <w:bCs/>
          <w:noProof/>
        </w:rPr>
        <w:t>……</w:t>
      </w:r>
      <w:r w:rsidR="006374CB">
        <w:rPr>
          <w:rFonts w:eastAsia="Calibri" w:cs="Calibri"/>
          <w:bCs/>
          <w:noProof/>
        </w:rPr>
        <w:t>……</w:t>
      </w:r>
      <w:r w:rsidRPr="003F4610">
        <w:rPr>
          <w:rFonts w:eastAsia="Calibri" w:cs="Calibri"/>
          <w:bCs/>
          <w:noProof/>
        </w:rPr>
        <w:t>…</w:t>
      </w:r>
      <w:r w:rsidR="006374CB">
        <w:rPr>
          <w:rFonts w:eastAsia="Calibri" w:cs="Calibri"/>
          <w:bCs/>
          <w:noProof/>
        </w:rPr>
        <w:t>.</w:t>
      </w:r>
      <w:r w:rsidR="007C6FDC">
        <w:rPr>
          <w:rFonts w:eastAsia="Calibri" w:cs="Calibri"/>
          <w:bCs/>
          <w:noProof/>
        </w:rPr>
        <w:t>24</w:t>
      </w:r>
    </w:p>
    <w:p w14:paraId="6FC9EAF8" w14:textId="520ED9A3" w:rsidR="003F4610" w:rsidRPr="003F4610" w:rsidRDefault="006374CB" w:rsidP="003F4610">
      <w:pPr>
        <w:spacing w:before="120" w:after="120" w:line="360" w:lineRule="auto"/>
        <w:ind w:left="720" w:firstLine="0"/>
        <w:jc w:val="both"/>
        <w:rPr>
          <w:rFonts w:eastAsia="Calibri" w:cs="Calibri"/>
          <w:noProof/>
        </w:rPr>
      </w:pPr>
      <w:r>
        <w:rPr>
          <w:rFonts w:eastAsia="Calibri" w:cs="Calibri"/>
          <w:noProof/>
        </w:rPr>
        <w:t xml:space="preserve">1.3.1.4. </w:t>
      </w:r>
      <w:r w:rsidR="00306CF2" w:rsidRPr="003F4610">
        <w:rPr>
          <w:rFonts w:eastAsia="Calibri" w:cs="Calibri"/>
          <w:noProof/>
        </w:rPr>
        <w:t xml:space="preserve">Información general </w:t>
      </w:r>
      <w:r w:rsidR="00306CF2" w:rsidRPr="003F4610">
        <w:rPr>
          <w:rFonts w:eastAsia="Calibri" w:cs="Calibri"/>
          <w:i/>
          <w:noProof/>
        </w:rPr>
        <w:t xml:space="preserve">de Brachiaria Brizantha. </w:t>
      </w:r>
      <w:r w:rsidR="00306CF2" w:rsidRPr="003F4610">
        <w:rPr>
          <w:rFonts w:eastAsia="Calibri" w:cs="Calibri"/>
          <w:noProof/>
        </w:rPr>
        <w:t>cv Marandú</w:t>
      </w:r>
      <w:r w:rsidR="003F4610" w:rsidRPr="003F4610">
        <w:rPr>
          <w:rFonts w:eastAsia="Calibri" w:cs="Calibri"/>
          <w:noProof/>
        </w:rPr>
        <w:t>……</w:t>
      </w:r>
      <w:r>
        <w:rPr>
          <w:rFonts w:eastAsia="Calibri" w:cs="Calibri"/>
          <w:noProof/>
        </w:rPr>
        <w:t>…</w:t>
      </w:r>
      <w:r w:rsidR="003F4610" w:rsidRPr="003F4610">
        <w:rPr>
          <w:rFonts w:eastAsia="Calibri" w:cs="Calibri"/>
          <w:noProof/>
        </w:rPr>
        <w:t>.….</w:t>
      </w:r>
      <w:r w:rsidR="007C6FDC">
        <w:rPr>
          <w:rFonts w:eastAsia="Calibri" w:cs="Calibri"/>
          <w:noProof/>
        </w:rPr>
        <w:t>24</w:t>
      </w:r>
    </w:p>
    <w:p w14:paraId="3048173E" w14:textId="41C9585A" w:rsidR="003F4610" w:rsidRPr="003F4610" w:rsidRDefault="003F4610" w:rsidP="003F4610">
      <w:pPr>
        <w:spacing w:before="120" w:after="120" w:line="360" w:lineRule="auto"/>
        <w:ind w:left="720" w:firstLine="0"/>
        <w:jc w:val="both"/>
        <w:rPr>
          <w:rFonts w:eastAsia="Calibri" w:cs="Calibri"/>
          <w:noProof/>
        </w:rPr>
      </w:pPr>
      <w:r w:rsidRPr="003F4610">
        <w:rPr>
          <w:rFonts w:eastAsia="Calibri" w:cs="Calibri"/>
          <w:noProof/>
        </w:rPr>
        <w:t xml:space="preserve"> </w:t>
      </w:r>
      <w:r w:rsidR="006374CB">
        <w:rPr>
          <w:rFonts w:eastAsia="Calibri" w:cs="Calibri"/>
          <w:noProof/>
        </w:rPr>
        <w:t xml:space="preserve">1.3.1.5. </w:t>
      </w:r>
      <w:r w:rsidR="00306CF2" w:rsidRPr="003F4610">
        <w:rPr>
          <w:rFonts w:eastAsia="Calibri" w:cs="Calibri"/>
          <w:noProof/>
        </w:rPr>
        <w:t>Productividad y valor nutritivo</w:t>
      </w:r>
      <w:r w:rsidRPr="003F4610">
        <w:rPr>
          <w:rFonts w:eastAsia="Calibri" w:cs="Calibri"/>
          <w:noProof/>
        </w:rPr>
        <w:t>……………</w:t>
      </w:r>
      <w:r w:rsidR="006374CB">
        <w:rPr>
          <w:rFonts w:eastAsia="Calibri" w:cs="Calibri"/>
          <w:noProof/>
        </w:rPr>
        <w:t>…</w:t>
      </w:r>
      <w:r>
        <w:rPr>
          <w:rFonts w:eastAsia="Calibri" w:cs="Calibri"/>
          <w:noProof/>
        </w:rPr>
        <w:t>….</w:t>
      </w:r>
      <w:r w:rsidR="007C6FDC">
        <w:rPr>
          <w:rFonts w:eastAsia="Calibri" w:cs="Calibri"/>
          <w:noProof/>
        </w:rPr>
        <w:t>…………………….25</w:t>
      </w:r>
    </w:p>
    <w:p w14:paraId="4461AA91" w14:textId="7A192B02" w:rsidR="003F4610" w:rsidRDefault="006374CB" w:rsidP="003F4610">
      <w:pPr>
        <w:spacing w:before="120" w:after="120" w:line="360" w:lineRule="auto"/>
        <w:jc w:val="both"/>
        <w:rPr>
          <w:rFonts w:eastAsia="Calibri" w:cs="Calibri"/>
          <w:noProof/>
        </w:rPr>
      </w:pPr>
      <w:r>
        <w:rPr>
          <w:rFonts w:eastAsia="Calibri" w:cs="Calibri"/>
          <w:noProof/>
          <w:lang w:val="es-ES"/>
        </w:rPr>
        <w:t xml:space="preserve">1.3.1.6. </w:t>
      </w:r>
      <w:r w:rsidR="00306CF2" w:rsidRPr="003F4610">
        <w:rPr>
          <w:rFonts w:eastAsia="Calibri" w:cs="Calibri"/>
          <w:noProof/>
          <w:lang w:val="es-ES"/>
        </w:rPr>
        <w:t>Propagación</w:t>
      </w:r>
      <w:r w:rsidR="003F4610" w:rsidRPr="003F4610">
        <w:rPr>
          <w:rFonts w:eastAsia="Calibri" w:cs="Calibri"/>
          <w:noProof/>
          <w:lang w:val="es-ES"/>
        </w:rPr>
        <w:t>……</w:t>
      </w:r>
      <w:r>
        <w:rPr>
          <w:rFonts w:eastAsia="Calibri" w:cs="Calibri"/>
          <w:noProof/>
          <w:lang w:val="es-ES"/>
        </w:rPr>
        <w:t>...</w:t>
      </w:r>
      <w:r w:rsidR="003F4610" w:rsidRPr="003F4610">
        <w:rPr>
          <w:rFonts w:eastAsia="Calibri" w:cs="Calibri"/>
          <w:noProof/>
          <w:lang w:val="es-ES"/>
        </w:rPr>
        <w:t>………………………………</w:t>
      </w:r>
      <w:r w:rsidR="003F4610">
        <w:rPr>
          <w:rFonts w:eastAsia="Calibri" w:cs="Calibri"/>
          <w:noProof/>
          <w:lang w:val="es-ES"/>
        </w:rPr>
        <w:t>….</w:t>
      </w:r>
      <w:r w:rsidR="007C6FDC">
        <w:rPr>
          <w:rFonts w:eastAsia="Calibri" w:cs="Calibri"/>
          <w:noProof/>
          <w:lang w:val="es-ES"/>
        </w:rPr>
        <w:t>…………………25</w:t>
      </w:r>
    </w:p>
    <w:p w14:paraId="1200E2B7" w14:textId="0C396A90" w:rsidR="002E5209" w:rsidRDefault="002E5209" w:rsidP="00F12B3B">
      <w:pPr>
        <w:spacing w:before="120" w:after="120" w:line="360" w:lineRule="auto"/>
        <w:jc w:val="both"/>
        <w:rPr>
          <w:rFonts w:eastAsia="Calibri" w:cs="Calibri"/>
          <w:noProof/>
        </w:rPr>
      </w:pPr>
      <w:r>
        <w:rPr>
          <w:rFonts w:eastAsia="Calibri" w:cs="Calibri"/>
          <w:noProof/>
        </w:rPr>
        <w:t xml:space="preserve">                 1.3.2. Generalidades del Megath</w:t>
      </w:r>
      <w:r w:rsidR="007C6FDC">
        <w:rPr>
          <w:rFonts w:eastAsia="Calibri" w:cs="Calibri"/>
          <w:noProof/>
        </w:rPr>
        <w:t>yrsus maximus cv. Tanzania. ……25</w:t>
      </w:r>
    </w:p>
    <w:p w14:paraId="32752AF6" w14:textId="26B0CD93" w:rsidR="006374CB" w:rsidRPr="003F4610" w:rsidRDefault="008A64B0" w:rsidP="006374CB">
      <w:pPr>
        <w:spacing w:before="120" w:after="120" w:line="360" w:lineRule="auto"/>
        <w:jc w:val="both"/>
        <w:rPr>
          <w:rFonts w:eastAsia="Calibri" w:cs="Calibri"/>
          <w:bCs/>
          <w:noProof/>
        </w:rPr>
      </w:pPr>
      <w:r>
        <w:rPr>
          <w:rFonts w:eastAsia="Calibri" w:cs="Calibri"/>
          <w:bCs/>
          <w:noProof/>
        </w:rPr>
        <w:t>1.3.2</w:t>
      </w:r>
      <w:r w:rsidR="006374CB" w:rsidRPr="003F4610">
        <w:rPr>
          <w:rFonts w:eastAsia="Calibri" w:cs="Calibri"/>
          <w:bCs/>
          <w:noProof/>
        </w:rPr>
        <w:t>.1. Clasificación taxonómica………………</w:t>
      </w:r>
      <w:r w:rsidR="006374CB">
        <w:rPr>
          <w:rFonts w:eastAsia="Calibri" w:cs="Calibri"/>
          <w:bCs/>
          <w:noProof/>
        </w:rPr>
        <w:t>………………….</w:t>
      </w:r>
      <w:r w:rsidR="006374CB" w:rsidRPr="003F4610">
        <w:rPr>
          <w:rFonts w:eastAsia="Calibri" w:cs="Calibri"/>
          <w:bCs/>
          <w:noProof/>
        </w:rPr>
        <w:t>………..…</w:t>
      </w:r>
      <w:r w:rsidR="007C6FDC">
        <w:rPr>
          <w:rFonts w:eastAsia="Calibri" w:cs="Calibri"/>
          <w:bCs/>
          <w:noProof/>
        </w:rPr>
        <w:t>26</w:t>
      </w:r>
    </w:p>
    <w:p w14:paraId="53FDFB87" w14:textId="6821FD29" w:rsidR="006374CB" w:rsidRPr="003F4610" w:rsidRDefault="006374CB" w:rsidP="006374CB">
      <w:pPr>
        <w:spacing w:before="120" w:after="120" w:line="360" w:lineRule="auto"/>
        <w:ind w:firstLine="0"/>
        <w:jc w:val="both"/>
        <w:rPr>
          <w:rFonts w:eastAsia="Calibri" w:cs="Calibri"/>
          <w:bCs/>
          <w:noProof/>
        </w:rPr>
      </w:pPr>
      <w:r>
        <w:rPr>
          <w:rFonts w:eastAsia="Calibri" w:cs="Calibri"/>
          <w:bCs/>
          <w:noProof/>
        </w:rPr>
        <w:lastRenderedPageBreak/>
        <w:t xml:space="preserve">      </w:t>
      </w:r>
      <w:r w:rsidR="008A64B0">
        <w:rPr>
          <w:rFonts w:eastAsia="Calibri" w:cs="Calibri"/>
          <w:bCs/>
          <w:noProof/>
        </w:rPr>
        <w:t xml:space="preserve">       1.3.2</w:t>
      </w:r>
      <w:r>
        <w:rPr>
          <w:rFonts w:eastAsia="Calibri" w:cs="Calibri"/>
          <w:bCs/>
          <w:noProof/>
        </w:rPr>
        <w:t xml:space="preserve">.2. </w:t>
      </w:r>
      <w:r w:rsidRPr="003F4610">
        <w:rPr>
          <w:rFonts w:eastAsia="Calibri" w:cs="Calibri"/>
          <w:bCs/>
          <w:noProof/>
        </w:rPr>
        <w:t>Adaptación y tolerancias</w:t>
      </w:r>
      <w:r>
        <w:rPr>
          <w:rFonts w:eastAsia="Calibri" w:cs="Calibri"/>
          <w:bCs/>
          <w:noProof/>
        </w:rPr>
        <w:t>…</w:t>
      </w:r>
      <w:r w:rsidRPr="003F4610">
        <w:rPr>
          <w:rFonts w:eastAsia="Calibri" w:cs="Calibri"/>
          <w:bCs/>
          <w:noProof/>
        </w:rPr>
        <w:t>………………………………………..…..</w:t>
      </w:r>
      <w:r w:rsidR="007C6FDC">
        <w:rPr>
          <w:rFonts w:eastAsia="Calibri" w:cs="Calibri"/>
          <w:bCs/>
          <w:noProof/>
        </w:rPr>
        <w:t>26</w:t>
      </w:r>
    </w:p>
    <w:p w14:paraId="51A753EA" w14:textId="26B26CF6" w:rsidR="006374CB" w:rsidRPr="003F4610" w:rsidRDefault="006374CB" w:rsidP="006374CB">
      <w:pPr>
        <w:spacing w:before="120" w:after="120" w:line="360" w:lineRule="auto"/>
        <w:ind w:firstLine="0"/>
        <w:jc w:val="both"/>
        <w:rPr>
          <w:rFonts w:eastAsia="Calibri" w:cs="Calibri"/>
          <w:noProof/>
        </w:rPr>
      </w:pPr>
      <w:r>
        <w:rPr>
          <w:rFonts w:eastAsia="Calibri" w:cs="Calibri"/>
          <w:noProof/>
        </w:rPr>
        <w:t xml:space="preserve">             </w:t>
      </w:r>
      <w:r w:rsidR="008A64B0">
        <w:rPr>
          <w:rFonts w:eastAsia="Calibri" w:cs="Calibri"/>
          <w:bCs/>
          <w:noProof/>
        </w:rPr>
        <w:t>1.3.2</w:t>
      </w:r>
      <w:r w:rsidRPr="003F4610">
        <w:rPr>
          <w:rFonts w:eastAsia="Calibri" w:cs="Calibri"/>
          <w:bCs/>
          <w:noProof/>
        </w:rPr>
        <w:t>.3.Descripción</w:t>
      </w:r>
      <w:r>
        <w:rPr>
          <w:rFonts w:eastAsia="Calibri" w:cs="Calibri"/>
          <w:bCs/>
          <w:noProof/>
        </w:rPr>
        <w:t xml:space="preserve"> </w:t>
      </w:r>
      <w:r w:rsidRPr="003F4610">
        <w:rPr>
          <w:rFonts w:eastAsia="Calibri" w:cs="Calibri"/>
          <w:bCs/>
          <w:noProof/>
        </w:rPr>
        <w:t xml:space="preserve">y manejo del pasto </w:t>
      </w:r>
      <w:r w:rsidRPr="006374CB">
        <w:rPr>
          <w:rFonts w:eastAsia="Calibri" w:cs="Calibri"/>
          <w:i/>
          <w:noProof/>
        </w:rPr>
        <w:t>Megathyrsus maximus</w:t>
      </w:r>
      <w:r>
        <w:rPr>
          <w:rFonts w:eastAsia="Calibri" w:cs="Calibri"/>
          <w:noProof/>
        </w:rPr>
        <w:t xml:space="preserve"> cv. Tanzania</w:t>
      </w:r>
      <w:r w:rsidR="007C6FDC">
        <w:rPr>
          <w:rFonts w:eastAsia="Calibri" w:cs="Calibri"/>
          <w:bCs/>
          <w:noProof/>
        </w:rPr>
        <w:t>….27</w:t>
      </w:r>
    </w:p>
    <w:p w14:paraId="1B4B2B1A" w14:textId="04A43CB0" w:rsidR="006374CB" w:rsidRPr="003F4610" w:rsidRDefault="008A64B0" w:rsidP="006374CB">
      <w:pPr>
        <w:spacing w:before="120" w:after="120" w:line="360" w:lineRule="auto"/>
        <w:ind w:left="720" w:firstLine="0"/>
        <w:jc w:val="both"/>
        <w:rPr>
          <w:rFonts w:eastAsia="Calibri" w:cs="Calibri"/>
          <w:noProof/>
        </w:rPr>
      </w:pPr>
      <w:r>
        <w:rPr>
          <w:rFonts w:eastAsia="Calibri" w:cs="Calibri"/>
          <w:noProof/>
        </w:rPr>
        <w:t>1.3.2</w:t>
      </w:r>
      <w:r w:rsidR="006374CB">
        <w:rPr>
          <w:rFonts w:eastAsia="Calibri" w:cs="Calibri"/>
          <w:noProof/>
        </w:rPr>
        <w:t xml:space="preserve">.4. </w:t>
      </w:r>
      <w:r w:rsidR="006374CB" w:rsidRPr="003F4610">
        <w:rPr>
          <w:rFonts w:eastAsia="Calibri" w:cs="Calibri"/>
          <w:noProof/>
        </w:rPr>
        <w:t xml:space="preserve">Información general </w:t>
      </w:r>
      <w:r w:rsidR="006374CB" w:rsidRPr="003F4610">
        <w:rPr>
          <w:rFonts w:eastAsia="Calibri" w:cs="Calibri"/>
          <w:i/>
          <w:noProof/>
        </w:rPr>
        <w:t>de</w:t>
      </w:r>
      <w:r w:rsidR="006374CB">
        <w:rPr>
          <w:rFonts w:eastAsia="Calibri" w:cs="Calibri"/>
          <w:i/>
          <w:noProof/>
        </w:rPr>
        <w:t xml:space="preserve"> </w:t>
      </w:r>
      <w:r w:rsidR="006374CB" w:rsidRPr="006374CB">
        <w:rPr>
          <w:rFonts w:eastAsia="Calibri" w:cs="Calibri"/>
          <w:i/>
          <w:noProof/>
        </w:rPr>
        <w:t>Megathyrsus maximus</w:t>
      </w:r>
      <w:r w:rsidR="006374CB">
        <w:rPr>
          <w:rFonts w:eastAsia="Calibri" w:cs="Calibri"/>
          <w:noProof/>
        </w:rPr>
        <w:t xml:space="preserve"> cv. Tanzania</w:t>
      </w:r>
      <w:r w:rsidR="006374CB" w:rsidRPr="003F4610">
        <w:rPr>
          <w:rFonts w:eastAsia="Calibri" w:cs="Calibri"/>
          <w:i/>
          <w:noProof/>
        </w:rPr>
        <w:t xml:space="preserve"> </w:t>
      </w:r>
      <w:r w:rsidR="006374CB" w:rsidRPr="003F4610">
        <w:rPr>
          <w:rFonts w:eastAsia="Calibri" w:cs="Calibri"/>
          <w:noProof/>
        </w:rPr>
        <w:t>……</w:t>
      </w:r>
      <w:r w:rsidR="006374CB">
        <w:rPr>
          <w:rFonts w:eastAsia="Calibri" w:cs="Calibri"/>
          <w:noProof/>
        </w:rPr>
        <w:t>…</w:t>
      </w:r>
      <w:r w:rsidR="006374CB" w:rsidRPr="003F4610">
        <w:rPr>
          <w:rFonts w:eastAsia="Calibri" w:cs="Calibri"/>
          <w:noProof/>
        </w:rPr>
        <w:t>….</w:t>
      </w:r>
      <w:r w:rsidR="007C6FDC">
        <w:rPr>
          <w:rFonts w:eastAsia="Calibri" w:cs="Calibri"/>
          <w:noProof/>
        </w:rPr>
        <w:t>27</w:t>
      </w:r>
    </w:p>
    <w:p w14:paraId="2DC137EC" w14:textId="4F34D459" w:rsidR="006374CB" w:rsidRPr="003F4610" w:rsidRDefault="006374CB" w:rsidP="006374CB">
      <w:pPr>
        <w:spacing w:before="120" w:after="120" w:line="360" w:lineRule="auto"/>
        <w:ind w:left="720" w:firstLine="0"/>
        <w:jc w:val="both"/>
        <w:rPr>
          <w:rFonts w:eastAsia="Calibri" w:cs="Calibri"/>
          <w:noProof/>
        </w:rPr>
      </w:pPr>
      <w:r w:rsidRPr="003F4610">
        <w:rPr>
          <w:rFonts w:eastAsia="Calibri" w:cs="Calibri"/>
          <w:noProof/>
        </w:rPr>
        <w:t xml:space="preserve"> </w:t>
      </w:r>
      <w:r w:rsidR="008A64B0">
        <w:rPr>
          <w:rFonts w:eastAsia="Calibri" w:cs="Calibri"/>
          <w:noProof/>
        </w:rPr>
        <w:t>1.3.2</w:t>
      </w:r>
      <w:r>
        <w:rPr>
          <w:rFonts w:eastAsia="Calibri" w:cs="Calibri"/>
          <w:noProof/>
        </w:rPr>
        <w:t xml:space="preserve">.5. </w:t>
      </w:r>
      <w:r w:rsidRPr="003F4610">
        <w:rPr>
          <w:rFonts w:eastAsia="Calibri" w:cs="Calibri"/>
          <w:noProof/>
        </w:rPr>
        <w:t>Productividad y valor nutritivo……………</w:t>
      </w:r>
      <w:r>
        <w:rPr>
          <w:rFonts w:eastAsia="Calibri" w:cs="Calibri"/>
          <w:noProof/>
        </w:rPr>
        <w:t>…….</w:t>
      </w:r>
      <w:r w:rsidRPr="003F4610">
        <w:rPr>
          <w:rFonts w:eastAsia="Calibri" w:cs="Calibri"/>
          <w:noProof/>
        </w:rPr>
        <w:t>……………………</w:t>
      </w:r>
      <w:r w:rsidR="007C6FDC">
        <w:rPr>
          <w:rFonts w:eastAsia="Calibri" w:cs="Calibri"/>
          <w:noProof/>
        </w:rPr>
        <w:t>.28</w:t>
      </w:r>
    </w:p>
    <w:p w14:paraId="6A03F556" w14:textId="05643ED7" w:rsidR="006374CB" w:rsidRDefault="008A64B0" w:rsidP="006374CB">
      <w:pPr>
        <w:spacing w:before="120" w:after="120" w:line="360" w:lineRule="auto"/>
        <w:jc w:val="both"/>
        <w:rPr>
          <w:rFonts w:eastAsia="Calibri" w:cs="Calibri"/>
          <w:noProof/>
        </w:rPr>
      </w:pPr>
      <w:r>
        <w:rPr>
          <w:rFonts w:eastAsia="Calibri" w:cs="Calibri"/>
          <w:noProof/>
          <w:lang w:val="es-ES"/>
        </w:rPr>
        <w:t>1.3.2</w:t>
      </w:r>
      <w:r w:rsidR="006374CB">
        <w:rPr>
          <w:rFonts w:eastAsia="Calibri" w:cs="Calibri"/>
          <w:noProof/>
          <w:lang w:val="es-ES"/>
        </w:rPr>
        <w:t xml:space="preserve">.6. </w:t>
      </w:r>
      <w:r w:rsidR="006374CB" w:rsidRPr="003F4610">
        <w:rPr>
          <w:rFonts w:eastAsia="Calibri" w:cs="Calibri"/>
          <w:noProof/>
          <w:lang w:val="es-ES"/>
        </w:rPr>
        <w:t>Propagación……</w:t>
      </w:r>
      <w:r w:rsidR="006374CB">
        <w:rPr>
          <w:rFonts w:eastAsia="Calibri" w:cs="Calibri"/>
          <w:noProof/>
          <w:lang w:val="es-ES"/>
        </w:rPr>
        <w:t>...</w:t>
      </w:r>
      <w:r w:rsidR="006374CB" w:rsidRPr="003F4610">
        <w:rPr>
          <w:rFonts w:eastAsia="Calibri" w:cs="Calibri"/>
          <w:noProof/>
          <w:lang w:val="es-ES"/>
        </w:rPr>
        <w:t>………………………………</w:t>
      </w:r>
      <w:r w:rsidR="006374CB">
        <w:rPr>
          <w:rFonts w:eastAsia="Calibri" w:cs="Calibri"/>
          <w:noProof/>
          <w:lang w:val="es-ES"/>
        </w:rPr>
        <w:t>….</w:t>
      </w:r>
      <w:r w:rsidR="006374CB" w:rsidRPr="003F4610">
        <w:rPr>
          <w:rFonts w:eastAsia="Calibri" w:cs="Calibri"/>
          <w:noProof/>
          <w:lang w:val="es-ES"/>
        </w:rPr>
        <w:t>…………………</w:t>
      </w:r>
      <w:r w:rsidR="007C6FDC">
        <w:rPr>
          <w:rFonts w:eastAsia="Calibri" w:cs="Calibri"/>
          <w:noProof/>
          <w:lang w:val="es-ES"/>
        </w:rPr>
        <w:t>28</w:t>
      </w:r>
    </w:p>
    <w:p w14:paraId="19002F28" w14:textId="767C56E6" w:rsidR="002E5209" w:rsidRDefault="002E5209" w:rsidP="00F12B3B">
      <w:pPr>
        <w:spacing w:before="120" w:after="120" w:line="360" w:lineRule="auto"/>
        <w:jc w:val="both"/>
        <w:rPr>
          <w:rFonts w:eastAsia="Calibri" w:cs="Calibri"/>
          <w:noProof/>
        </w:rPr>
      </w:pPr>
      <w:r>
        <w:rPr>
          <w:rFonts w:eastAsia="Calibri" w:cs="Calibri"/>
          <w:noProof/>
        </w:rPr>
        <w:t xml:space="preserve">                 1.3.3. Generalidades del Megat</w:t>
      </w:r>
      <w:r w:rsidR="007C6FDC">
        <w:rPr>
          <w:rFonts w:eastAsia="Calibri" w:cs="Calibri"/>
          <w:noProof/>
        </w:rPr>
        <w:t>hyrsus maximus cv. Mombaza. ……29</w:t>
      </w:r>
    </w:p>
    <w:p w14:paraId="4783A934" w14:textId="07D9A496" w:rsidR="006374CB" w:rsidRPr="003F4610" w:rsidRDefault="006374CB" w:rsidP="006374CB">
      <w:pPr>
        <w:spacing w:before="120" w:after="120" w:line="360" w:lineRule="auto"/>
        <w:jc w:val="both"/>
        <w:rPr>
          <w:rFonts w:eastAsia="Calibri" w:cs="Calibri"/>
          <w:bCs/>
          <w:noProof/>
        </w:rPr>
      </w:pPr>
      <w:r>
        <w:rPr>
          <w:rFonts w:eastAsia="Calibri" w:cs="Calibri"/>
          <w:bCs/>
          <w:noProof/>
        </w:rPr>
        <w:t>1.3.3</w:t>
      </w:r>
      <w:r w:rsidRPr="003F4610">
        <w:rPr>
          <w:rFonts w:eastAsia="Calibri" w:cs="Calibri"/>
          <w:bCs/>
          <w:noProof/>
        </w:rPr>
        <w:t>.1. Clasificación taxonómica………………</w:t>
      </w:r>
      <w:r>
        <w:rPr>
          <w:rFonts w:eastAsia="Calibri" w:cs="Calibri"/>
          <w:bCs/>
          <w:noProof/>
        </w:rPr>
        <w:t>………………….</w:t>
      </w:r>
      <w:r w:rsidRPr="003F4610">
        <w:rPr>
          <w:rFonts w:eastAsia="Calibri" w:cs="Calibri"/>
          <w:bCs/>
          <w:noProof/>
        </w:rPr>
        <w:t>………..…</w:t>
      </w:r>
      <w:r w:rsidR="007C6FDC">
        <w:rPr>
          <w:rFonts w:eastAsia="Calibri" w:cs="Calibri"/>
          <w:bCs/>
          <w:noProof/>
        </w:rPr>
        <w:t>29</w:t>
      </w:r>
    </w:p>
    <w:p w14:paraId="20FF1CC3" w14:textId="3423633F" w:rsidR="006374CB" w:rsidRPr="003F4610" w:rsidRDefault="006374CB" w:rsidP="006374CB">
      <w:pPr>
        <w:spacing w:before="120" w:after="120" w:line="360" w:lineRule="auto"/>
        <w:ind w:firstLine="0"/>
        <w:jc w:val="both"/>
        <w:rPr>
          <w:rFonts w:eastAsia="Calibri" w:cs="Calibri"/>
          <w:bCs/>
          <w:noProof/>
        </w:rPr>
      </w:pPr>
      <w:r>
        <w:rPr>
          <w:rFonts w:eastAsia="Calibri" w:cs="Calibri"/>
          <w:bCs/>
          <w:noProof/>
        </w:rPr>
        <w:t xml:space="preserve">             1.3.3.2. </w:t>
      </w:r>
      <w:r w:rsidRPr="003F4610">
        <w:rPr>
          <w:rFonts w:eastAsia="Calibri" w:cs="Calibri"/>
          <w:bCs/>
          <w:noProof/>
        </w:rPr>
        <w:t>Adaptación y tolerancias</w:t>
      </w:r>
      <w:r>
        <w:rPr>
          <w:rFonts w:eastAsia="Calibri" w:cs="Calibri"/>
          <w:bCs/>
          <w:noProof/>
        </w:rPr>
        <w:t>…</w:t>
      </w:r>
      <w:r w:rsidRPr="003F4610">
        <w:rPr>
          <w:rFonts w:eastAsia="Calibri" w:cs="Calibri"/>
          <w:bCs/>
          <w:noProof/>
        </w:rPr>
        <w:t>………………………………………..…..</w:t>
      </w:r>
      <w:r w:rsidR="007C6FDC">
        <w:rPr>
          <w:rFonts w:eastAsia="Calibri" w:cs="Calibri"/>
          <w:bCs/>
          <w:noProof/>
        </w:rPr>
        <w:t>29</w:t>
      </w:r>
    </w:p>
    <w:p w14:paraId="75FF3BC1" w14:textId="0F11104C" w:rsidR="006374CB" w:rsidRPr="003F4610" w:rsidRDefault="006374CB" w:rsidP="006374CB">
      <w:pPr>
        <w:spacing w:before="120" w:after="120" w:line="360" w:lineRule="auto"/>
        <w:ind w:firstLine="0"/>
        <w:jc w:val="both"/>
        <w:rPr>
          <w:rFonts w:eastAsia="Calibri" w:cs="Calibri"/>
          <w:noProof/>
        </w:rPr>
      </w:pPr>
      <w:r>
        <w:rPr>
          <w:rFonts w:eastAsia="Calibri" w:cs="Calibri"/>
          <w:noProof/>
        </w:rPr>
        <w:t xml:space="preserve">             </w:t>
      </w:r>
      <w:r>
        <w:rPr>
          <w:rFonts w:eastAsia="Calibri" w:cs="Calibri"/>
          <w:bCs/>
          <w:noProof/>
        </w:rPr>
        <w:t>1.3.3</w:t>
      </w:r>
      <w:r w:rsidRPr="003F4610">
        <w:rPr>
          <w:rFonts w:eastAsia="Calibri" w:cs="Calibri"/>
          <w:bCs/>
          <w:noProof/>
        </w:rPr>
        <w:t>.3.Descripción</w:t>
      </w:r>
      <w:r>
        <w:rPr>
          <w:rFonts w:eastAsia="Calibri" w:cs="Calibri"/>
          <w:bCs/>
          <w:noProof/>
        </w:rPr>
        <w:t xml:space="preserve"> </w:t>
      </w:r>
      <w:r w:rsidRPr="003F4610">
        <w:rPr>
          <w:rFonts w:eastAsia="Calibri" w:cs="Calibri"/>
          <w:bCs/>
          <w:noProof/>
        </w:rPr>
        <w:t xml:space="preserve">y manejo del pasto </w:t>
      </w:r>
      <w:r>
        <w:rPr>
          <w:rFonts w:eastAsia="Calibri" w:cs="Calibri"/>
          <w:noProof/>
        </w:rPr>
        <w:t>M. maximus cv. Mombaza</w:t>
      </w:r>
      <w:r w:rsidR="007C6FDC">
        <w:rPr>
          <w:rFonts w:eastAsia="Calibri" w:cs="Calibri"/>
          <w:bCs/>
          <w:noProof/>
        </w:rPr>
        <w:t xml:space="preserve"> ………….30</w:t>
      </w:r>
    </w:p>
    <w:p w14:paraId="5BA44FED" w14:textId="35D94D97" w:rsidR="006374CB" w:rsidRPr="003F4610" w:rsidRDefault="006374CB" w:rsidP="006374CB">
      <w:pPr>
        <w:spacing w:before="120" w:after="120" w:line="360" w:lineRule="auto"/>
        <w:ind w:left="720" w:firstLine="0"/>
        <w:jc w:val="both"/>
        <w:rPr>
          <w:rFonts w:eastAsia="Calibri" w:cs="Calibri"/>
          <w:noProof/>
        </w:rPr>
      </w:pPr>
      <w:r>
        <w:rPr>
          <w:rFonts w:eastAsia="Calibri" w:cs="Calibri"/>
          <w:noProof/>
        </w:rPr>
        <w:t xml:space="preserve">1.3.3.4. </w:t>
      </w:r>
      <w:r w:rsidRPr="003F4610">
        <w:rPr>
          <w:rFonts w:eastAsia="Calibri" w:cs="Calibri"/>
          <w:noProof/>
        </w:rPr>
        <w:t xml:space="preserve">Información general </w:t>
      </w:r>
      <w:r w:rsidRPr="003F4610">
        <w:rPr>
          <w:rFonts w:eastAsia="Calibri" w:cs="Calibri"/>
          <w:i/>
          <w:noProof/>
        </w:rPr>
        <w:t>de</w:t>
      </w:r>
      <w:r>
        <w:rPr>
          <w:rFonts w:eastAsia="Calibri" w:cs="Calibri"/>
          <w:i/>
          <w:noProof/>
        </w:rPr>
        <w:t xml:space="preserve"> </w:t>
      </w:r>
      <w:r>
        <w:rPr>
          <w:rFonts w:eastAsia="Calibri" w:cs="Calibri"/>
          <w:noProof/>
        </w:rPr>
        <w:t>Megathyrsus maximus cv. Mombaza</w:t>
      </w:r>
      <w:r w:rsidRPr="003F4610">
        <w:rPr>
          <w:rFonts w:eastAsia="Calibri" w:cs="Calibri"/>
          <w:noProof/>
        </w:rPr>
        <w:t xml:space="preserve"> …</w:t>
      </w:r>
      <w:r>
        <w:rPr>
          <w:rFonts w:eastAsia="Calibri" w:cs="Calibri"/>
          <w:noProof/>
        </w:rPr>
        <w:t>…</w:t>
      </w:r>
      <w:r w:rsidRPr="003F4610">
        <w:rPr>
          <w:rFonts w:eastAsia="Calibri" w:cs="Calibri"/>
          <w:noProof/>
        </w:rPr>
        <w:t>….</w:t>
      </w:r>
      <w:r w:rsidR="007C6FDC">
        <w:rPr>
          <w:rFonts w:eastAsia="Calibri" w:cs="Calibri"/>
          <w:noProof/>
        </w:rPr>
        <w:t>.30</w:t>
      </w:r>
    </w:p>
    <w:p w14:paraId="499B17D4" w14:textId="4DA4A8D4" w:rsidR="006374CB" w:rsidRPr="003F4610" w:rsidRDefault="006374CB" w:rsidP="006374CB">
      <w:pPr>
        <w:spacing w:before="120" w:after="120" w:line="360" w:lineRule="auto"/>
        <w:ind w:left="720" w:firstLine="0"/>
        <w:jc w:val="both"/>
        <w:rPr>
          <w:rFonts w:eastAsia="Calibri" w:cs="Calibri"/>
          <w:noProof/>
        </w:rPr>
      </w:pPr>
      <w:r w:rsidRPr="003F4610">
        <w:rPr>
          <w:rFonts w:eastAsia="Calibri" w:cs="Calibri"/>
          <w:noProof/>
        </w:rPr>
        <w:t xml:space="preserve"> </w:t>
      </w:r>
      <w:r>
        <w:rPr>
          <w:rFonts w:eastAsia="Calibri" w:cs="Calibri"/>
          <w:noProof/>
        </w:rPr>
        <w:t xml:space="preserve">1.3.3.5. </w:t>
      </w:r>
      <w:r w:rsidRPr="003F4610">
        <w:rPr>
          <w:rFonts w:eastAsia="Calibri" w:cs="Calibri"/>
          <w:noProof/>
        </w:rPr>
        <w:t>Productividad y valor nutritivo……………</w:t>
      </w:r>
      <w:r>
        <w:rPr>
          <w:rFonts w:eastAsia="Calibri" w:cs="Calibri"/>
          <w:noProof/>
        </w:rPr>
        <w:t>…….</w:t>
      </w:r>
      <w:r w:rsidRPr="003F4610">
        <w:rPr>
          <w:rFonts w:eastAsia="Calibri" w:cs="Calibri"/>
          <w:noProof/>
        </w:rPr>
        <w:t>……………………</w:t>
      </w:r>
      <w:r w:rsidR="007C6FDC">
        <w:rPr>
          <w:rFonts w:eastAsia="Calibri" w:cs="Calibri"/>
          <w:noProof/>
        </w:rPr>
        <w:t>.30</w:t>
      </w:r>
    </w:p>
    <w:p w14:paraId="5DEE0CF6" w14:textId="00DF4818" w:rsidR="006374CB" w:rsidRDefault="006374CB" w:rsidP="006374CB">
      <w:pPr>
        <w:spacing w:before="120" w:after="120" w:line="360" w:lineRule="auto"/>
        <w:jc w:val="both"/>
        <w:rPr>
          <w:rFonts w:eastAsia="Calibri" w:cs="Calibri"/>
          <w:noProof/>
        </w:rPr>
      </w:pPr>
      <w:r>
        <w:rPr>
          <w:rFonts w:eastAsia="Calibri" w:cs="Calibri"/>
          <w:noProof/>
          <w:lang w:val="es-ES"/>
        </w:rPr>
        <w:t xml:space="preserve">1.3.3.6. </w:t>
      </w:r>
      <w:r w:rsidRPr="003F4610">
        <w:rPr>
          <w:rFonts w:eastAsia="Calibri" w:cs="Calibri"/>
          <w:noProof/>
          <w:lang w:val="es-ES"/>
        </w:rPr>
        <w:t>Propagación……</w:t>
      </w:r>
      <w:r>
        <w:rPr>
          <w:rFonts w:eastAsia="Calibri" w:cs="Calibri"/>
          <w:noProof/>
          <w:lang w:val="es-ES"/>
        </w:rPr>
        <w:t>...</w:t>
      </w:r>
      <w:r w:rsidRPr="003F4610">
        <w:rPr>
          <w:rFonts w:eastAsia="Calibri" w:cs="Calibri"/>
          <w:noProof/>
          <w:lang w:val="es-ES"/>
        </w:rPr>
        <w:t>………………………………</w:t>
      </w:r>
      <w:r>
        <w:rPr>
          <w:rFonts w:eastAsia="Calibri" w:cs="Calibri"/>
          <w:noProof/>
          <w:lang w:val="es-ES"/>
        </w:rPr>
        <w:t>….</w:t>
      </w:r>
      <w:r w:rsidRPr="003F4610">
        <w:rPr>
          <w:rFonts w:eastAsia="Calibri" w:cs="Calibri"/>
          <w:noProof/>
          <w:lang w:val="es-ES"/>
        </w:rPr>
        <w:t>…………………</w:t>
      </w:r>
      <w:r>
        <w:rPr>
          <w:rFonts w:eastAsia="Calibri" w:cs="Calibri"/>
          <w:noProof/>
          <w:lang w:val="es-ES"/>
        </w:rPr>
        <w:t>3</w:t>
      </w:r>
      <w:r w:rsidR="005B17B0">
        <w:rPr>
          <w:rFonts w:eastAsia="Calibri" w:cs="Calibri"/>
          <w:noProof/>
          <w:lang w:val="es-ES"/>
        </w:rPr>
        <w:t>1</w:t>
      </w:r>
    </w:p>
    <w:p w14:paraId="49706A1F" w14:textId="7B407A39" w:rsidR="002E5209" w:rsidRDefault="002E5209" w:rsidP="00F12B3B">
      <w:pPr>
        <w:spacing w:before="120" w:after="120" w:line="360" w:lineRule="auto"/>
        <w:jc w:val="both"/>
        <w:rPr>
          <w:rFonts w:eastAsia="Calibri" w:cs="Calibri"/>
          <w:noProof/>
        </w:rPr>
      </w:pPr>
      <w:r>
        <w:rPr>
          <w:rFonts w:eastAsia="Calibri" w:cs="Calibri"/>
          <w:noProof/>
        </w:rPr>
        <w:t xml:space="preserve">                 1.3.4. Generalidades del Eriochloa</w:t>
      </w:r>
      <w:r w:rsidR="005B17B0">
        <w:rPr>
          <w:rFonts w:eastAsia="Calibri" w:cs="Calibri"/>
          <w:noProof/>
        </w:rPr>
        <w:t xml:space="preserve"> polystachya var. Janeiro. ………31</w:t>
      </w:r>
    </w:p>
    <w:p w14:paraId="3561D561" w14:textId="5B03DA7E" w:rsidR="006374CB" w:rsidRPr="003F4610" w:rsidRDefault="006374CB" w:rsidP="006374CB">
      <w:pPr>
        <w:spacing w:before="120" w:after="120" w:line="360" w:lineRule="auto"/>
        <w:jc w:val="both"/>
        <w:rPr>
          <w:rFonts w:eastAsia="Calibri" w:cs="Calibri"/>
          <w:bCs/>
          <w:noProof/>
        </w:rPr>
      </w:pPr>
      <w:r>
        <w:rPr>
          <w:rFonts w:eastAsia="Calibri" w:cs="Calibri"/>
          <w:bCs/>
          <w:noProof/>
        </w:rPr>
        <w:t>1.3.4</w:t>
      </w:r>
      <w:r w:rsidRPr="003F4610">
        <w:rPr>
          <w:rFonts w:eastAsia="Calibri" w:cs="Calibri"/>
          <w:bCs/>
          <w:noProof/>
        </w:rPr>
        <w:t>.1. Clasificación taxonómica………………</w:t>
      </w:r>
      <w:r>
        <w:rPr>
          <w:rFonts w:eastAsia="Calibri" w:cs="Calibri"/>
          <w:bCs/>
          <w:noProof/>
        </w:rPr>
        <w:t>………………….</w:t>
      </w:r>
      <w:r w:rsidRPr="003F4610">
        <w:rPr>
          <w:rFonts w:eastAsia="Calibri" w:cs="Calibri"/>
          <w:bCs/>
          <w:noProof/>
        </w:rPr>
        <w:t>………..…</w:t>
      </w:r>
      <w:r w:rsidR="005B17B0">
        <w:rPr>
          <w:rFonts w:eastAsia="Calibri" w:cs="Calibri"/>
          <w:bCs/>
          <w:noProof/>
        </w:rPr>
        <w:t>32</w:t>
      </w:r>
    </w:p>
    <w:p w14:paraId="0543BE2A" w14:textId="26CFA2FD" w:rsidR="006374CB" w:rsidRPr="003F4610" w:rsidRDefault="006374CB" w:rsidP="006374CB">
      <w:pPr>
        <w:spacing w:before="120" w:after="120" w:line="360" w:lineRule="auto"/>
        <w:ind w:firstLine="0"/>
        <w:jc w:val="both"/>
        <w:rPr>
          <w:rFonts w:eastAsia="Calibri" w:cs="Calibri"/>
          <w:bCs/>
          <w:noProof/>
        </w:rPr>
      </w:pPr>
      <w:r>
        <w:rPr>
          <w:rFonts w:eastAsia="Calibri" w:cs="Calibri"/>
          <w:bCs/>
          <w:noProof/>
        </w:rPr>
        <w:t xml:space="preserve">             1.3.4.2. </w:t>
      </w:r>
      <w:r w:rsidRPr="003F4610">
        <w:rPr>
          <w:rFonts w:eastAsia="Calibri" w:cs="Calibri"/>
          <w:bCs/>
          <w:noProof/>
        </w:rPr>
        <w:t>Adaptación y tolerancias</w:t>
      </w:r>
      <w:r>
        <w:rPr>
          <w:rFonts w:eastAsia="Calibri" w:cs="Calibri"/>
          <w:bCs/>
          <w:noProof/>
        </w:rPr>
        <w:t>…</w:t>
      </w:r>
      <w:r w:rsidRPr="003F4610">
        <w:rPr>
          <w:rFonts w:eastAsia="Calibri" w:cs="Calibri"/>
          <w:bCs/>
          <w:noProof/>
        </w:rPr>
        <w:t>………………………………………..…..</w:t>
      </w:r>
      <w:r w:rsidR="005B17B0">
        <w:rPr>
          <w:rFonts w:eastAsia="Calibri" w:cs="Calibri"/>
          <w:bCs/>
          <w:noProof/>
        </w:rPr>
        <w:t>32</w:t>
      </w:r>
    </w:p>
    <w:p w14:paraId="12E30629" w14:textId="2F55DBC9" w:rsidR="006374CB" w:rsidRPr="003F4610" w:rsidRDefault="006374CB" w:rsidP="006374CB">
      <w:pPr>
        <w:spacing w:before="120" w:after="120" w:line="360" w:lineRule="auto"/>
        <w:ind w:firstLine="0"/>
        <w:jc w:val="both"/>
        <w:rPr>
          <w:rFonts w:eastAsia="Calibri" w:cs="Calibri"/>
          <w:noProof/>
        </w:rPr>
      </w:pPr>
      <w:r>
        <w:rPr>
          <w:rFonts w:eastAsia="Calibri" w:cs="Calibri"/>
          <w:noProof/>
        </w:rPr>
        <w:t xml:space="preserve">             </w:t>
      </w:r>
      <w:r>
        <w:rPr>
          <w:rFonts w:eastAsia="Calibri" w:cs="Calibri"/>
          <w:bCs/>
          <w:noProof/>
        </w:rPr>
        <w:t>1.3.4</w:t>
      </w:r>
      <w:r w:rsidRPr="003F4610">
        <w:rPr>
          <w:rFonts w:eastAsia="Calibri" w:cs="Calibri"/>
          <w:bCs/>
          <w:noProof/>
        </w:rPr>
        <w:t>.3.Descripción</w:t>
      </w:r>
      <w:r>
        <w:rPr>
          <w:rFonts w:eastAsia="Calibri" w:cs="Calibri"/>
          <w:bCs/>
          <w:noProof/>
        </w:rPr>
        <w:t xml:space="preserve"> </w:t>
      </w:r>
      <w:r w:rsidRPr="003F4610">
        <w:rPr>
          <w:rFonts w:eastAsia="Calibri" w:cs="Calibri"/>
          <w:bCs/>
          <w:noProof/>
        </w:rPr>
        <w:t xml:space="preserve">y manejo del pasto </w:t>
      </w:r>
      <w:r>
        <w:rPr>
          <w:rFonts w:eastAsia="Calibri" w:cs="Calibri"/>
          <w:noProof/>
        </w:rPr>
        <w:t>M. maximus cv. Mombaza</w:t>
      </w:r>
      <w:r w:rsidR="005B17B0">
        <w:rPr>
          <w:rFonts w:eastAsia="Calibri" w:cs="Calibri"/>
          <w:bCs/>
          <w:noProof/>
        </w:rPr>
        <w:t xml:space="preserve"> ………….32</w:t>
      </w:r>
    </w:p>
    <w:p w14:paraId="2A700F83" w14:textId="558EB184" w:rsidR="006374CB" w:rsidRPr="003F4610" w:rsidRDefault="006374CB" w:rsidP="006374CB">
      <w:pPr>
        <w:spacing w:before="120" w:after="120" w:line="360" w:lineRule="auto"/>
        <w:ind w:left="720" w:firstLine="0"/>
        <w:jc w:val="both"/>
        <w:rPr>
          <w:rFonts w:eastAsia="Calibri" w:cs="Calibri"/>
          <w:noProof/>
        </w:rPr>
      </w:pPr>
      <w:r>
        <w:rPr>
          <w:rFonts w:eastAsia="Calibri" w:cs="Calibri"/>
          <w:noProof/>
        </w:rPr>
        <w:t xml:space="preserve">1.3.4.4. </w:t>
      </w:r>
      <w:r w:rsidRPr="003F4610">
        <w:rPr>
          <w:rFonts w:eastAsia="Calibri" w:cs="Calibri"/>
          <w:noProof/>
        </w:rPr>
        <w:t xml:space="preserve">Información general </w:t>
      </w:r>
      <w:r w:rsidRPr="003F4610">
        <w:rPr>
          <w:rFonts w:eastAsia="Calibri" w:cs="Calibri"/>
          <w:i/>
          <w:noProof/>
        </w:rPr>
        <w:t>de</w:t>
      </w:r>
      <w:r>
        <w:rPr>
          <w:rFonts w:eastAsia="Calibri" w:cs="Calibri"/>
          <w:i/>
          <w:noProof/>
        </w:rPr>
        <w:t xml:space="preserve"> </w:t>
      </w:r>
      <w:r>
        <w:rPr>
          <w:rFonts w:eastAsia="Calibri" w:cs="Calibri"/>
          <w:noProof/>
        </w:rPr>
        <w:t>Megathyrsus maximus cv. Mombaza</w:t>
      </w:r>
      <w:r w:rsidRPr="003F4610">
        <w:rPr>
          <w:rFonts w:eastAsia="Calibri" w:cs="Calibri"/>
          <w:noProof/>
        </w:rPr>
        <w:t xml:space="preserve"> …</w:t>
      </w:r>
      <w:r>
        <w:rPr>
          <w:rFonts w:eastAsia="Calibri" w:cs="Calibri"/>
          <w:noProof/>
        </w:rPr>
        <w:t>…</w:t>
      </w:r>
      <w:r w:rsidRPr="003F4610">
        <w:rPr>
          <w:rFonts w:eastAsia="Calibri" w:cs="Calibri"/>
          <w:noProof/>
        </w:rPr>
        <w:t>….</w:t>
      </w:r>
      <w:r w:rsidR="005B17B0">
        <w:rPr>
          <w:rFonts w:eastAsia="Calibri" w:cs="Calibri"/>
          <w:noProof/>
        </w:rPr>
        <w:t>33</w:t>
      </w:r>
    </w:p>
    <w:p w14:paraId="280FEC68" w14:textId="6144D47B" w:rsidR="006374CB" w:rsidRPr="003F4610" w:rsidRDefault="006374CB" w:rsidP="006374CB">
      <w:pPr>
        <w:spacing w:before="120" w:after="120" w:line="360" w:lineRule="auto"/>
        <w:ind w:left="720" w:firstLine="0"/>
        <w:jc w:val="both"/>
        <w:rPr>
          <w:rFonts w:eastAsia="Calibri" w:cs="Calibri"/>
          <w:noProof/>
        </w:rPr>
      </w:pPr>
      <w:r w:rsidRPr="003F4610">
        <w:rPr>
          <w:rFonts w:eastAsia="Calibri" w:cs="Calibri"/>
          <w:noProof/>
        </w:rPr>
        <w:t xml:space="preserve"> </w:t>
      </w:r>
      <w:r>
        <w:rPr>
          <w:rFonts w:eastAsia="Calibri" w:cs="Calibri"/>
          <w:noProof/>
        </w:rPr>
        <w:t xml:space="preserve">1.3.4.5. </w:t>
      </w:r>
      <w:r w:rsidRPr="003F4610">
        <w:rPr>
          <w:rFonts w:eastAsia="Calibri" w:cs="Calibri"/>
          <w:noProof/>
        </w:rPr>
        <w:t>Productividad y valor nutritivo……………</w:t>
      </w:r>
      <w:r>
        <w:rPr>
          <w:rFonts w:eastAsia="Calibri" w:cs="Calibri"/>
          <w:noProof/>
        </w:rPr>
        <w:t>…….</w:t>
      </w:r>
      <w:r w:rsidRPr="003F4610">
        <w:rPr>
          <w:rFonts w:eastAsia="Calibri" w:cs="Calibri"/>
          <w:noProof/>
        </w:rPr>
        <w:t>……………………</w:t>
      </w:r>
      <w:r w:rsidR="005B17B0">
        <w:rPr>
          <w:rFonts w:eastAsia="Calibri" w:cs="Calibri"/>
          <w:noProof/>
        </w:rPr>
        <w:t>.33</w:t>
      </w:r>
    </w:p>
    <w:p w14:paraId="295177DD" w14:textId="38C5DDAA" w:rsidR="006374CB" w:rsidRDefault="006374CB" w:rsidP="00F12B3B">
      <w:pPr>
        <w:spacing w:before="120" w:after="120" w:line="360" w:lineRule="auto"/>
        <w:jc w:val="both"/>
        <w:rPr>
          <w:rFonts w:eastAsia="Calibri" w:cs="Calibri"/>
          <w:noProof/>
        </w:rPr>
      </w:pPr>
      <w:r>
        <w:rPr>
          <w:rFonts w:eastAsia="Calibri" w:cs="Calibri"/>
          <w:noProof/>
          <w:lang w:val="es-ES"/>
        </w:rPr>
        <w:t>1.3.4</w:t>
      </w:r>
      <w:r w:rsidR="0047401E">
        <w:rPr>
          <w:rFonts w:eastAsia="Calibri" w:cs="Calibri"/>
          <w:noProof/>
          <w:lang w:val="es-ES"/>
        </w:rPr>
        <w:t>.</w:t>
      </w:r>
      <w:r>
        <w:rPr>
          <w:rFonts w:eastAsia="Calibri" w:cs="Calibri"/>
          <w:noProof/>
          <w:lang w:val="es-ES"/>
        </w:rPr>
        <w:t xml:space="preserve">6. </w:t>
      </w:r>
      <w:r w:rsidRPr="003F4610">
        <w:rPr>
          <w:rFonts w:eastAsia="Calibri" w:cs="Calibri"/>
          <w:noProof/>
          <w:lang w:val="es-ES"/>
        </w:rPr>
        <w:t>Propagación……</w:t>
      </w:r>
      <w:r>
        <w:rPr>
          <w:rFonts w:eastAsia="Calibri" w:cs="Calibri"/>
          <w:noProof/>
          <w:lang w:val="es-ES"/>
        </w:rPr>
        <w:t>...</w:t>
      </w:r>
      <w:r w:rsidRPr="003F4610">
        <w:rPr>
          <w:rFonts w:eastAsia="Calibri" w:cs="Calibri"/>
          <w:noProof/>
          <w:lang w:val="es-ES"/>
        </w:rPr>
        <w:t>………………………………</w:t>
      </w:r>
      <w:r>
        <w:rPr>
          <w:rFonts w:eastAsia="Calibri" w:cs="Calibri"/>
          <w:noProof/>
          <w:lang w:val="es-ES"/>
        </w:rPr>
        <w:t>….</w:t>
      </w:r>
      <w:r w:rsidRPr="003F4610">
        <w:rPr>
          <w:rFonts w:eastAsia="Calibri" w:cs="Calibri"/>
          <w:noProof/>
          <w:lang w:val="es-ES"/>
        </w:rPr>
        <w:t>…………………</w:t>
      </w:r>
      <w:r w:rsidR="005B17B0">
        <w:rPr>
          <w:rFonts w:eastAsia="Calibri" w:cs="Calibri"/>
          <w:noProof/>
          <w:lang w:val="es-ES"/>
        </w:rPr>
        <w:t>34</w:t>
      </w:r>
    </w:p>
    <w:p w14:paraId="5839EE9A" w14:textId="4CE8373A" w:rsidR="00FB0233" w:rsidRDefault="00F01A9A" w:rsidP="00F12B3B">
      <w:pPr>
        <w:spacing w:before="120" w:after="120" w:line="360" w:lineRule="auto"/>
        <w:jc w:val="both"/>
        <w:rPr>
          <w:rFonts w:eastAsia="Calibri" w:cs="Calibri"/>
          <w:noProof/>
        </w:rPr>
      </w:pPr>
      <w:r>
        <w:rPr>
          <w:rFonts w:eastAsia="Calibri" w:cs="Calibri"/>
          <w:noProof/>
        </w:rPr>
        <w:t xml:space="preserve">     </w:t>
      </w:r>
      <w:r w:rsidR="003E2834">
        <w:rPr>
          <w:rFonts w:eastAsia="Calibri" w:cs="Calibri"/>
          <w:noProof/>
        </w:rPr>
        <w:t xml:space="preserve">   </w:t>
      </w:r>
      <w:r w:rsidR="00BD0A02">
        <w:rPr>
          <w:rFonts w:eastAsia="Calibri" w:cs="Calibri"/>
          <w:noProof/>
        </w:rPr>
        <w:t>1.</w:t>
      </w:r>
      <w:r w:rsidR="003E2834">
        <w:rPr>
          <w:rFonts w:eastAsia="Calibri" w:cs="Calibri"/>
          <w:noProof/>
        </w:rPr>
        <w:t>4.</w:t>
      </w:r>
      <w:r w:rsidR="00FB0233">
        <w:rPr>
          <w:rFonts w:eastAsia="Calibri" w:cs="Calibri"/>
          <w:noProof/>
        </w:rPr>
        <w:t xml:space="preserve"> Aspectos nutricionales de las gramíneas. ………</w:t>
      </w:r>
      <w:r w:rsidR="00F6255B">
        <w:rPr>
          <w:rFonts w:eastAsia="Calibri" w:cs="Calibri"/>
          <w:noProof/>
        </w:rPr>
        <w:t>……</w:t>
      </w:r>
      <w:r w:rsidR="005B17B0">
        <w:rPr>
          <w:rFonts w:eastAsia="Calibri" w:cs="Calibri"/>
          <w:noProof/>
        </w:rPr>
        <w:t>……….……….34</w:t>
      </w:r>
    </w:p>
    <w:p w14:paraId="41835C4B" w14:textId="7535580D" w:rsidR="00FB0233" w:rsidRDefault="00F6255B" w:rsidP="00F12B3B">
      <w:pPr>
        <w:spacing w:before="120" w:after="120" w:line="360" w:lineRule="auto"/>
        <w:jc w:val="both"/>
        <w:rPr>
          <w:rFonts w:eastAsia="Calibri" w:cs="Calibri"/>
          <w:noProof/>
        </w:rPr>
      </w:pPr>
      <w:r>
        <w:rPr>
          <w:rFonts w:eastAsia="Calibri" w:cs="Calibri"/>
          <w:noProof/>
        </w:rPr>
        <w:t xml:space="preserve">       </w:t>
      </w:r>
      <w:r w:rsidR="003E2834">
        <w:rPr>
          <w:rFonts w:eastAsia="Calibri" w:cs="Calibri"/>
          <w:noProof/>
        </w:rPr>
        <w:t>1.5</w:t>
      </w:r>
      <w:r w:rsidR="00FB0233">
        <w:rPr>
          <w:rFonts w:eastAsia="Calibri" w:cs="Calibri"/>
          <w:noProof/>
        </w:rPr>
        <w:t xml:space="preserve"> Valoración del suelo. …………</w:t>
      </w:r>
      <w:r>
        <w:rPr>
          <w:rFonts w:eastAsia="Calibri" w:cs="Calibri"/>
          <w:noProof/>
        </w:rPr>
        <w:t>…………</w:t>
      </w:r>
      <w:r w:rsidR="005B17B0">
        <w:rPr>
          <w:rFonts w:eastAsia="Calibri" w:cs="Calibri"/>
          <w:noProof/>
        </w:rPr>
        <w:t>…………………………….35</w:t>
      </w:r>
    </w:p>
    <w:p w14:paraId="6778749F" w14:textId="134B2E6E" w:rsidR="00F12B3B" w:rsidRPr="00DB686A" w:rsidRDefault="00F6255B" w:rsidP="00FB0233">
      <w:pPr>
        <w:pStyle w:val="TDC2"/>
        <w:rPr>
          <w:rFonts w:asciiTheme="minorHAnsi" w:eastAsiaTheme="minorEastAsia" w:hAnsiTheme="minorHAnsi" w:cstheme="minorBidi"/>
          <w:noProof/>
          <w:sz w:val="22"/>
        </w:rPr>
      </w:pPr>
      <w:r>
        <w:t xml:space="preserve">2. </w:t>
      </w:r>
      <w:hyperlink w:anchor="_Toc90593800" w:history="1">
        <w:r w:rsidR="00F12B3B" w:rsidRPr="004E3299">
          <w:rPr>
            <w:rStyle w:val="Hipervnculo"/>
            <w:b/>
            <w:noProof/>
          </w:rPr>
          <w:t>CAPÍTULO II</w:t>
        </w:r>
        <w:r w:rsidRPr="004E3299">
          <w:rPr>
            <w:rStyle w:val="Hipervnculo"/>
            <w:b/>
            <w:noProof/>
          </w:rPr>
          <w:t>. MARCO METODOLÓGICO</w:t>
        </w:r>
        <w:r w:rsidR="00F12B3B" w:rsidRPr="00F12B3B">
          <w:rPr>
            <w:rStyle w:val="Hipervnculo"/>
            <w:noProof/>
          </w:rPr>
          <w:t>.</w:t>
        </w:r>
        <w:r w:rsidR="00F12B3B" w:rsidRPr="00F12B3B">
          <w:rPr>
            <w:noProof/>
            <w:webHidden/>
          </w:rPr>
          <w:tab/>
        </w:r>
        <w:r w:rsidR="00F12B3B" w:rsidRPr="00F12B3B">
          <w:rPr>
            <w:noProof/>
            <w:webHidden/>
          </w:rPr>
          <w:fldChar w:fldCharType="begin"/>
        </w:r>
        <w:r w:rsidR="00F12B3B" w:rsidRPr="00F12B3B">
          <w:rPr>
            <w:noProof/>
            <w:webHidden/>
          </w:rPr>
          <w:instrText xml:space="preserve"> PAGEREF _Toc90593800 \h </w:instrText>
        </w:r>
        <w:r w:rsidR="00F12B3B" w:rsidRPr="00F12B3B">
          <w:rPr>
            <w:noProof/>
            <w:webHidden/>
          </w:rPr>
        </w:r>
        <w:r w:rsidR="00F12B3B" w:rsidRPr="00F12B3B">
          <w:rPr>
            <w:noProof/>
            <w:webHidden/>
          </w:rPr>
          <w:fldChar w:fldCharType="separate"/>
        </w:r>
        <w:r w:rsidR="00BB6B95">
          <w:rPr>
            <w:noProof/>
            <w:webHidden/>
          </w:rPr>
          <w:t>2</w:t>
        </w:r>
        <w:r w:rsidR="00F12B3B" w:rsidRPr="00F12B3B">
          <w:rPr>
            <w:noProof/>
            <w:webHidden/>
          </w:rPr>
          <w:fldChar w:fldCharType="end"/>
        </w:r>
      </w:hyperlink>
      <w:r w:rsidR="005B17B0">
        <w:rPr>
          <w:noProof/>
        </w:rPr>
        <w:t>7</w:t>
      </w:r>
    </w:p>
    <w:p w14:paraId="131EEDA1" w14:textId="2A1C1518" w:rsidR="00D429B4" w:rsidRPr="00D429B4" w:rsidRDefault="00F6255B" w:rsidP="00D429B4">
      <w:pPr>
        <w:spacing w:before="120" w:after="120" w:line="360" w:lineRule="auto"/>
        <w:jc w:val="both"/>
        <w:rPr>
          <w:rFonts w:eastAsia="Calibri" w:cs="Calibri"/>
          <w:noProof/>
        </w:rPr>
      </w:pPr>
      <w:r>
        <w:rPr>
          <w:rFonts w:eastAsia="Calibri" w:cs="Calibri"/>
          <w:noProof/>
        </w:rPr>
        <w:t xml:space="preserve">       </w:t>
      </w:r>
      <w:r w:rsidR="00D429B4" w:rsidRPr="00D429B4">
        <w:rPr>
          <w:rFonts w:eastAsia="Calibri" w:cs="Calibri"/>
          <w:noProof/>
        </w:rPr>
        <w:t>2.1 Localización del experimento………………</w:t>
      </w:r>
      <w:r>
        <w:rPr>
          <w:rFonts w:eastAsia="Calibri" w:cs="Calibri"/>
          <w:noProof/>
        </w:rPr>
        <w:t>.</w:t>
      </w:r>
      <w:r w:rsidR="00D429B4" w:rsidRPr="00D429B4">
        <w:rPr>
          <w:rFonts w:eastAsia="Calibri" w:cs="Calibri"/>
          <w:noProof/>
        </w:rPr>
        <w:t>…………………………3</w:t>
      </w:r>
      <w:r w:rsidR="005B17B0">
        <w:rPr>
          <w:rFonts w:eastAsia="Calibri" w:cs="Calibri"/>
          <w:noProof/>
        </w:rPr>
        <w:t>7</w:t>
      </w:r>
    </w:p>
    <w:p w14:paraId="248EE240" w14:textId="3640510D" w:rsidR="00D429B4" w:rsidRDefault="00F6255B" w:rsidP="00D429B4">
      <w:pPr>
        <w:spacing w:before="120" w:after="120" w:line="360" w:lineRule="auto"/>
        <w:jc w:val="both"/>
        <w:rPr>
          <w:rFonts w:eastAsia="Calibri" w:cs="Calibri"/>
          <w:noProof/>
        </w:rPr>
      </w:pPr>
      <w:r>
        <w:rPr>
          <w:rFonts w:eastAsia="Calibri" w:cs="Calibri"/>
          <w:noProof/>
        </w:rPr>
        <w:t xml:space="preserve">                  </w:t>
      </w:r>
      <w:r w:rsidR="00D429B4" w:rsidRPr="00D429B4">
        <w:rPr>
          <w:rFonts w:eastAsia="Calibri" w:cs="Calibri"/>
          <w:noProof/>
        </w:rPr>
        <w:t>2.1.1. Factor en estudio. ……</w:t>
      </w:r>
      <w:r>
        <w:rPr>
          <w:rFonts w:eastAsia="Calibri" w:cs="Calibri"/>
          <w:noProof/>
        </w:rPr>
        <w:t>…..</w:t>
      </w:r>
      <w:r w:rsidR="00D429B4" w:rsidRPr="00D429B4">
        <w:rPr>
          <w:rFonts w:eastAsia="Calibri" w:cs="Calibri"/>
          <w:noProof/>
        </w:rPr>
        <w:t>…………………………………..</w:t>
      </w:r>
      <w:r w:rsidR="005B17B0">
        <w:rPr>
          <w:rFonts w:eastAsia="Calibri" w:cs="Calibri"/>
          <w:noProof/>
        </w:rPr>
        <w:t>38</w:t>
      </w:r>
    </w:p>
    <w:p w14:paraId="188A83E6" w14:textId="5DC9061F" w:rsidR="00FE70D7" w:rsidRDefault="00F6255B" w:rsidP="00D429B4">
      <w:pPr>
        <w:spacing w:before="120" w:after="120" w:line="360" w:lineRule="auto"/>
        <w:jc w:val="both"/>
        <w:rPr>
          <w:rFonts w:eastAsia="Calibri" w:cs="Calibri"/>
          <w:noProof/>
        </w:rPr>
      </w:pPr>
      <w:r>
        <w:rPr>
          <w:rFonts w:eastAsia="Calibri" w:cs="Calibri"/>
          <w:noProof/>
        </w:rPr>
        <w:t xml:space="preserve">                  </w:t>
      </w:r>
      <w:r w:rsidR="005F3351">
        <w:rPr>
          <w:rFonts w:eastAsia="Calibri" w:cs="Calibri"/>
          <w:noProof/>
        </w:rPr>
        <w:t>2.1.2. Variables</w:t>
      </w:r>
      <w:r w:rsidR="00FE70D7">
        <w:rPr>
          <w:rFonts w:eastAsia="Calibri" w:cs="Calibri"/>
          <w:noProof/>
        </w:rPr>
        <w:t xml:space="preserve"> a medir. ………………………</w:t>
      </w:r>
      <w:r>
        <w:rPr>
          <w:rFonts w:eastAsia="Calibri" w:cs="Calibri"/>
          <w:noProof/>
        </w:rPr>
        <w:t>.</w:t>
      </w:r>
      <w:r w:rsidR="005B17B0">
        <w:rPr>
          <w:rFonts w:eastAsia="Calibri" w:cs="Calibri"/>
          <w:noProof/>
        </w:rPr>
        <w:t>…………………..38</w:t>
      </w:r>
    </w:p>
    <w:p w14:paraId="14F2CF72" w14:textId="3F7D037B" w:rsidR="00FE70D7" w:rsidRDefault="00F6255B" w:rsidP="00D429B4">
      <w:pPr>
        <w:spacing w:before="120" w:after="120" w:line="360" w:lineRule="auto"/>
        <w:jc w:val="both"/>
        <w:rPr>
          <w:rFonts w:eastAsia="Calibri" w:cs="Calibri"/>
          <w:noProof/>
        </w:rPr>
      </w:pPr>
      <w:r>
        <w:rPr>
          <w:rFonts w:eastAsia="Calibri" w:cs="Calibri"/>
          <w:noProof/>
        </w:rPr>
        <w:t xml:space="preserve">                  </w:t>
      </w:r>
      <w:r w:rsidR="00FE70D7">
        <w:rPr>
          <w:rFonts w:eastAsia="Calibri" w:cs="Calibri"/>
          <w:noProof/>
        </w:rPr>
        <w:t>2.1.3 Análisis de suelo……………</w:t>
      </w:r>
      <w:r>
        <w:rPr>
          <w:rFonts w:eastAsia="Calibri" w:cs="Calibri"/>
          <w:noProof/>
        </w:rPr>
        <w:t>…..</w:t>
      </w:r>
      <w:r w:rsidR="005B17B0">
        <w:rPr>
          <w:rFonts w:eastAsia="Calibri" w:cs="Calibri"/>
          <w:noProof/>
        </w:rPr>
        <w:t>…………………………….40</w:t>
      </w:r>
    </w:p>
    <w:p w14:paraId="420D076E" w14:textId="128BF71B" w:rsidR="00FE70D7" w:rsidRDefault="00F6255B" w:rsidP="00D429B4">
      <w:pPr>
        <w:spacing w:before="120" w:after="120" w:line="360" w:lineRule="auto"/>
        <w:jc w:val="both"/>
        <w:rPr>
          <w:rFonts w:eastAsia="Calibri" w:cs="Calibri"/>
          <w:noProof/>
        </w:rPr>
      </w:pPr>
      <w:r>
        <w:rPr>
          <w:rFonts w:eastAsia="Calibri" w:cs="Calibri"/>
          <w:noProof/>
        </w:rPr>
        <w:lastRenderedPageBreak/>
        <w:t xml:space="preserve">        </w:t>
      </w:r>
      <w:r w:rsidR="005C3012">
        <w:rPr>
          <w:rFonts w:eastAsia="Calibri" w:cs="Calibri"/>
          <w:noProof/>
        </w:rPr>
        <w:t>2.2</w:t>
      </w:r>
      <w:r w:rsidR="003E2834">
        <w:rPr>
          <w:rFonts w:eastAsia="Calibri" w:cs="Calibri"/>
          <w:noProof/>
        </w:rPr>
        <w:t xml:space="preserve">. </w:t>
      </w:r>
      <w:r w:rsidR="005C3012">
        <w:rPr>
          <w:rFonts w:eastAsia="Calibri" w:cs="Calibri"/>
          <w:noProof/>
        </w:rPr>
        <w:t>Mé</w:t>
      </w:r>
      <w:r w:rsidR="00FE70D7">
        <w:rPr>
          <w:rFonts w:eastAsia="Calibri" w:cs="Calibri"/>
          <w:noProof/>
        </w:rPr>
        <w:t>todos de inv</w:t>
      </w:r>
      <w:r w:rsidR="009C3A58">
        <w:rPr>
          <w:rFonts w:eastAsia="Calibri" w:cs="Calibri"/>
          <w:noProof/>
        </w:rPr>
        <w:t xml:space="preserve">estigación. </w:t>
      </w:r>
      <w:r w:rsidR="003E2834">
        <w:rPr>
          <w:rFonts w:eastAsia="Calibri" w:cs="Calibri"/>
          <w:noProof/>
        </w:rPr>
        <w:t>..</w:t>
      </w:r>
      <w:r w:rsidR="005B17B0">
        <w:rPr>
          <w:rFonts w:eastAsia="Calibri" w:cs="Calibri"/>
          <w:noProof/>
        </w:rPr>
        <w:t>………………………………………….41</w:t>
      </w:r>
    </w:p>
    <w:p w14:paraId="2F44A5B2" w14:textId="26E86A1C" w:rsidR="003E2834" w:rsidRDefault="003E2834" w:rsidP="00D429B4">
      <w:pPr>
        <w:spacing w:before="120" w:after="120" w:line="360" w:lineRule="auto"/>
        <w:jc w:val="both"/>
        <w:rPr>
          <w:rFonts w:eastAsia="Calibri" w:cs="Calibri"/>
          <w:noProof/>
        </w:rPr>
      </w:pPr>
      <w:r>
        <w:rPr>
          <w:rFonts w:eastAsia="Calibri" w:cs="Calibri"/>
          <w:noProof/>
        </w:rPr>
        <w:t xml:space="preserve">        2.3.Diseño expe</w:t>
      </w:r>
      <w:r w:rsidR="005B17B0">
        <w:rPr>
          <w:rFonts w:eastAsia="Calibri" w:cs="Calibri"/>
          <w:noProof/>
        </w:rPr>
        <w:t>rimental. ………………………………………………….41</w:t>
      </w:r>
    </w:p>
    <w:p w14:paraId="08E2D796" w14:textId="14CE16B5" w:rsidR="00FE70D7" w:rsidRPr="00D429B4" w:rsidRDefault="00F6255B" w:rsidP="00D429B4">
      <w:pPr>
        <w:spacing w:before="120" w:after="120" w:line="360" w:lineRule="auto"/>
        <w:jc w:val="both"/>
        <w:rPr>
          <w:rFonts w:eastAsia="Calibri" w:cs="Calibri"/>
          <w:noProof/>
        </w:rPr>
      </w:pPr>
      <w:r>
        <w:rPr>
          <w:rFonts w:eastAsia="Calibri" w:cs="Calibri"/>
          <w:noProof/>
        </w:rPr>
        <w:t xml:space="preserve">        </w:t>
      </w:r>
      <w:r w:rsidR="003E2834">
        <w:rPr>
          <w:rFonts w:eastAsia="Calibri" w:cs="Calibri"/>
          <w:noProof/>
        </w:rPr>
        <w:t>2.4.</w:t>
      </w:r>
      <w:r w:rsidR="00FE70D7">
        <w:rPr>
          <w:rFonts w:eastAsia="Calibri" w:cs="Calibri"/>
          <w:noProof/>
        </w:rPr>
        <w:t xml:space="preserve"> Manejo de la inv</w:t>
      </w:r>
      <w:r w:rsidR="005B17B0">
        <w:rPr>
          <w:rFonts w:eastAsia="Calibri" w:cs="Calibri"/>
          <w:noProof/>
        </w:rPr>
        <w:t>estigación. …………………………………………..42</w:t>
      </w:r>
    </w:p>
    <w:p w14:paraId="01755A0E" w14:textId="48FD8DE1" w:rsidR="00F12B3B" w:rsidRPr="00D429B4" w:rsidRDefault="00F01A9A" w:rsidP="00FB0233">
      <w:pPr>
        <w:pStyle w:val="TDC2"/>
        <w:rPr>
          <w:rFonts w:asciiTheme="minorHAnsi" w:eastAsiaTheme="minorEastAsia" w:hAnsiTheme="minorHAnsi" w:cstheme="minorBidi"/>
          <w:noProof/>
          <w:sz w:val="22"/>
        </w:rPr>
      </w:pPr>
      <w:r>
        <w:t xml:space="preserve">3. </w:t>
      </w:r>
      <w:hyperlink w:anchor="_Toc90593802" w:history="1">
        <w:r w:rsidR="00F12B3B" w:rsidRPr="004E3299">
          <w:rPr>
            <w:rStyle w:val="Hipervnculo"/>
            <w:b/>
            <w:noProof/>
            <w:u w:val="none"/>
          </w:rPr>
          <w:t>CAPÍTULO III</w:t>
        </w:r>
        <w:r w:rsidR="00F6255B" w:rsidRPr="004E3299">
          <w:rPr>
            <w:rStyle w:val="Hipervnculo"/>
            <w:b/>
            <w:noProof/>
            <w:u w:val="none"/>
          </w:rPr>
          <w:t>.</w:t>
        </w:r>
        <w:r w:rsidR="00F6255B" w:rsidRPr="004E3299">
          <w:rPr>
            <w:b/>
          </w:rPr>
          <w:t xml:space="preserve"> </w:t>
        </w:r>
        <w:r w:rsidR="00F6255B" w:rsidRPr="004E3299">
          <w:rPr>
            <w:rStyle w:val="Hipervnculo"/>
            <w:b/>
            <w:noProof/>
            <w:u w:val="none"/>
          </w:rPr>
          <w:t>RESULTADOS</w:t>
        </w:r>
        <w:r w:rsidR="00F12B3B">
          <w:rPr>
            <w:noProof/>
            <w:webHidden/>
          </w:rPr>
          <w:tab/>
        </w:r>
        <w:r w:rsidR="009C3A58">
          <w:rPr>
            <w:noProof/>
            <w:webHidden/>
          </w:rPr>
          <w:t>4</w:t>
        </w:r>
      </w:hyperlink>
      <w:r w:rsidR="005B17B0">
        <w:rPr>
          <w:noProof/>
        </w:rPr>
        <w:t>4</w:t>
      </w:r>
    </w:p>
    <w:p w14:paraId="0E0C8648" w14:textId="7152BB1B" w:rsidR="00F12B3B" w:rsidRPr="00DB686A" w:rsidRDefault="00F6255B" w:rsidP="00FB0233">
      <w:pPr>
        <w:pStyle w:val="TDC2"/>
        <w:rPr>
          <w:rFonts w:asciiTheme="minorHAnsi" w:eastAsiaTheme="minorEastAsia" w:hAnsiTheme="minorHAnsi" w:cstheme="minorBidi"/>
          <w:noProof/>
          <w:sz w:val="22"/>
        </w:rPr>
      </w:pPr>
      <w:r>
        <w:t xml:space="preserve">4. </w:t>
      </w:r>
      <w:hyperlink w:anchor="_Toc90593804" w:history="1">
        <w:r w:rsidR="00F12B3B" w:rsidRPr="004E3299">
          <w:rPr>
            <w:rStyle w:val="Hipervnculo"/>
            <w:b/>
            <w:noProof/>
          </w:rPr>
          <w:t>CAPÍTULO IV</w:t>
        </w:r>
        <w:r w:rsidRPr="004E3299">
          <w:rPr>
            <w:rStyle w:val="Hipervnculo"/>
            <w:b/>
            <w:noProof/>
          </w:rPr>
          <w:t>. DISCUSIÓN</w:t>
        </w:r>
        <w:r w:rsidR="00F12B3B">
          <w:rPr>
            <w:noProof/>
            <w:webHidden/>
          </w:rPr>
          <w:tab/>
        </w:r>
        <w:r w:rsidR="00F12B3B">
          <w:rPr>
            <w:noProof/>
            <w:webHidden/>
          </w:rPr>
          <w:fldChar w:fldCharType="begin"/>
        </w:r>
        <w:r w:rsidR="00F12B3B">
          <w:rPr>
            <w:noProof/>
            <w:webHidden/>
          </w:rPr>
          <w:instrText xml:space="preserve"> PAGEREF _Toc90593804 \h </w:instrText>
        </w:r>
        <w:r w:rsidR="00F12B3B">
          <w:rPr>
            <w:noProof/>
            <w:webHidden/>
          </w:rPr>
        </w:r>
        <w:r w:rsidR="00F12B3B">
          <w:rPr>
            <w:noProof/>
            <w:webHidden/>
          </w:rPr>
          <w:fldChar w:fldCharType="separate"/>
        </w:r>
        <w:r w:rsidR="00BB6B95">
          <w:rPr>
            <w:noProof/>
            <w:webHidden/>
          </w:rPr>
          <w:t>2</w:t>
        </w:r>
        <w:r w:rsidR="00F12B3B">
          <w:rPr>
            <w:noProof/>
            <w:webHidden/>
          </w:rPr>
          <w:fldChar w:fldCharType="end"/>
        </w:r>
      </w:hyperlink>
      <w:r w:rsidR="005B17B0">
        <w:rPr>
          <w:noProof/>
        </w:rPr>
        <w:t>9</w:t>
      </w:r>
    </w:p>
    <w:p w14:paraId="11883EAB" w14:textId="0EFBBCE9" w:rsidR="00F12B3B" w:rsidRPr="00DB686A" w:rsidRDefault="00F6255B" w:rsidP="00FB0233">
      <w:pPr>
        <w:pStyle w:val="TDC2"/>
        <w:rPr>
          <w:rFonts w:asciiTheme="minorHAnsi" w:eastAsiaTheme="minorEastAsia" w:hAnsiTheme="minorHAnsi" w:cstheme="minorBidi"/>
          <w:noProof/>
          <w:sz w:val="22"/>
        </w:rPr>
      </w:pPr>
      <w:r>
        <w:t xml:space="preserve">5. </w:t>
      </w:r>
      <w:hyperlink w:anchor="_Toc90593806" w:history="1">
        <w:r w:rsidR="00F12B3B" w:rsidRPr="00E57986">
          <w:rPr>
            <w:rStyle w:val="Hipervnculo"/>
            <w:b/>
            <w:noProof/>
          </w:rPr>
          <w:t>CAPÍTULO V</w:t>
        </w:r>
        <w:r w:rsidR="003445B0">
          <w:rPr>
            <w:rStyle w:val="Hipervnculo"/>
            <w:b/>
            <w:noProof/>
          </w:rPr>
          <w:t>. CONCLUSIONES Y RECOMENDACIONES</w:t>
        </w:r>
        <w:r w:rsidR="00F12B3B">
          <w:rPr>
            <w:noProof/>
            <w:webHidden/>
          </w:rPr>
          <w:tab/>
        </w:r>
        <w:r w:rsidR="009C3A58">
          <w:rPr>
            <w:noProof/>
            <w:webHidden/>
          </w:rPr>
          <w:t>5</w:t>
        </w:r>
      </w:hyperlink>
      <w:r w:rsidR="003E2834">
        <w:rPr>
          <w:noProof/>
        </w:rPr>
        <w:t>3</w:t>
      </w:r>
    </w:p>
    <w:p w14:paraId="32D8E22D" w14:textId="28E5050D" w:rsidR="00F12B3B" w:rsidRDefault="00F6255B" w:rsidP="00FB0233">
      <w:pPr>
        <w:pStyle w:val="TDC2"/>
        <w:rPr>
          <w:noProof/>
        </w:rPr>
      </w:pPr>
      <w:r>
        <w:t xml:space="preserve">    </w:t>
      </w:r>
      <w:r w:rsidR="003445B0">
        <w:t xml:space="preserve">   5.1 </w:t>
      </w:r>
      <w:hyperlink w:anchor="_Toc90593807" w:history="1">
        <w:r w:rsidR="00F12B3B" w:rsidRPr="0082312F">
          <w:rPr>
            <w:rStyle w:val="Hipervnculo"/>
            <w:noProof/>
          </w:rPr>
          <w:t>C</w:t>
        </w:r>
        <w:r w:rsidR="008A64B0" w:rsidRPr="0082312F">
          <w:rPr>
            <w:rStyle w:val="Hipervnculo"/>
            <w:noProof/>
          </w:rPr>
          <w:t>onclusiones</w:t>
        </w:r>
        <w:r w:rsidR="00F12B3B">
          <w:rPr>
            <w:noProof/>
            <w:webHidden/>
          </w:rPr>
          <w:tab/>
        </w:r>
        <w:r w:rsidR="009C3A58">
          <w:rPr>
            <w:noProof/>
            <w:webHidden/>
          </w:rPr>
          <w:t>5</w:t>
        </w:r>
      </w:hyperlink>
      <w:r w:rsidR="003E2834">
        <w:rPr>
          <w:noProof/>
        </w:rPr>
        <w:t>3</w:t>
      </w:r>
    </w:p>
    <w:p w14:paraId="4569B572" w14:textId="0328B7ED" w:rsidR="003445B0" w:rsidRPr="003445B0" w:rsidRDefault="003445B0" w:rsidP="003445B0">
      <w:r>
        <w:t xml:space="preserve">      5.2 R</w:t>
      </w:r>
      <w:r w:rsidR="008A64B0">
        <w:t>ecomendaciones</w:t>
      </w:r>
      <w:r>
        <w:t>. ……………………</w:t>
      </w:r>
      <w:r w:rsidR="008A64B0">
        <w:t>……..</w:t>
      </w:r>
      <w:r>
        <w:t>………………………...</w:t>
      </w:r>
      <w:r w:rsidR="00836063">
        <w:t>.</w:t>
      </w:r>
      <w:r w:rsidR="009C3A58">
        <w:t>5</w:t>
      </w:r>
      <w:r w:rsidR="003E2834">
        <w:t>3</w:t>
      </w:r>
    </w:p>
    <w:p w14:paraId="0362B77D" w14:textId="0635E2E1" w:rsidR="00F12B3B" w:rsidRDefault="003445B0" w:rsidP="003445B0">
      <w:pPr>
        <w:rPr>
          <w:rFonts w:eastAsia="Calibri" w:cs="Calibri"/>
        </w:rPr>
      </w:pPr>
      <w:r>
        <w:t xml:space="preserve">6. </w:t>
      </w:r>
      <w:hyperlink w:anchor="_Toc90593808" w:history="1">
        <w:r w:rsidR="00F12B3B" w:rsidRPr="003445B0">
          <w:rPr>
            <w:rFonts w:eastAsia="Calibri" w:cs="Calibri"/>
            <w:b/>
          </w:rPr>
          <w:t>CAPITULO VI</w:t>
        </w:r>
        <w:r w:rsidRPr="003445B0">
          <w:rPr>
            <w:rFonts w:eastAsia="Calibri" w:cs="Calibri"/>
            <w:b/>
          </w:rPr>
          <w:t>. REFERENCIAS BIBLIOGRAFICAS</w:t>
        </w:r>
        <w:r w:rsidRPr="003445B0">
          <w:rPr>
            <w:rFonts w:eastAsia="Calibri" w:cs="Calibri"/>
          </w:rPr>
          <w:t>. …………</w:t>
        </w:r>
        <w:r>
          <w:rPr>
            <w:rFonts w:eastAsia="Calibri" w:cs="Calibri"/>
          </w:rPr>
          <w:t>……..</w:t>
        </w:r>
        <w:r w:rsidR="009C3A58">
          <w:rPr>
            <w:rFonts w:eastAsia="Calibri" w:cs="Calibri"/>
          </w:rPr>
          <w:t>5</w:t>
        </w:r>
      </w:hyperlink>
      <w:r w:rsidR="003E2834">
        <w:rPr>
          <w:rFonts w:eastAsia="Calibri" w:cs="Calibri"/>
        </w:rPr>
        <w:t>4</w:t>
      </w:r>
    </w:p>
    <w:p w14:paraId="7D25E2C4" w14:textId="68A531C3" w:rsidR="004E3299" w:rsidRPr="003445B0" w:rsidRDefault="004E3299" w:rsidP="003445B0">
      <w:pPr>
        <w:rPr>
          <w:rFonts w:asciiTheme="minorHAnsi" w:eastAsiaTheme="minorEastAsia" w:hAnsiTheme="minorHAnsi"/>
          <w:noProof/>
          <w:sz w:val="22"/>
        </w:rPr>
      </w:pPr>
      <w:r w:rsidRPr="004E3299">
        <w:rPr>
          <w:rFonts w:eastAsia="Calibri" w:cs="Calibri"/>
          <w:b/>
        </w:rPr>
        <w:t>7. CAPÍTULO VII. ANEXOS</w:t>
      </w:r>
      <w:r>
        <w:rPr>
          <w:rFonts w:eastAsia="Calibri" w:cs="Calibri"/>
        </w:rPr>
        <w:t>. …………………………………..…………..6</w:t>
      </w:r>
      <w:r w:rsidR="00836063">
        <w:rPr>
          <w:rFonts w:eastAsia="Calibri" w:cs="Calibri"/>
        </w:rPr>
        <w:t>3</w:t>
      </w:r>
    </w:p>
    <w:p w14:paraId="3179676D" w14:textId="77777777" w:rsidR="00F12B3B" w:rsidRPr="003445B0" w:rsidRDefault="00F12B3B" w:rsidP="00FB0233">
      <w:pPr>
        <w:pStyle w:val="TDC2"/>
        <w:rPr>
          <w:rFonts w:asciiTheme="minorHAnsi" w:eastAsiaTheme="minorEastAsia" w:hAnsiTheme="minorHAnsi" w:cstheme="minorBidi"/>
          <w:noProof/>
          <w:sz w:val="22"/>
        </w:rPr>
      </w:pPr>
    </w:p>
    <w:p w14:paraId="19817B92" w14:textId="77777777" w:rsidR="00E70B9B" w:rsidRDefault="00F12B3B" w:rsidP="00F14B2D">
      <w:pPr>
        <w:pStyle w:val="Ttulo2"/>
      </w:pPr>
      <w:r>
        <w:fldChar w:fldCharType="end"/>
      </w:r>
    </w:p>
    <w:p w14:paraId="176E41A5" w14:textId="77777777" w:rsidR="00E70B9B" w:rsidRDefault="00E70B9B">
      <w:r>
        <w:br w:type="page"/>
      </w:r>
    </w:p>
    <w:p w14:paraId="7BD913DB" w14:textId="06BE20B9" w:rsidR="00604012" w:rsidRDefault="001C0DDD" w:rsidP="00604012">
      <w:pPr>
        <w:pStyle w:val="Ttulo2"/>
      </w:pPr>
      <w:r>
        <w:lastRenderedPageBreak/>
        <w:t>ÍNDICE DE TABLAS</w:t>
      </w:r>
    </w:p>
    <w:p w14:paraId="51DBAC3F" w14:textId="7872CC88" w:rsidR="00005535" w:rsidRDefault="00604012" w:rsidP="00654C5D">
      <w:pPr>
        <w:pStyle w:val="Sinespaciado"/>
        <w:spacing w:line="480" w:lineRule="auto"/>
        <w:rPr>
          <w:rFonts w:ascii="Times New Roman" w:hAnsi="Times New Roman" w:cs="Times New Roman"/>
        </w:rPr>
      </w:pPr>
      <w:r w:rsidRPr="00604012">
        <w:rPr>
          <w:rFonts w:ascii="Times New Roman" w:hAnsi="Times New Roman" w:cs="Times New Roman"/>
          <w:b/>
        </w:rPr>
        <w:t>Tabla 1.</w:t>
      </w:r>
      <w:r w:rsidRPr="00604012">
        <w:rPr>
          <w:rFonts w:ascii="Times New Roman" w:hAnsi="Times New Roman" w:cs="Times New Roman"/>
        </w:rPr>
        <w:t xml:space="preserve"> Clasificación del pasto </w:t>
      </w:r>
      <w:r w:rsidRPr="008A64B0">
        <w:rPr>
          <w:rFonts w:ascii="Times New Roman" w:hAnsi="Times New Roman" w:cs="Times New Roman"/>
          <w:i/>
        </w:rPr>
        <w:t>Brachiaria Brizantha</w:t>
      </w:r>
      <w:r w:rsidRPr="00604012">
        <w:rPr>
          <w:rFonts w:ascii="Times New Roman" w:hAnsi="Times New Roman" w:cs="Times New Roman"/>
        </w:rPr>
        <w:t xml:space="preserve"> cv. Marandú. …………</w:t>
      </w:r>
      <w:r w:rsidR="008A64B0">
        <w:rPr>
          <w:rFonts w:ascii="Times New Roman" w:hAnsi="Times New Roman" w:cs="Times New Roman"/>
        </w:rPr>
        <w:t>….......</w:t>
      </w:r>
      <w:r w:rsidR="003A1BC0">
        <w:rPr>
          <w:rFonts w:ascii="Times New Roman" w:hAnsi="Times New Roman" w:cs="Times New Roman"/>
        </w:rPr>
        <w:t>23</w:t>
      </w:r>
    </w:p>
    <w:p w14:paraId="736BD81B" w14:textId="793D0BB0" w:rsidR="00604012" w:rsidRDefault="00604012" w:rsidP="00654C5D">
      <w:pPr>
        <w:pStyle w:val="Sinespaciado"/>
        <w:spacing w:line="480" w:lineRule="auto"/>
        <w:jc w:val="both"/>
        <w:rPr>
          <w:rFonts w:ascii="Times New Roman" w:hAnsi="Times New Roman" w:cs="Times New Roman"/>
        </w:rPr>
      </w:pPr>
      <w:r w:rsidRPr="00604012">
        <w:rPr>
          <w:rFonts w:ascii="Times New Roman" w:hAnsi="Times New Roman" w:cs="Times New Roman"/>
          <w:b/>
        </w:rPr>
        <w:t>Tabla 2.</w:t>
      </w:r>
      <w:r w:rsidRPr="00604012">
        <w:rPr>
          <w:rFonts w:ascii="Times New Roman" w:hAnsi="Times New Roman" w:cs="Times New Roman"/>
        </w:rPr>
        <w:t xml:space="preserve"> Características y condiciones para la propagación de </w:t>
      </w:r>
      <w:r w:rsidRPr="008A64B0">
        <w:rPr>
          <w:rFonts w:ascii="Times New Roman" w:hAnsi="Times New Roman" w:cs="Times New Roman"/>
          <w:i/>
        </w:rPr>
        <w:t>Brachiaria Brizantha</w:t>
      </w:r>
      <w:r w:rsidR="008A64B0">
        <w:rPr>
          <w:rFonts w:ascii="Times New Roman" w:hAnsi="Times New Roman" w:cs="Times New Roman"/>
        </w:rPr>
        <w:t xml:space="preserve"> </w:t>
      </w:r>
      <w:r w:rsidRPr="00604012">
        <w:rPr>
          <w:rFonts w:ascii="Times New Roman" w:hAnsi="Times New Roman" w:cs="Times New Roman"/>
        </w:rPr>
        <w:t>cv Marandú</w:t>
      </w:r>
      <w:r>
        <w:rPr>
          <w:rFonts w:ascii="Times New Roman" w:hAnsi="Times New Roman" w:cs="Times New Roman"/>
        </w:rPr>
        <w:t>. ………………………………………………………………………………</w:t>
      </w:r>
      <w:r w:rsidR="00DB305E">
        <w:rPr>
          <w:rFonts w:ascii="Times New Roman" w:hAnsi="Times New Roman" w:cs="Times New Roman"/>
        </w:rPr>
        <w:t>.</w:t>
      </w:r>
      <w:r w:rsidR="003A1BC0">
        <w:rPr>
          <w:rFonts w:ascii="Times New Roman" w:hAnsi="Times New Roman" w:cs="Times New Roman"/>
        </w:rPr>
        <w:t>24</w:t>
      </w:r>
    </w:p>
    <w:p w14:paraId="0B4E813E" w14:textId="36DB5589" w:rsidR="00604012" w:rsidRPr="00604012" w:rsidRDefault="00604012" w:rsidP="00654C5D">
      <w:pPr>
        <w:pStyle w:val="Sinespaciado"/>
        <w:spacing w:line="480" w:lineRule="auto"/>
        <w:rPr>
          <w:rFonts w:ascii="Times New Roman" w:hAnsi="Times New Roman" w:cs="Times New Roman"/>
        </w:rPr>
      </w:pPr>
      <w:r w:rsidRPr="00604012">
        <w:rPr>
          <w:rFonts w:ascii="Times New Roman" w:hAnsi="Times New Roman" w:cs="Times New Roman"/>
          <w:b/>
        </w:rPr>
        <w:t>Tabla 3.</w:t>
      </w:r>
      <w:r w:rsidRPr="00604012">
        <w:rPr>
          <w:rFonts w:ascii="Times New Roman" w:hAnsi="Times New Roman" w:cs="Times New Roman"/>
        </w:rPr>
        <w:t xml:space="preserve"> Clasificación </w:t>
      </w:r>
      <w:r w:rsidR="005C3012" w:rsidRPr="00604012">
        <w:rPr>
          <w:rFonts w:ascii="Times New Roman" w:hAnsi="Times New Roman" w:cs="Times New Roman"/>
        </w:rPr>
        <w:t>taxonómica</w:t>
      </w:r>
      <w:r w:rsidRPr="00604012">
        <w:rPr>
          <w:rFonts w:ascii="Times New Roman" w:hAnsi="Times New Roman" w:cs="Times New Roman"/>
        </w:rPr>
        <w:t xml:space="preserve"> de </w:t>
      </w:r>
      <w:r w:rsidRPr="008A64B0">
        <w:rPr>
          <w:rFonts w:ascii="Times New Roman" w:hAnsi="Times New Roman" w:cs="Times New Roman"/>
          <w:i/>
        </w:rPr>
        <w:t>Megathyrsus maximus</w:t>
      </w:r>
      <w:r w:rsidRPr="00604012">
        <w:rPr>
          <w:rFonts w:ascii="Times New Roman" w:hAnsi="Times New Roman" w:cs="Times New Roman"/>
        </w:rPr>
        <w:t xml:space="preserve"> </w:t>
      </w:r>
      <w:r w:rsidR="00005535">
        <w:rPr>
          <w:rFonts w:ascii="Times New Roman" w:hAnsi="Times New Roman" w:cs="Times New Roman"/>
        </w:rPr>
        <w:t>cv. Tanzania. …………</w:t>
      </w:r>
      <w:r w:rsidR="003A1BC0">
        <w:rPr>
          <w:rFonts w:ascii="Times New Roman" w:hAnsi="Times New Roman" w:cs="Times New Roman"/>
        </w:rPr>
        <w:t>26</w:t>
      </w:r>
    </w:p>
    <w:p w14:paraId="5DC0DDB2" w14:textId="756DA15C" w:rsidR="00604012" w:rsidRPr="00604012" w:rsidRDefault="00604012" w:rsidP="00654C5D">
      <w:pPr>
        <w:pStyle w:val="Sinespaciado"/>
        <w:spacing w:line="480" w:lineRule="auto"/>
        <w:rPr>
          <w:rFonts w:ascii="Times New Roman" w:hAnsi="Times New Roman" w:cs="Times New Roman"/>
        </w:rPr>
      </w:pPr>
      <w:r w:rsidRPr="00604012">
        <w:rPr>
          <w:rFonts w:ascii="Times New Roman" w:hAnsi="Times New Roman" w:cs="Times New Roman"/>
          <w:b/>
        </w:rPr>
        <w:t>Tabla 4.</w:t>
      </w:r>
      <w:r w:rsidR="005C3012">
        <w:rPr>
          <w:rFonts w:ascii="Times New Roman" w:hAnsi="Times New Roman" w:cs="Times New Roman"/>
        </w:rPr>
        <w:t xml:space="preserve"> Informació</w:t>
      </w:r>
      <w:r w:rsidRPr="00604012">
        <w:rPr>
          <w:rFonts w:ascii="Times New Roman" w:hAnsi="Times New Roman" w:cs="Times New Roman"/>
        </w:rPr>
        <w:t xml:space="preserve">n general de </w:t>
      </w:r>
      <w:r w:rsidRPr="008A64B0">
        <w:rPr>
          <w:rFonts w:ascii="Times New Roman" w:hAnsi="Times New Roman" w:cs="Times New Roman"/>
          <w:i/>
        </w:rPr>
        <w:t>Megathyrsus maximus</w:t>
      </w:r>
      <w:r w:rsidR="008A64B0">
        <w:rPr>
          <w:rFonts w:ascii="Times New Roman" w:hAnsi="Times New Roman" w:cs="Times New Roman"/>
        </w:rPr>
        <w:t xml:space="preserve"> </w:t>
      </w:r>
      <w:r w:rsidRPr="00604012">
        <w:rPr>
          <w:rFonts w:ascii="Times New Roman" w:hAnsi="Times New Roman" w:cs="Times New Roman"/>
        </w:rPr>
        <w:t xml:space="preserve">cv Tanzania </w:t>
      </w:r>
      <w:r w:rsidR="00654C5D">
        <w:rPr>
          <w:rFonts w:ascii="Times New Roman" w:hAnsi="Times New Roman" w:cs="Times New Roman"/>
        </w:rPr>
        <w:t>………………</w:t>
      </w:r>
      <w:r w:rsidR="003A1BC0">
        <w:rPr>
          <w:rFonts w:ascii="Times New Roman" w:hAnsi="Times New Roman" w:cs="Times New Roman"/>
        </w:rPr>
        <w:t>.27</w:t>
      </w:r>
    </w:p>
    <w:p w14:paraId="4B05DC04" w14:textId="3499A9E7" w:rsidR="00604012" w:rsidRPr="00604012" w:rsidRDefault="00604012" w:rsidP="00654C5D">
      <w:pPr>
        <w:pStyle w:val="Sinespaciado"/>
        <w:spacing w:line="480" w:lineRule="auto"/>
        <w:rPr>
          <w:rFonts w:ascii="Times New Roman" w:hAnsi="Times New Roman" w:cs="Times New Roman"/>
        </w:rPr>
      </w:pPr>
      <w:r w:rsidRPr="00604012">
        <w:rPr>
          <w:rFonts w:ascii="Times New Roman" w:hAnsi="Times New Roman" w:cs="Times New Roman"/>
          <w:b/>
        </w:rPr>
        <w:t>Tabla 5.</w:t>
      </w:r>
      <w:r w:rsidRPr="00604012">
        <w:rPr>
          <w:rFonts w:ascii="Times New Roman" w:hAnsi="Times New Roman" w:cs="Times New Roman"/>
        </w:rPr>
        <w:t xml:space="preserve"> </w:t>
      </w:r>
      <w:r w:rsidR="005A1574" w:rsidRPr="00604012">
        <w:rPr>
          <w:rFonts w:ascii="Times New Roman" w:hAnsi="Times New Roman" w:cs="Times New Roman"/>
        </w:rPr>
        <w:t xml:space="preserve">Clasificación Taxonómica de </w:t>
      </w:r>
      <w:r w:rsidR="005A1574" w:rsidRPr="008A64B0">
        <w:rPr>
          <w:rFonts w:ascii="Times New Roman" w:hAnsi="Times New Roman" w:cs="Times New Roman"/>
          <w:i/>
        </w:rPr>
        <w:t>Megathyrsus maximus</w:t>
      </w:r>
      <w:r w:rsidR="005A1574">
        <w:rPr>
          <w:rFonts w:ascii="Times New Roman" w:hAnsi="Times New Roman" w:cs="Times New Roman"/>
        </w:rPr>
        <w:t xml:space="preserve"> cv. Mombaza ..</w:t>
      </w:r>
      <w:r w:rsidR="00654C5D">
        <w:rPr>
          <w:rFonts w:ascii="Times New Roman" w:hAnsi="Times New Roman" w:cs="Times New Roman"/>
        </w:rPr>
        <w:t>…</w:t>
      </w:r>
      <w:r w:rsidR="00047DD1">
        <w:rPr>
          <w:rFonts w:ascii="Times New Roman" w:hAnsi="Times New Roman" w:cs="Times New Roman"/>
        </w:rPr>
        <w:t>.</w:t>
      </w:r>
      <w:r w:rsidR="00654C5D">
        <w:rPr>
          <w:rFonts w:ascii="Times New Roman" w:hAnsi="Times New Roman" w:cs="Times New Roman"/>
        </w:rPr>
        <w:t>…</w:t>
      </w:r>
      <w:r w:rsidR="005A1574">
        <w:rPr>
          <w:rFonts w:ascii="Times New Roman" w:hAnsi="Times New Roman" w:cs="Times New Roman"/>
        </w:rPr>
        <w:t>..</w:t>
      </w:r>
      <w:r w:rsidR="00DB305E">
        <w:rPr>
          <w:rFonts w:ascii="Times New Roman" w:hAnsi="Times New Roman" w:cs="Times New Roman"/>
        </w:rPr>
        <w:t>.</w:t>
      </w:r>
      <w:r w:rsidR="003A1BC0">
        <w:rPr>
          <w:rFonts w:ascii="Times New Roman" w:hAnsi="Times New Roman" w:cs="Times New Roman"/>
        </w:rPr>
        <w:t>29</w:t>
      </w:r>
    </w:p>
    <w:p w14:paraId="3AD663F0" w14:textId="0C3387AA" w:rsidR="00604012" w:rsidRPr="00604012" w:rsidRDefault="00604012" w:rsidP="00654C5D">
      <w:pPr>
        <w:pStyle w:val="Sinespaciado"/>
        <w:spacing w:line="480" w:lineRule="auto"/>
        <w:rPr>
          <w:rFonts w:ascii="Times New Roman" w:hAnsi="Times New Roman" w:cs="Times New Roman"/>
        </w:rPr>
      </w:pPr>
      <w:r w:rsidRPr="00604012">
        <w:rPr>
          <w:rFonts w:ascii="Times New Roman" w:hAnsi="Times New Roman" w:cs="Times New Roman"/>
          <w:b/>
        </w:rPr>
        <w:t>Tabla 6.</w:t>
      </w:r>
      <w:r w:rsidRPr="00604012">
        <w:rPr>
          <w:rFonts w:ascii="Times New Roman" w:hAnsi="Times New Roman" w:cs="Times New Roman"/>
        </w:rPr>
        <w:t xml:space="preserve"> </w:t>
      </w:r>
      <w:r w:rsidR="005A1574" w:rsidRPr="00604012">
        <w:rPr>
          <w:rFonts w:ascii="Times New Roman" w:hAnsi="Times New Roman" w:cs="Times New Roman"/>
        </w:rPr>
        <w:t xml:space="preserve">Información general del </w:t>
      </w:r>
      <w:r w:rsidR="005A1574" w:rsidRPr="008A64B0">
        <w:rPr>
          <w:rFonts w:ascii="Times New Roman" w:hAnsi="Times New Roman" w:cs="Times New Roman"/>
          <w:i/>
        </w:rPr>
        <w:t>Megathyrsus maximus</w:t>
      </w:r>
      <w:r w:rsidR="005A1574">
        <w:rPr>
          <w:rFonts w:ascii="Times New Roman" w:hAnsi="Times New Roman" w:cs="Times New Roman"/>
        </w:rPr>
        <w:t xml:space="preserve"> cv. Mombaza …….</w:t>
      </w:r>
      <w:r w:rsidR="00654C5D">
        <w:rPr>
          <w:rFonts w:ascii="Times New Roman" w:hAnsi="Times New Roman" w:cs="Times New Roman"/>
        </w:rPr>
        <w:t>………..</w:t>
      </w:r>
      <w:r w:rsidR="003A1BC0">
        <w:rPr>
          <w:rFonts w:ascii="Times New Roman" w:hAnsi="Times New Roman" w:cs="Times New Roman"/>
        </w:rPr>
        <w:t>30</w:t>
      </w:r>
    </w:p>
    <w:p w14:paraId="4DC4C9E6" w14:textId="442B071C" w:rsidR="00604012" w:rsidRPr="00604012" w:rsidRDefault="00604012" w:rsidP="00654C5D">
      <w:pPr>
        <w:pStyle w:val="Sinespaciado"/>
        <w:spacing w:line="480" w:lineRule="auto"/>
        <w:rPr>
          <w:rFonts w:ascii="Times New Roman" w:hAnsi="Times New Roman" w:cs="Times New Roman"/>
        </w:rPr>
      </w:pPr>
      <w:r w:rsidRPr="00604012">
        <w:rPr>
          <w:rFonts w:ascii="Times New Roman" w:hAnsi="Times New Roman" w:cs="Times New Roman"/>
          <w:b/>
        </w:rPr>
        <w:t>Tabla 7.</w:t>
      </w:r>
      <w:r w:rsidRPr="00604012">
        <w:rPr>
          <w:rFonts w:ascii="Times New Roman" w:hAnsi="Times New Roman" w:cs="Times New Roman"/>
        </w:rPr>
        <w:t xml:space="preserve"> Clasificación taxonómica de </w:t>
      </w:r>
      <w:r w:rsidRPr="008A64B0">
        <w:rPr>
          <w:rFonts w:ascii="Times New Roman" w:hAnsi="Times New Roman" w:cs="Times New Roman"/>
          <w:i/>
        </w:rPr>
        <w:t>Eriochloa polystachya</w:t>
      </w:r>
      <w:r w:rsidRPr="00604012">
        <w:rPr>
          <w:rFonts w:ascii="Times New Roman" w:hAnsi="Times New Roman" w:cs="Times New Roman"/>
        </w:rPr>
        <w:t xml:space="preserve"> var. Janeiro</w:t>
      </w:r>
      <w:r w:rsidR="00005535">
        <w:rPr>
          <w:rFonts w:ascii="Times New Roman" w:hAnsi="Times New Roman" w:cs="Times New Roman"/>
        </w:rPr>
        <w:t xml:space="preserve"> </w:t>
      </w:r>
      <w:r w:rsidR="00654C5D">
        <w:rPr>
          <w:rFonts w:ascii="Times New Roman" w:hAnsi="Times New Roman" w:cs="Times New Roman"/>
        </w:rPr>
        <w:t>………</w:t>
      </w:r>
      <w:r w:rsidR="00047DD1">
        <w:rPr>
          <w:rFonts w:ascii="Times New Roman" w:hAnsi="Times New Roman" w:cs="Times New Roman"/>
        </w:rPr>
        <w:t>.</w:t>
      </w:r>
      <w:r w:rsidR="00654C5D">
        <w:rPr>
          <w:rFonts w:ascii="Times New Roman" w:hAnsi="Times New Roman" w:cs="Times New Roman"/>
        </w:rPr>
        <w:t>…</w:t>
      </w:r>
      <w:r w:rsidR="003A1BC0">
        <w:rPr>
          <w:rFonts w:ascii="Times New Roman" w:hAnsi="Times New Roman" w:cs="Times New Roman"/>
        </w:rPr>
        <w:t>..32</w:t>
      </w:r>
    </w:p>
    <w:p w14:paraId="118262FC" w14:textId="063AE7A2" w:rsidR="00604012" w:rsidRPr="00604012" w:rsidRDefault="00604012" w:rsidP="005A1574">
      <w:pPr>
        <w:pStyle w:val="Sinespaciado"/>
        <w:spacing w:line="480" w:lineRule="auto"/>
        <w:rPr>
          <w:rFonts w:ascii="Times New Roman" w:hAnsi="Times New Roman" w:cs="Times New Roman"/>
        </w:rPr>
      </w:pPr>
      <w:r w:rsidRPr="00604012">
        <w:rPr>
          <w:rFonts w:ascii="Times New Roman" w:hAnsi="Times New Roman" w:cs="Times New Roman"/>
          <w:b/>
        </w:rPr>
        <w:t>Tabla 8.</w:t>
      </w:r>
      <w:r w:rsidR="005A1574">
        <w:rPr>
          <w:rFonts w:ascii="Times New Roman" w:hAnsi="Times New Roman" w:cs="Times New Roman"/>
          <w:b/>
        </w:rPr>
        <w:t xml:space="preserve"> </w:t>
      </w:r>
      <w:r w:rsidR="005A1574" w:rsidRPr="005A1574">
        <w:rPr>
          <w:rFonts w:ascii="Times New Roman" w:hAnsi="Times New Roman" w:cs="Times New Roman"/>
        </w:rPr>
        <w:t xml:space="preserve">Información general de </w:t>
      </w:r>
      <w:r w:rsidR="005A1574" w:rsidRPr="008A64B0">
        <w:rPr>
          <w:rFonts w:ascii="Times New Roman" w:hAnsi="Times New Roman" w:cs="Times New Roman"/>
          <w:i/>
        </w:rPr>
        <w:t>Eriochloa polystachya</w:t>
      </w:r>
      <w:r w:rsidR="005A1574" w:rsidRPr="005A1574">
        <w:rPr>
          <w:rFonts w:ascii="Times New Roman" w:hAnsi="Times New Roman" w:cs="Times New Roman"/>
        </w:rPr>
        <w:t xml:space="preserve"> var. Janeiro</w:t>
      </w:r>
      <w:r w:rsidRPr="00604012">
        <w:rPr>
          <w:rFonts w:ascii="Times New Roman" w:hAnsi="Times New Roman" w:cs="Times New Roman"/>
        </w:rPr>
        <w:t xml:space="preserve">. </w:t>
      </w:r>
      <w:r w:rsidR="00654C5D">
        <w:rPr>
          <w:rFonts w:ascii="Times New Roman" w:hAnsi="Times New Roman" w:cs="Times New Roman"/>
        </w:rPr>
        <w:t>………</w:t>
      </w:r>
      <w:r w:rsidR="00047DD1">
        <w:rPr>
          <w:rFonts w:ascii="Times New Roman" w:hAnsi="Times New Roman" w:cs="Times New Roman"/>
        </w:rPr>
        <w:t>..</w:t>
      </w:r>
      <w:r w:rsidR="00654C5D">
        <w:rPr>
          <w:rFonts w:ascii="Times New Roman" w:hAnsi="Times New Roman" w:cs="Times New Roman"/>
        </w:rPr>
        <w:t>……</w:t>
      </w:r>
      <w:r w:rsidR="00DB305E">
        <w:rPr>
          <w:rFonts w:ascii="Times New Roman" w:hAnsi="Times New Roman" w:cs="Times New Roman"/>
        </w:rPr>
        <w:t>…</w:t>
      </w:r>
      <w:r w:rsidR="003A1BC0">
        <w:rPr>
          <w:rFonts w:ascii="Times New Roman" w:hAnsi="Times New Roman" w:cs="Times New Roman"/>
        </w:rPr>
        <w:t>33</w:t>
      </w:r>
    </w:p>
    <w:p w14:paraId="521C1CA3" w14:textId="5A8A8A9B" w:rsidR="00604012" w:rsidRDefault="00604012" w:rsidP="005A1574">
      <w:pPr>
        <w:pStyle w:val="Sinespaciado"/>
        <w:spacing w:line="480" w:lineRule="auto"/>
        <w:rPr>
          <w:rFonts w:ascii="Times New Roman" w:hAnsi="Times New Roman" w:cs="Times New Roman"/>
        </w:rPr>
      </w:pPr>
      <w:r w:rsidRPr="00604012">
        <w:rPr>
          <w:rFonts w:ascii="Times New Roman" w:hAnsi="Times New Roman" w:cs="Times New Roman"/>
          <w:b/>
        </w:rPr>
        <w:t>Tabla 9.</w:t>
      </w:r>
      <w:r w:rsidR="005C3012">
        <w:rPr>
          <w:rFonts w:ascii="Times New Roman" w:hAnsi="Times New Roman" w:cs="Times New Roman"/>
        </w:rPr>
        <w:t xml:space="preserve"> </w:t>
      </w:r>
      <w:r w:rsidR="005A1574" w:rsidRPr="005A1574">
        <w:rPr>
          <w:rFonts w:ascii="Times New Roman" w:hAnsi="Times New Roman" w:cs="Times New Roman"/>
          <w:szCs w:val="24"/>
        </w:rPr>
        <w:t>Análisis de suelo correspondiente al área donde se realizó el estudio</w:t>
      </w:r>
      <w:r w:rsidR="005A1574">
        <w:rPr>
          <w:rFonts w:ascii="Times New Roman" w:hAnsi="Times New Roman" w:cs="Times New Roman"/>
        </w:rPr>
        <w:t xml:space="preserve"> …</w:t>
      </w:r>
      <w:r w:rsidR="00C240CF">
        <w:rPr>
          <w:rFonts w:ascii="Times New Roman" w:hAnsi="Times New Roman" w:cs="Times New Roman"/>
        </w:rPr>
        <w:t>……</w:t>
      </w:r>
      <w:r w:rsidR="003A1BC0">
        <w:rPr>
          <w:rFonts w:ascii="Times New Roman" w:hAnsi="Times New Roman" w:cs="Times New Roman"/>
        </w:rPr>
        <w:t>42</w:t>
      </w:r>
    </w:p>
    <w:p w14:paraId="31525F95" w14:textId="685029F2" w:rsidR="005A1574" w:rsidRPr="00604012" w:rsidRDefault="005A1574" w:rsidP="005A1574">
      <w:pPr>
        <w:pStyle w:val="Sinespaciado"/>
        <w:spacing w:line="480" w:lineRule="auto"/>
        <w:jc w:val="both"/>
        <w:rPr>
          <w:rFonts w:ascii="Times New Roman" w:hAnsi="Times New Roman" w:cs="Times New Roman"/>
        </w:rPr>
      </w:pPr>
      <w:r w:rsidRPr="00604012">
        <w:rPr>
          <w:rFonts w:ascii="Times New Roman" w:hAnsi="Times New Roman" w:cs="Times New Roman"/>
          <w:b/>
        </w:rPr>
        <w:t>Tabla 10.</w:t>
      </w:r>
      <w:r>
        <w:rPr>
          <w:rFonts w:ascii="Times New Roman" w:hAnsi="Times New Roman" w:cs="Times New Roman"/>
        </w:rPr>
        <w:t xml:space="preserve"> Altura de planta</w:t>
      </w:r>
      <w:r w:rsidRPr="00604012">
        <w:rPr>
          <w:rFonts w:ascii="Times New Roman" w:hAnsi="Times New Roman" w:cs="Times New Roman"/>
        </w:rPr>
        <w:t xml:space="preserve"> en el comportamiento agronómico de cuatro gramíneas tr</w:t>
      </w:r>
      <w:r>
        <w:rPr>
          <w:rFonts w:ascii="Times New Roman" w:hAnsi="Times New Roman" w:cs="Times New Roman"/>
        </w:rPr>
        <w:t>opicales en un suelo vertisol………………………</w:t>
      </w:r>
      <w:r w:rsidR="003A1BC0">
        <w:rPr>
          <w:rFonts w:ascii="Times New Roman" w:hAnsi="Times New Roman" w:cs="Times New Roman"/>
        </w:rPr>
        <w:t>…………………………………..44</w:t>
      </w:r>
    </w:p>
    <w:p w14:paraId="1B8370CF" w14:textId="2BF643CA" w:rsidR="00604012" w:rsidRPr="00604012" w:rsidRDefault="005A1574" w:rsidP="00654C5D">
      <w:pPr>
        <w:pStyle w:val="Sinespaciado"/>
        <w:spacing w:line="480" w:lineRule="auto"/>
        <w:jc w:val="both"/>
        <w:rPr>
          <w:rFonts w:ascii="Times New Roman" w:hAnsi="Times New Roman" w:cs="Times New Roman"/>
        </w:rPr>
      </w:pPr>
      <w:r>
        <w:rPr>
          <w:rFonts w:ascii="Times New Roman" w:hAnsi="Times New Roman" w:cs="Times New Roman"/>
          <w:b/>
        </w:rPr>
        <w:t>Tabla 11</w:t>
      </w:r>
      <w:r w:rsidR="00604012" w:rsidRPr="00604012">
        <w:rPr>
          <w:rFonts w:ascii="Times New Roman" w:hAnsi="Times New Roman" w:cs="Times New Roman"/>
          <w:b/>
        </w:rPr>
        <w:t>.</w:t>
      </w:r>
      <w:r w:rsidR="00604012" w:rsidRPr="00604012">
        <w:rPr>
          <w:rFonts w:ascii="Times New Roman" w:hAnsi="Times New Roman" w:cs="Times New Roman"/>
        </w:rPr>
        <w:t xml:space="preserve"> Largo de ho</w:t>
      </w:r>
      <w:r w:rsidR="005C3012">
        <w:rPr>
          <w:rFonts w:ascii="Times New Roman" w:hAnsi="Times New Roman" w:cs="Times New Roman"/>
        </w:rPr>
        <w:t>ja</w:t>
      </w:r>
      <w:r w:rsidR="00604012" w:rsidRPr="00604012">
        <w:rPr>
          <w:rFonts w:ascii="Times New Roman" w:hAnsi="Times New Roman" w:cs="Times New Roman"/>
        </w:rPr>
        <w:t xml:space="preserve"> en el comportamiento agronómico de cuatro gramíneas tr</w:t>
      </w:r>
      <w:r w:rsidR="005C3012">
        <w:rPr>
          <w:rFonts w:ascii="Times New Roman" w:hAnsi="Times New Roman" w:cs="Times New Roman"/>
        </w:rPr>
        <w:t>opicales</w:t>
      </w:r>
      <w:r w:rsidR="00C240CF">
        <w:rPr>
          <w:rFonts w:ascii="Times New Roman" w:hAnsi="Times New Roman" w:cs="Times New Roman"/>
        </w:rPr>
        <w:t xml:space="preserve"> en un suelo vertisol</w:t>
      </w:r>
      <w:r w:rsidR="00005535">
        <w:rPr>
          <w:rFonts w:ascii="Times New Roman" w:hAnsi="Times New Roman" w:cs="Times New Roman"/>
        </w:rPr>
        <w:t>………………</w:t>
      </w:r>
      <w:r w:rsidR="00654C5D">
        <w:rPr>
          <w:rFonts w:ascii="Times New Roman" w:hAnsi="Times New Roman" w:cs="Times New Roman"/>
        </w:rPr>
        <w:t>…………………………………………</w:t>
      </w:r>
      <w:r w:rsidR="003A1BC0">
        <w:rPr>
          <w:rFonts w:ascii="Times New Roman" w:hAnsi="Times New Roman" w:cs="Times New Roman"/>
        </w:rPr>
        <w:t>..45</w:t>
      </w:r>
    </w:p>
    <w:p w14:paraId="1C8B75A4" w14:textId="5DAEC7F3" w:rsidR="00604012" w:rsidRPr="00604012" w:rsidRDefault="00604012" w:rsidP="00654C5D">
      <w:pPr>
        <w:pStyle w:val="Sinespaciado"/>
        <w:spacing w:line="480" w:lineRule="auto"/>
        <w:jc w:val="both"/>
        <w:rPr>
          <w:rFonts w:ascii="Times New Roman" w:hAnsi="Times New Roman" w:cs="Times New Roman"/>
        </w:rPr>
      </w:pPr>
      <w:r w:rsidRPr="00604012">
        <w:rPr>
          <w:rFonts w:ascii="Times New Roman" w:hAnsi="Times New Roman" w:cs="Times New Roman"/>
          <w:b/>
        </w:rPr>
        <w:t>Tabla 1</w:t>
      </w:r>
      <w:r w:rsidR="005A1574">
        <w:rPr>
          <w:rFonts w:ascii="Times New Roman" w:hAnsi="Times New Roman" w:cs="Times New Roman"/>
          <w:b/>
        </w:rPr>
        <w:t>2</w:t>
      </w:r>
      <w:r w:rsidRPr="00604012">
        <w:rPr>
          <w:rFonts w:ascii="Times New Roman" w:hAnsi="Times New Roman" w:cs="Times New Roman"/>
          <w:b/>
        </w:rPr>
        <w:t>.</w:t>
      </w:r>
      <w:r w:rsidR="005C3012">
        <w:rPr>
          <w:rFonts w:ascii="Times New Roman" w:hAnsi="Times New Roman" w:cs="Times New Roman"/>
        </w:rPr>
        <w:t xml:space="preserve"> Ancho de hoja</w:t>
      </w:r>
      <w:r w:rsidRPr="00604012">
        <w:rPr>
          <w:rFonts w:ascii="Times New Roman" w:hAnsi="Times New Roman" w:cs="Times New Roman"/>
        </w:rPr>
        <w:t xml:space="preserve"> en el comportamiento agronómico de cuatro gramíneas tr</w:t>
      </w:r>
      <w:r w:rsidR="005C3012">
        <w:rPr>
          <w:rFonts w:ascii="Times New Roman" w:hAnsi="Times New Roman" w:cs="Times New Roman"/>
        </w:rPr>
        <w:t>opicales</w:t>
      </w:r>
      <w:r w:rsidR="003D492C">
        <w:rPr>
          <w:rFonts w:ascii="Times New Roman" w:hAnsi="Times New Roman" w:cs="Times New Roman"/>
        </w:rPr>
        <w:t xml:space="preserve"> en un suelo vertisol…………………………………………………………..</w:t>
      </w:r>
      <w:r w:rsidR="00654C5D">
        <w:rPr>
          <w:rFonts w:ascii="Times New Roman" w:hAnsi="Times New Roman" w:cs="Times New Roman"/>
        </w:rPr>
        <w:t>4</w:t>
      </w:r>
      <w:r w:rsidR="003A1BC0">
        <w:rPr>
          <w:rFonts w:ascii="Times New Roman" w:hAnsi="Times New Roman" w:cs="Times New Roman"/>
        </w:rPr>
        <w:t>5</w:t>
      </w:r>
    </w:p>
    <w:p w14:paraId="2D2CD026" w14:textId="39C8B5B7" w:rsidR="00604012" w:rsidRPr="00604012" w:rsidRDefault="005A1574" w:rsidP="00654C5D">
      <w:pPr>
        <w:pStyle w:val="Sinespaciado"/>
        <w:spacing w:line="480" w:lineRule="auto"/>
        <w:jc w:val="both"/>
        <w:rPr>
          <w:rFonts w:ascii="Times New Roman" w:hAnsi="Times New Roman" w:cs="Times New Roman"/>
        </w:rPr>
      </w:pPr>
      <w:r>
        <w:rPr>
          <w:rFonts w:ascii="Times New Roman" w:hAnsi="Times New Roman" w:cs="Times New Roman"/>
          <w:b/>
        </w:rPr>
        <w:t>Tabla 13</w:t>
      </w:r>
      <w:r w:rsidR="00604012" w:rsidRPr="00604012">
        <w:rPr>
          <w:rFonts w:ascii="Times New Roman" w:hAnsi="Times New Roman" w:cs="Times New Roman"/>
          <w:b/>
        </w:rPr>
        <w:t>.</w:t>
      </w:r>
      <w:r w:rsidR="005C3012">
        <w:rPr>
          <w:rFonts w:ascii="Times New Roman" w:hAnsi="Times New Roman" w:cs="Times New Roman"/>
        </w:rPr>
        <w:t xml:space="preserve"> Diámetro del tallo </w:t>
      </w:r>
      <w:r w:rsidR="00604012" w:rsidRPr="00604012">
        <w:rPr>
          <w:rFonts w:ascii="Times New Roman" w:hAnsi="Times New Roman" w:cs="Times New Roman"/>
        </w:rPr>
        <w:t>en el comportamiento agronómico</w:t>
      </w:r>
      <w:r w:rsidR="003D492C">
        <w:rPr>
          <w:rFonts w:ascii="Times New Roman" w:hAnsi="Times New Roman" w:cs="Times New Roman"/>
        </w:rPr>
        <w:t xml:space="preserve"> de cuatro gramíneas tropicales en un suelo vertisol</w:t>
      </w:r>
      <w:r w:rsidR="00604012" w:rsidRPr="00604012">
        <w:rPr>
          <w:rFonts w:ascii="Times New Roman" w:hAnsi="Times New Roman" w:cs="Times New Roman"/>
        </w:rPr>
        <w:t>………</w:t>
      </w:r>
      <w:r w:rsidR="00654C5D">
        <w:rPr>
          <w:rFonts w:ascii="Times New Roman" w:hAnsi="Times New Roman" w:cs="Times New Roman"/>
        </w:rPr>
        <w:t>…………………………………………………</w:t>
      </w:r>
      <w:r w:rsidR="003A1BC0">
        <w:rPr>
          <w:rFonts w:ascii="Times New Roman" w:hAnsi="Times New Roman" w:cs="Times New Roman"/>
        </w:rPr>
        <w:t>.46</w:t>
      </w:r>
    </w:p>
    <w:p w14:paraId="2B3A04CB" w14:textId="65A7B381" w:rsidR="00604012" w:rsidRPr="00604012" w:rsidRDefault="005A1574" w:rsidP="00654C5D">
      <w:pPr>
        <w:pStyle w:val="Sinespaciado"/>
        <w:spacing w:line="480" w:lineRule="auto"/>
        <w:jc w:val="both"/>
        <w:rPr>
          <w:rFonts w:ascii="Times New Roman" w:hAnsi="Times New Roman" w:cs="Times New Roman"/>
        </w:rPr>
      </w:pPr>
      <w:r>
        <w:rPr>
          <w:rFonts w:ascii="Times New Roman" w:hAnsi="Times New Roman" w:cs="Times New Roman"/>
          <w:b/>
        </w:rPr>
        <w:t>Tabla 14</w:t>
      </w:r>
      <w:r w:rsidR="00604012" w:rsidRPr="00604012">
        <w:rPr>
          <w:rFonts w:ascii="Times New Roman" w:hAnsi="Times New Roman" w:cs="Times New Roman"/>
          <w:b/>
        </w:rPr>
        <w:t>.</w:t>
      </w:r>
      <w:r w:rsidR="005C3012">
        <w:rPr>
          <w:rFonts w:ascii="Times New Roman" w:hAnsi="Times New Roman" w:cs="Times New Roman"/>
        </w:rPr>
        <w:t xml:space="preserve"> Relación hoja-tallo </w:t>
      </w:r>
      <w:r w:rsidR="00604012" w:rsidRPr="00604012">
        <w:rPr>
          <w:rFonts w:ascii="Times New Roman" w:hAnsi="Times New Roman" w:cs="Times New Roman"/>
        </w:rPr>
        <w:t>en el comportamiento agronómico de cuatro gramíneas tr</w:t>
      </w:r>
      <w:r w:rsidR="005C3012">
        <w:rPr>
          <w:rFonts w:ascii="Times New Roman" w:hAnsi="Times New Roman" w:cs="Times New Roman"/>
        </w:rPr>
        <w:t xml:space="preserve">opicales en un suelo vertisol </w:t>
      </w:r>
      <w:r w:rsidR="003D492C">
        <w:rPr>
          <w:rFonts w:ascii="Times New Roman" w:hAnsi="Times New Roman" w:cs="Times New Roman"/>
        </w:rPr>
        <w:t>………………………………</w:t>
      </w:r>
      <w:r w:rsidR="00654C5D">
        <w:rPr>
          <w:rFonts w:ascii="Times New Roman" w:hAnsi="Times New Roman" w:cs="Times New Roman"/>
        </w:rPr>
        <w:t>…………………………</w:t>
      </w:r>
      <w:r w:rsidR="003A1BC0">
        <w:rPr>
          <w:rFonts w:ascii="Times New Roman" w:hAnsi="Times New Roman" w:cs="Times New Roman"/>
        </w:rPr>
        <w:t>46</w:t>
      </w:r>
    </w:p>
    <w:p w14:paraId="6BD6A20E" w14:textId="4E2B75A8" w:rsidR="00604012" w:rsidRPr="00604012" w:rsidRDefault="005A1574" w:rsidP="00654C5D">
      <w:pPr>
        <w:pStyle w:val="Sinespaciado"/>
        <w:spacing w:line="480" w:lineRule="auto"/>
        <w:jc w:val="both"/>
        <w:rPr>
          <w:rFonts w:ascii="Times New Roman" w:hAnsi="Times New Roman" w:cs="Times New Roman"/>
        </w:rPr>
      </w:pPr>
      <w:r>
        <w:rPr>
          <w:rFonts w:ascii="Times New Roman" w:hAnsi="Times New Roman" w:cs="Times New Roman"/>
          <w:b/>
        </w:rPr>
        <w:t>Tabla 15</w:t>
      </w:r>
      <w:r w:rsidR="00604012" w:rsidRPr="00604012">
        <w:rPr>
          <w:rFonts w:ascii="Times New Roman" w:hAnsi="Times New Roman" w:cs="Times New Roman"/>
          <w:b/>
        </w:rPr>
        <w:t>.</w:t>
      </w:r>
      <w:r w:rsidR="005C3012">
        <w:rPr>
          <w:rFonts w:ascii="Times New Roman" w:hAnsi="Times New Roman" w:cs="Times New Roman"/>
        </w:rPr>
        <w:t xml:space="preserve"> Desarrollo de raíz </w:t>
      </w:r>
      <w:r w:rsidR="00604012" w:rsidRPr="00604012">
        <w:rPr>
          <w:rFonts w:ascii="Times New Roman" w:hAnsi="Times New Roman" w:cs="Times New Roman"/>
        </w:rPr>
        <w:t>en el comportamiento agronómico</w:t>
      </w:r>
      <w:r w:rsidR="003D492C">
        <w:rPr>
          <w:rFonts w:ascii="Times New Roman" w:hAnsi="Times New Roman" w:cs="Times New Roman"/>
        </w:rPr>
        <w:t xml:space="preserve"> </w:t>
      </w:r>
      <w:r w:rsidR="00604012" w:rsidRPr="00604012">
        <w:rPr>
          <w:rFonts w:ascii="Times New Roman" w:hAnsi="Times New Roman" w:cs="Times New Roman"/>
        </w:rPr>
        <w:t>de cuatro gramíneas t</w:t>
      </w:r>
      <w:r w:rsidR="005C3012">
        <w:rPr>
          <w:rFonts w:ascii="Times New Roman" w:hAnsi="Times New Roman" w:cs="Times New Roman"/>
        </w:rPr>
        <w:t xml:space="preserve">ropicales en un suelo vertisol </w:t>
      </w:r>
      <w:r w:rsidR="003D492C">
        <w:rPr>
          <w:rFonts w:ascii="Times New Roman" w:hAnsi="Times New Roman" w:cs="Times New Roman"/>
        </w:rPr>
        <w:t>………………………</w:t>
      </w:r>
      <w:r w:rsidR="00654C5D">
        <w:rPr>
          <w:rFonts w:ascii="Times New Roman" w:hAnsi="Times New Roman" w:cs="Times New Roman"/>
        </w:rPr>
        <w:t>………………………………...</w:t>
      </w:r>
      <w:r w:rsidR="003A1BC0">
        <w:rPr>
          <w:rFonts w:ascii="Times New Roman" w:hAnsi="Times New Roman" w:cs="Times New Roman"/>
        </w:rPr>
        <w:t>.47</w:t>
      </w:r>
    </w:p>
    <w:p w14:paraId="2413E9C6" w14:textId="0B58C171" w:rsidR="00604012" w:rsidRPr="00604012" w:rsidRDefault="005A1574" w:rsidP="00654C5D">
      <w:pPr>
        <w:pStyle w:val="Sinespaciado"/>
        <w:spacing w:line="480" w:lineRule="auto"/>
        <w:jc w:val="both"/>
        <w:rPr>
          <w:rFonts w:ascii="Times New Roman" w:hAnsi="Times New Roman" w:cs="Times New Roman"/>
        </w:rPr>
      </w:pPr>
      <w:r>
        <w:rPr>
          <w:rFonts w:ascii="Times New Roman" w:hAnsi="Times New Roman" w:cs="Times New Roman"/>
          <w:b/>
        </w:rPr>
        <w:t>Tabla 16</w:t>
      </w:r>
      <w:r w:rsidR="00604012" w:rsidRPr="00604012">
        <w:rPr>
          <w:rFonts w:ascii="Times New Roman" w:hAnsi="Times New Roman" w:cs="Times New Roman"/>
          <w:b/>
        </w:rPr>
        <w:t>.</w:t>
      </w:r>
      <w:r w:rsidR="00604012" w:rsidRPr="00604012">
        <w:rPr>
          <w:rFonts w:ascii="Times New Roman" w:hAnsi="Times New Roman" w:cs="Times New Roman"/>
        </w:rPr>
        <w:t xml:space="preserve"> Composición química</w:t>
      </w:r>
      <w:r w:rsidR="003D492C">
        <w:rPr>
          <w:rFonts w:ascii="Times New Roman" w:hAnsi="Times New Roman" w:cs="Times New Roman"/>
        </w:rPr>
        <w:t xml:space="preserve"> (30 días) en el comportamiento</w:t>
      </w:r>
      <w:r w:rsidR="00604012" w:rsidRPr="00604012">
        <w:rPr>
          <w:rFonts w:ascii="Times New Roman" w:hAnsi="Times New Roman" w:cs="Times New Roman"/>
        </w:rPr>
        <w:t xml:space="preserve"> bromatológico de cuatro gramíneas t</w:t>
      </w:r>
      <w:r w:rsidR="005C3012">
        <w:rPr>
          <w:rFonts w:ascii="Times New Roman" w:hAnsi="Times New Roman" w:cs="Times New Roman"/>
        </w:rPr>
        <w:t xml:space="preserve">ropicales en un suelo vertisol </w:t>
      </w:r>
      <w:r w:rsidR="003D492C">
        <w:rPr>
          <w:rFonts w:ascii="Times New Roman" w:hAnsi="Times New Roman" w:cs="Times New Roman"/>
        </w:rPr>
        <w:t>…………..</w:t>
      </w:r>
      <w:r w:rsidR="00654C5D">
        <w:rPr>
          <w:rFonts w:ascii="Times New Roman" w:hAnsi="Times New Roman" w:cs="Times New Roman"/>
        </w:rPr>
        <w:t>…………………………………</w:t>
      </w:r>
      <w:r w:rsidR="003A1BC0">
        <w:rPr>
          <w:rFonts w:ascii="Times New Roman" w:hAnsi="Times New Roman" w:cs="Times New Roman"/>
        </w:rPr>
        <w:t>.46</w:t>
      </w:r>
    </w:p>
    <w:p w14:paraId="2AFC1FFB" w14:textId="7EF702A8" w:rsidR="00604012" w:rsidRPr="00604012" w:rsidRDefault="00604012" w:rsidP="00654C5D">
      <w:pPr>
        <w:pStyle w:val="Sinespaciado"/>
        <w:spacing w:line="480" w:lineRule="auto"/>
        <w:jc w:val="both"/>
        <w:rPr>
          <w:rFonts w:ascii="Times New Roman" w:hAnsi="Times New Roman" w:cs="Times New Roman"/>
        </w:rPr>
      </w:pPr>
      <w:r w:rsidRPr="00604012">
        <w:rPr>
          <w:rFonts w:ascii="Times New Roman" w:hAnsi="Times New Roman" w:cs="Times New Roman"/>
          <w:b/>
        </w:rPr>
        <w:lastRenderedPageBreak/>
        <w:t>Tabla 16.</w:t>
      </w:r>
      <w:r w:rsidRPr="00604012">
        <w:rPr>
          <w:rFonts w:ascii="Times New Roman" w:hAnsi="Times New Roman" w:cs="Times New Roman"/>
        </w:rPr>
        <w:t xml:space="preserve"> Composición química (45 días) en el comportamiento bromatológico de cuatro gramíneas t</w:t>
      </w:r>
      <w:r w:rsidR="005C3012">
        <w:rPr>
          <w:rFonts w:ascii="Times New Roman" w:hAnsi="Times New Roman" w:cs="Times New Roman"/>
        </w:rPr>
        <w:t>ropicales en un suelo vertisol</w:t>
      </w:r>
      <w:r w:rsidR="003D492C">
        <w:rPr>
          <w:rFonts w:ascii="Times New Roman" w:hAnsi="Times New Roman" w:cs="Times New Roman"/>
        </w:rPr>
        <w:t>………………</w:t>
      </w:r>
      <w:r w:rsidR="00654C5D">
        <w:rPr>
          <w:rFonts w:ascii="Times New Roman" w:hAnsi="Times New Roman" w:cs="Times New Roman"/>
        </w:rPr>
        <w:t>………………………………</w:t>
      </w:r>
      <w:r w:rsidR="003A1BC0">
        <w:rPr>
          <w:rFonts w:ascii="Times New Roman" w:hAnsi="Times New Roman" w:cs="Times New Roman"/>
        </w:rPr>
        <w:t>47</w:t>
      </w:r>
    </w:p>
    <w:p w14:paraId="2563ABDD" w14:textId="5474907E" w:rsidR="00604012" w:rsidRPr="00604012" w:rsidRDefault="00604012" w:rsidP="00654C5D">
      <w:pPr>
        <w:pStyle w:val="Sinespaciado"/>
        <w:spacing w:line="480" w:lineRule="auto"/>
        <w:jc w:val="both"/>
        <w:rPr>
          <w:rFonts w:ascii="Times New Roman" w:hAnsi="Times New Roman" w:cs="Times New Roman"/>
        </w:rPr>
      </w:pPr>
      <w:r w:rsidRPr="00604012">
        <w:rPr>
          <w:rFonts w:ascii="Times New Roman" w:hAnsi="Times New Roman" w:cs="Times New Roman"/>
          <w:b/>
        </w:rPr>
        <w:t>Tabla 17.</w:t>
      </w:r>
      <w:r w:rsidRPr="00604012">
        <w:rPr>
          <w:rFonts w:ascii="Times New Roman" w:hAnsi="Times New Roman" w:cs="Times New Roman"/>
        </w:rPr>
        <w:t xml:space="preserve"> Producción de biomasa en el comportamiento productivo de cuatro gramíneas t</w:t>
      </w:r>
      <w:r w:rsidR="005C3012">
        <w:rPr>
          <w:rFonts w:ascii="Times New Roman" w:hAnsi="Times New Roman" w:cs="Times New Roman"/>
        </w:rPr>
        <w:t>ropicales en un suelo vertisol</w:t>
      </w:r>
      <w:r w:rsidR="003D492C">
        <w:rPr>
          <w:rFonts w:ascii="Times New Roman" w:hAnsi="Times New Roman" w:cs="Times New Roman"/>
        </w:rPr>
        <w:t>……………………</w:t>
      </w:r>
      <w:r w:rsidR="00654C5D">
        <w:rPr>
          <w:rFonts w:ascii="Times New Roman" w:hAnsi="Times New Roman" w:cs="Times New Roman"/>
        </w:rPr>
        <w:t>……………………………………</w:t>
      </w:r>
      <w:r w:rsidR="00DB305E">
        <w:rPr>
          <w:rFonts w:ascii="Times New Roman" w:hAnsi="Times New Roman" w:cs="Times New Roman"/>
        </w:rPr>
        <w:t>.</w:t>
      </w:r>
      <w:r w:rsidR="003A1BC0">
        <w:rPr>
          <w:rFonts w:ascii="Times New Roman" w:hAnsi="Times New Roman" w:cs="Times New Roman"/>
        </w:rPr>
        <w:t>48</w:t>
      </w:r>
    </w:p>
    <w:p w14:paraId="7BC5024A" w14:textId="489949BC" w:rsidR="00604012" w:rsidRPr="00604012" w:rsidRDefault="00604012" w:rsidP="00654C5D">
      <w:pPr>
        <w:pStyle w:val="Sinespaciado"/>
        <w:spacing w:line="480" w:lineRule="auto"/>
        <w:jc w:val="both"/>
        <w:rPr>
          <w:rFonts w:ascii="Times New Roman" w:hAnsi="Times New Roman" w:cs="Times New Roman"/>
        </w:rPr>
      </w:pPr>
      <w:r w:rsidRPr="00604012">
        <w:rPr>
          <w:rFonts w:ascii="Times New Roman" w:hAnsi="Times New Roman" w:cs="Times New Roman"/>
          <w:b/>
        </w:rPr>
        <w:t>Tabla 18.</w:t>
      </w:r>
      <w:r w:rsidRPr="00604012">
        <w:rPr>
          <w:rFonts w:ascii="Times New Roman" w:hAnsi="Times New Roman" w:cs="Times New Roman"/>
        </w:rPr>
        <w:t xml:space="preserve"> Análisis de suelo en el comportamiento agronómico, productivo y bromatológico de cuatro gramíneas tropicales</w:t>
      </w:r>
      <w:r w:rsidR="00005535">
        <w:rPr>
          <w:rFonts w:ascii="Times New Roman" w:hAnsi="Times New Roman" w:cs="Times New Roman"/>
        </w:rPr>
        <w:t>. ……………………………………….</w:t>
      </w:r>
      <w:r w:rsidR="00654C5D">
        <w:rPr>
          <w:rFonts w:ascii="Times New Roman" w:hAnsi="Times New Roman" w:cs="Times New Roman"/>
        </w:rPr>
        <w:t>.</w:t>
      </w:r>
      <w:r w:rsidR="000A60BE">
        <w:rPr>
          <w:rFonts w:ascii="Times New Roman" w:hAnsi="Times New Roman" w:cs="Times New Roman"/>
        </w:rPr>
        <w:t>4</w:t>
      </w:r>
      <w:r w:rsidR="003A1BC0">
        <w:rPr>
          <w:rFonts w:ascii="Times New Roman" w:hAnsi="Times New Roman" w:cs="Times New Roman"/>
        </w:rPr>
        <w:t>9</w:t>
      </w:r>
    </w:p>
    <w:p w14:paraId="4FF5DC40" w14:textId="77777777" w:rsidR="00604012" w:rsidRDefault="00604012" w:rsidP="00604012">
      <w:pPr>
        <w:pStyle w:val="Sinespaciado"/>
        <w:rPr>
          <w:rFonts w:ascii="Times New Roman" w:hAnsi="Times New Roman" w:cs="Times New Roman"/>
        </w:rPr>
      </w:pPr>
    </w:p>
    <w:p w14:paraId="260F5765" w14:textId="77777777" w:rsidR="00C8405C" w:rsidRDefault="00C8405C" w:rsidP="00604012">
      <w:pPr>
        <w:pStyle w:val="Sinespaciado"/>
        <w:rPr>
          <w:rFonts w:ascii="Times New Roman" w:hAnsi="Times New Roman" w:cs="Times New Roman"/>
        </w:rPr>
      </w:pPr>
    </w:p>
    <w:p w14:paraId="359896DB" w14:textId="77777777" w:rsidR="00C8405C" w:rsidRDefault="00C8405C">
      <w:pPr>
        <w:rPr>
          <w:rFonts w:cs="Times New Roman"/>
        </w:rPr>
      </w:pPr>
      <w:r>
        <w:rPr>
          <w:rFonts w:cs="Times New Roman"/>
        </w:rPr>
        <w:br w:type="page"/>
      </w:r>
    </w:p>
    <w:p w14:paraId="39E02F3E" w14:textId="656B3C29" w:rsidR="00C8405C" w:rsidRDefault="00ED267C" w:rsidP="00047DD1">
      <w:pPr>
        <w:pStyle w:val="Ttulo2"/>
      </w:pPr>
      <w:r>
        <w:lastRenderedPageBreak/>
        <w:t>ÍNDICE DE FIGURA</w:t>
      </w:r>
    </w:p>
    <w:p w14:paraId="688135A3" w14:textId="462FF442" w:rsidR="00A74F66" w:rsidRPr="00A74F66" w:rsidRDefault="00A74F66" w:rsidP="00A74F66">
      <w:pPr>
        <w:pStyle w:val="Sinespaciado"/>
        <w:rPr>
          <w:rFonts w:ascii="Times New Roman" w:hAnsi="Times New Roman" w:cs="Times New Roman"/>
          <w:bCs/>
        </w:rPr>
      </w:pPr>
      <w:r w:rsidRPr="00A74F66">
        <w:rPr>
          <w:rFonts w:ascii="Times New Roman" w:hAnsi="Times New Roman" w:cs="Times New Roman"/>
          <w:b/>
        </w:rPr>
        <w:t xml:space="preserve">Figura </w:t>
      </w:r>
      <w:r w:rsidRPr="00A74F66">
        <w:rPr>
          <w:rFonts w:ascii="Times New Roman" w:hAnsi="Times New Roman" w:cs="Times New Roman"/>
          <w:b/>
        </w:rPr>
        <w:fldChar w:fldCharType="begin"/>
      </w:r>
      <w:r w:rsidRPr="00A74F66">
        <w:rPr>
          <w:rFonts w:ascii="Times New Roman" w:hAnsi="Times New Roman" w:cs="Times New Roman"/>
          <w:b/>
        </w:rPr>
        <w:instrText xml:space="preserve"> SEQ Figura \* ARABIC </w:instrText>
      </w:r>
      <w:r w:rsidRPr="00A74F66">
        <w:rPr>
          <w:rFonts w:ascii="Times New Roman" w:hAnsi="Times New Roman" w:cs="Times New Roman"/>
          <w:b/>
        </w:rPr>
        <w:fldChar w:fldCharType="separate"/>
      </w:r>
      <w:r w:rsidR="00BB6B95">
        <w:rPr>
          <w:rFonts w:ascii="Times New Roman" w:hAnsi="Times New Roman" w:cs="Times New Roman"/>
          <w:b/>
          <w:noProof/>
        </w:rPr>
        <w:t>1</w:t>
      </w:r>
      <w:r w:rsidRPr="00A74F66">
        <w:rPr>
          <w:rFonts w:ascii="Times New Roman" w:hAnsi="Times New Roman" w:cs="Times New Roman"/>
          <w:b/>
        </w:rPr>
        <w:fldChar w:fldCharType="end"/>
      </w:r>
      <w:r w:rsidRPr="00A74F66">
        <w:rPr>
          <w:rFonts w:ascii="Times New Roman" w:hAnsi="Times New Roman" w:cs="Times New Roman"/>
          <w:b/>
        </w:rPr>
        <w:t xml:space="preserve">. </w:t>
      </w:r>
      <w:r w:rsidRPr="00A74F66">
        <w:rPr>
          <w:rFonts w:ascii="Times New Roman" w:hAnsi="Times New Roman" w:cs="Times New Roman"/>
          <w:bCs/>
        </w:rPr>
        <w:t>Ubicación geográfica del lugar del experimento.</w:t>
      </w:r>
      <w:r w:rsidR="003A1BC0">
        <w:rPr>
          <w:rFonts w:ascii="Times New Roman" w:hAnsi="Times New Roman" w:cs="Times New Roman"/>
          <w:bCs/>
        </w:rPr>
        <w:t xml:space="preserve"> …………………………37</w:t>
      </w:r>
    </w:p>
    <w:p w14:paraId="3FF39F6F" w14:textId="77777777" w:rsidR="00047DD1" w:rsidRPr="00A74F66" w:rsidRDefault="00047DD1" w:rsidP="00A74F66">
      <w:pPr>
        <w:pStyle w:val="Sinespaciado"/>
        <w:jc w:val="both"/>
        <w:rPr>
          <w:rFonts w:ascii="Times New Roman" w:hAnsi="Times New Roman" w:cs="Times New Roman"/>
        </w:rPr>
      </w:pPr>
    </w:p>
    <w:p w14:paraId="00382A6A" w14:textId="77777777" w:rsidR="00C8405C" w:rsidRDefault="00C8405C">
      <w:pPr>
        <w:rPr>
          <w:rFonts w:cs="Times New Roman"/>
        </w:rPr>
      </w:pPr>
      <w:r>
        <w:rPr>
          <w:rFonts w:cs="Times New Roman"/>
        </w:rPr>
        <w:br w:type="page"/>
      </w:r>
    </w:p>
    <w:p w14:paraId="05BFC3C2" w14:textId="4545478F" w:rsidR="00DB686A" w:rsidRDefault="00ED267C" w:rsidP="00DB686A">
      <w:pPr>
        <w:pStyle w:val="Ttulo2"/>
      </w:pPr>
      <w:r>
        <w:lastRenderedPageBreak/>
        <w:t>ÍNDICE DE ANEXOS</w:t>
      </w:r>
    </w:p>
    <w:p w14:paraId="28C59324" w14:textId="77777777" w:rsidR="00DB686A" w:rsidRDefault="00DB686A" w:rsidP="00DB686A">
      <w:pPr>
        <w:pStyle w:val="Sinespaciado"/>
      </w:pPr>
    </w:p>
    <w:p w14:paraId="3EAA8DA0" w14:textId="3BB06DCD" w:rsidR="00720E14" w:rsidRPr="00BD4EED" w:rsidRDefault="00720E14" w:rsidP="00720E14">
      <w:pPr>
        <w:pStyle w:val="Sinespaciado"/>
        <w:spacing w:line="480" w:lineRule="auto"/>
        <w:rPr>
          <w:rFonts w:ascii="Times New Roman" w:hAnsi="Times New Roman" w:cs="Times New Roman"/>
        </w:rPr>
      </w:pPr>
      <w:r w:rsidRPr="00BD4EED">
        <w:rPr>
          <w:rFonts w:ascii="Times New Roman" w:hAnsi="Times New Roman" w:cs="Times New Roman"/>
          <w:b/>
        </w:rPr>
        <w:t>Anexo 1</w:t>
      </w:r>
      <w:r w:rsidRPr="00BD4EED">
        <w:rPr>
          <w:rFonts w:ascii="Times New Roman" w:hAnsi="Times New Roman" w:cs="Times New Roman"/>
        </w:rPr>
        <w:t>. Informe del análisis de suelo. …………………………………………</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003A1BC0">
        <w:rPr>
          <w:rFonts w:ascii="Times New Roman" w:hAnsi="Times New Roman" w:cs="Times New Roman"/>
        </w:rPr>
        <w:t>63</w:t>
      </w:r>
    </w:p>
    <w:p w14:paraId="300819F7" w14:textId="4401A4BE" w:rsidR="00720E14" w:rsidRPr="00BD4EED" w:rsidRDefault="00720E14" w:rsidP="00720E14">
      <w:pPr>
        <w:pStyle w:val="Sinespaciado"/>
        <w:spacing w:line="480" w:lineRule="auto"/>
        <w:rPr>
          <w:rFonts w:ascii="Times New Roman" w:hAnsi="Times New Roman" w:cs="Times New Roman"/>
        </w:rPr>
      </w:pPr>
      <w:r w:rsidRPr="00BD4EED">
        <w:rPr>
          <w:rFonts w:ascii="Times New Roman" w:hAnsi="Times New Roman" w:cs="Times New Roman"/>
          <w:b/>
        </w:rPr>
        <w:t>Anexo 2</w:t>
      </w:r>
      <w:r w:rsidRPr="00BD4EED">
        <w:rPr>
          <w:rFonts w:ascii="Times New Roman" w:hAnsi="Times New Roman" w:cs="Times New Roman"/>
        </w:rPr>
        <w:t>. Recolección de tierra. ………………………………………………</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003A1BC0">
        <w:rPr>
          <w:rFonts w:ascii="Times New Roman" w:hAnsi="Times New Roman" w:cs="Times New Roman"/>
        </w:rPr>
        <w:t>64</w:t>
      </w:r>
    </w:p>
    <w:p w14:paraId="41D8EB00" w14:textId="7FC200CC" w:rsidR="00720E14" w:rsidRPr="00BD4EED" w:rsidRDefault="00720E14" w:rsidP="00720E14">
      <w:pPr>
        <w:pStyle w:val="Sinespaciado"/>
        <w:spacing w:line="480" w:lineRule="auto"/>
        <w:rPr>
          <w:rFonts w:ascii="Times New Roman" w:hAnsi="Times New Roman" w:cs="Times New Roman"/>
        </w:rPr>
      </w:pPr>
      <w:r w:rsidRPr="00BD4EED">
        <w:rPr>
          <w:rFonts w:ascii="Times New Roman" w:hAnsi="Times New Roman" w:cs="Times New Roman"/>
          <w:b/>
        </w:rPr>
        <w:t>Anexo 3</w:t>
      </w:r>
      <w:r w:rsidRPr="00BD4EED">
        <w:rPr>
          <w:rFonts w:ascii="Times New Roman" w:hAnsi="Times New Roman" w:cs="Times New Roman"/>
        </w:rPr>
        <w:t>. Desarrollo de las gramíneas…………………………………</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003A1BC0">
        <w:rPr>
          <w:rFonts w:ascii="Times New Roman" w:hAnsi="Times New Roman" w:cs="Times New Roman"/>
        </w:rPr>
        <w:t>64</w:t>
      </w:r>
    </w:p>
    <w:p w14:paraId="39BC49C6" w14:textId="4A93D98F" w:rsidR="00720E14" w:rsidRPr="00BD4EED" w:rsidRDefault="00720E14" w:rsidP="00720E14">
      <w:pPr>
        <w:pStyle w:val="Sinespaciado"/>
        <w:spacing w:line="480" w:lineRule="auto"/>
        <w:rPr>
          <w:rFonts w:ascii="Times New Roman" w:hAnsi="Times New Roman" w:cs="Times New Roman"/>
        </w:rPr>
      </w:pPr>
      <w:r w:rsidRPr="00BD4EED">
        <w:rPr>
          <w:rFonts w:ascii="Times New Roman" w:hAnsi="Times New Roman" w:cs="Times New Roman"/>
          <w:b/>
        </w:rPr>
        <w:t>Anexo 4</w:t>
      </w:r>
      <w:r w:rsidRPr="00BD4EED">
        <w:rPr>
          <w:rFonts w:ascii="Times New Roman" w:hAnsi="Times New Roman" w:cs="Times New Roman"/>
        </w:rPr>
        <w:t>. Toma de muestra de suelo. ………………………………………………</w:t>
      </w:r>
      <w:r>
        <w:rPr>
          <w:rFonts w:ascii="Times New Roman" w:hAnsi="Times New Roman" w:cs="Times New Roman"/>
        </w:rPr>
        <w:t>...</w:t>
      </w:r>
      <w:r w:rsidR="003A1BC0">
        <w:rPr>
          <w:rFonts w:ascii="Times New Roman" w:hAnsi="Times New Roman" w:cs="Times New Roman"/>
        </w:rPr>
        <w:t>64</w:t>
      </w:r>
    </w:p>
    <w:p w14:paraId="0767048E" w14:textId="0F62F454" w:rsidR="00720E14" w:rsidRPr="00BD4EED" w:rsidRDefault="00720E14" w:rsidP="00720E14">
      <w:pPr>
        <w:pStyle w:val="Sinespaciado"/>
        <w:spacing w:line="480" w:lineRule="auto"/>
        <w:rPr>
          <w:rFonts w:ascii="Times New Roman" w:hAnsi="Times New Roman" w:cs="Times New Roman"/>
        </w:rPr>
      </w:pPr>
      <w:r w:rsidRPr="00BD4EED">
        <w:rPr>
          <w:rFonts w:ascii="Times New Roman" w:hAnsi="Times New Roman" w:cs="Times New Roman"/>
          <w:b/>
        </w:rPr>
        <w:t>Anexo 5</w:t>
      </w:r>
      <w:r w:rsidRPr="00BD4EED">
        <w:rPr>
          <w:rFonts w:ascii="Times New Roman" w:hAnsi="Times New Roman" w:cs="Times New Roman"/>
        </w:rPr>
        <w:t>. Gramíneas trasplantadas en el suelo. …………………………</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003A1BC0">
        <w:rPr>
          <w:rFonts w:ascii="Times New Roman" w:hAnsi="Times New Roman" w:cs="Times New Roman"/>
        </w:rPr>
        <w:t>65</w:t>
      </w:r>
    </w:p>
    <w:p w14:paraId="162663FA" w14:textId="2D156AC1" w:rsidR="00720E14" w:rsidRPr="00BD4EED" w:rsidRDefault="00720E14" w:rsidP="00720E14">
      <w:pPr>
        <w:pStyle w:val="Sinespaciado"/>
        <w:spacing w:line="480" w:lineRule="auto"/>
        <w:rPr>
          <w:rFonts w:ascii="Times New Roman" w:hAnsi="Times New Roman" w:cs="Times New Roman"/>
          <w:szCs w:val="24"/>
        </w:rPr>
      </w:pPr>
      <w:r w:rsidRPr="00BD4EED">
        <w:rPr>
          <w:rFonts w:ascii="Times New Roman" w:hAnsi="Times New Roman" w:cs="Times New Roman"/>
          <w:b/>
          <w:szCs w:val="24"/>
        </w:rPr>
        <w:t>Anexo 6</w:t>
      </w:r>
      <w:r w:rsidRPr="00BD4EED">
        <w:rPr>
          <w:rFonts w:ascii="Times New Roman" w:hAnsi="Times New Roman" w:cs="Times New Roman"/>
          <w:szCs w:val="24"/>
        </w:rPr>
        <w:t>. Rebrote después del corte de igualación. ...……………………</w:t>
      </w:r>
      <w:r>
        <w:rPr>
          <w:rFonts w:ascii="Times New Roman" w:hAnsi="Times New Roman" w:cs="Times New Roman"/>
          <w:szCs w:val="24"/>
        </w:rPr>
        <w:t>….</w:t>
      </w:r>
      <w:r w:rsidRPr="00BD4EED">
        <w:rPr>
          <w:rFonts w:ascii="Times New Roman" w:hAnsi="Times New Roman" w:cs="Times New Roman"/>
          <w:szCs w:val="24"/>
        </w:rPr>
        <w:t>…</w:t>
      </w:r>
      <w:r>
        <w:rPr>
          <w:rFonts w:ascii="Times New Roman" w:hAnsi="Times New Roman" w:cs="Times New Roman"/>
          <w:szCs w:val="24"/>
        </w:rPr>
        <w:t>…</w:t>
      </w:r>
      <w:r w:rsidR="003A1BC0">
        <w:rPr>
          <w:rFonts w:ascii="Times New Roman" w:hAnsi="Times New Roman" w:cs="Times New Roman"/>
          <w:szCs w:val="24"/>
        </w:rPr>
        <w:t>…..65</w:t>
      </w:r>
    </w:p>
    <w:p w14:paraId="59D61DA0" w14:textId="351C4F99" w:rsidR="00720E14" w:rsidRDefault="00720E14" w:rsidP="00720E14">
      <w:pPr>
        <w:pStyle w:val="Sinespaciado"/>
        <w:spacing w:line="480" w:lineRule="auto"/>
        <w:rPr>
          <w:rFonts w:ascii="Times New Roman" w:hAnsi="Times New Roman" w:cs="Times New Roman"/>
          <w:szCs w:val="24"/>
        </w:rPr>
      </w:pPr>
      <w:r w:rsidRPr="00BD4EED">
        <w:rPr>
          <w:rFonts w:ascii="Times New Roman" w:hAnsi="Times New Roman" w:cs="Times New Roman"/>
          <w:b/>
          <w:szCs w:val="24"/>
        </w:rPr>
        <w:t>Anexo 7</w:t>
      </w:r>
      <w:r w:rsidRPr="00BD4EED">
        <w:rPr>
          <w:rFonts w:ascii="Times New Roman" w:hAnsi="Times New Roman" w:cs="Times New Roman"/>
          <w:szCs w:val="24"/>
        </w:rPr>
        <w:t>. Ancho de hoja. …………………………</w:t>
      </w:r>
      <w:r>
        <w:rPr>
          <w:rFonts w:ascii="Times New Roman" w:hAnsi="Times New Roman" w:cs="Times New Roman"/>
          <w:szCs w:val="24"/>
        </w:rPr>
        <w:t>..</w:t>
      </w:r>
      <w:r w:rsidRPr="00BD4EED">
        <w:rPr>
          <w:rFonts w:ascii="Times New Roman" w:hAnsi="Times New Roman" w:cs="Times New Roman"/>
          <w:szCs w:val="24"/>
        </w:rPr>
        <w:t>………………………………</w:t>
      </w:r>
      <w:r>
        <w:rPr>
          <w:rFonts w:ascii="Times New Roman" w:hAnsi="Times New Roman" w:cs="Times New Roman"/>
          <w:szCs w:val="24"/>
        </w:rPr>
        <w:t>...</w:t>
      </w:r>
      <w:r w:rsidR="003A1BC0">
        <w:rPr>
          <w:rFonts w:ascii="Times New Roman" w:hAnsi="Times New Roman" w:cs="Times New Roman"/>
          <w:szCs w:val="24"/>
        </w:rPr>
        <w:t>.65</w:t>
      </w:r>
    </w:p>
    <w:p w14:paraId="063B589F" w14:textId="6D1FA974" w:rsidR="00720E14" w:rsidRPr="00BD4EED" w:rsidRDefault="00720E14" w:rsidP="00720E14">
      <w:pPr>
        <w:pStyle w:val="Sinespaciado"/>
        <w:spacing w:line="480" w:lineRule="auto"/>
        <w:rPr>
          <w:rFonts w:ascii="Times New Roman" w:hAnsi="Times New Roman" w:cs="Times New Roman"/>
        </w:rPr>
      </w:pPr>
      <w:r w:rsidRPr="00BD4EED">
        <w:rPr>
          <w:rFonts w:ascii="Times New Roman" w:hAnsi="Times New Roman" w:cs="Times New Roman"/>
          <w:b/>
          <w:szCs w:val="24"/>
        </w:rPr>
        <w:t>Anexo 8</w:t>
      </w:r>
      <w:r w:rsidRPr="00BD4EED">
        <w:rPr>
          <w:rFonts w:ascii="Times New Roman" w:hAnsi="Times New Roman" w:cs="Times New Roman"/>
          <w:szCs w:val="24"/>
        </w:rPr>
        <w:t xml:space="preserve">. </w:t>
      </w:r>
      <w:r w:rsidRPr="00BD4EED">
        <w:rPr>
          <w:rFonts w:ascii="Times New Roman" w:hAnsi="Times New Roman" w:cs="Times New Roman"/>
        </w:rPr>
        <w:t>Pesaje de muestra de las gramíneas para análisis bromatológicos. ……</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003A1BC0">
        <w:rPr>
          <w:rFonts w:ascii="Times New Roman" w:hAnsi="Times New Roman" w:cs="Times New Roman"/>
        </w:rPr>
        <w:t>66</w:t>
      </w:r>
    </w:p>
    <w:p w14:paraId="2DC388E8" w14:textId="5F52FC5D" w:rsidR="00720E14" w:rsidRPr="00BD4EED" w:rsidRDefault="00720E14" w:rsidP="00720E14">
      <w:pPr>
        <w:pStyle w:val="Sinespaciado"/>
        <w:spacing w:line="480" w:lineRule="auto"/>
        <w:rPr>
          <w:rFonts w:ascii="Times New Roman" w:hAnsi="Times New Roman" w:cs="Times New Roman"/>
        </w:rPr>
      </w:pPr>
      <w:r w:rsidRPr="00BD4EED">
        <w:rPr>
          <w:rFonts w:ascii="Times New Roman" w:hAnsi="Times New Roman" w:cs="Times New Roman"/>
          <w:b/>
        </w:rPr>
        <w:t>Anexo 9</w:t>
      </w:r>
      <w:r w:rsidRPr="00BD4EED">
        <w:rPr>
          <w:rFonts w:ascii="Times New Roman" w:hAnsi="Times New Roman" w:cs="Times New Roman"/>
        </w:rPr>
        <w:t>. Deshidratación de las gramíneas……………………………</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003A1BC0">
        <w:rPr>
          <w:rFonts w:ascii="Times New Roman" w:hAnsi="Times New Roman" w:cs="Times New Roman"/>
        </w:rPr>
        <w:t>66</w:t>
      </w:r>
    </w:p>
    <w:p w14:paraId="4167E826" w14:textId="4AA8ECDA" w:rsidR="00720E14" w:rsidRPr="00BD4EED" w:rsidRDefault="00720E14" w:rsidP="00720E14">
      <w:pPr>
        <w:pStyle w:val="Sinespaciado"/>
        <w:spacing w:line="480" w:lineRule="auto"/>
        <w:rPr>
          <w:rFonts w:ascii="Times New Roman" w:hAnsi="Times New Roman" w:cs="Times New Roman"/>
        </w:rPr>
      </w:pPr>
      <w:r w:rsidRPr="00BD4EED">
        <w:rPr>
          <w:rFonts w:ascii="Times New Roman" w:hAnsi="Times New Roman" w:cs="Times New Roman"/>
          <w:b/>
        </w:rPr>
        <w:t>Anexo 10.</w:t>
      </w:r>
      <w:r w:rsidRPr="00BD4EED">
        <w:rPr>
          <w:rFonts w:ascii="Times New Roman" w:hAnsi="Times New Roman" w:cs="Times New Roman"/>
        </w:rPr>
        <w:t xml:space="preserve"> Molienda del pasto deshidratado para los respectivos análisis </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003A1BC0">
        <w:rPr>
          <w:rFonts w:ascii="Times New Roman" w:hAnsi="Times New Roman" w:cs="Times New Roman"/>
        </w:rPr>
        <w:t>66</w:t>
      </w:r>
    </w:p>
    <w:p w14:paraId="4A41D8AA" w14:textId="2FB07F8E" w:rsidR="00720E14" w:rsidRPr="00BD4EED" w:rsidRDefault="00720E14" w:rsidP="00720E14">
      <w:pPr>
        <w:pStyle w:val="Sinespaciado"/>
        <w:spacing w:line="480" w:lineRule="auto"/>
        <w:rPr>
          <w:rFonts w:ascii="Times New Roman" w:hAnsi="Times New Roman" w:cs="Times New Roman"/>
        </w:rPr>
      </w:pPr>
      <w:r w:rsidRPr="00BD4EED">
        <w:rPr>
          <w:rFonts w:ascii="Times New Roman" w:hAnsi="Times New Roman" w:cs="Times New Roman"/>
          <w:b/>
        </w:rPr>
        <w:t>Anexo 11.</w:t>
      </w:r>
      <w:r w:rsidRPr="00BD4EED">
        <w:rPr>
          <w:rFonts w:ascii="Times New Roman" w:hAnsi="Times New Roman" w:cs="Times New Roman"/>
        </w:rPr>
        <w:t xml:space="preserve"> Análisis de proteína. </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003A1BC0">
        <w:rPr>
          <w:rFonts w:ascii="Times New Roman" w:hAnsi="Times New Roman" w:cs="Times New Roman"/>
        </w:rPr>
        <w:t>67</w:t>
      </w:r>
    </w:p>
    <w:p w14:paraId="5B21C9F2" w14:textId="0201EDED" w:rsidR="00720E14" w:rsidRPr="00BD4EED" w:rsidRDefault="00720E14" w:rsidP="00720E14">
      <w:pPr>
        <w:pStyle w:val="Sinespaciado"/>
        <w:spacing w:line="480" w:lineRule="auto"/>
        <w:rPr>
          <w:rFonts w:ascii="Times New Roman" w:hAnsi="Times New Roman" w:cs="Times New Roman"/>
        </w:rPr>
      </w:pPr>
      <w:r w:rsidRPr="00BD4EED">
        <w:rPr>
          <w:rFonts w:ascii="Times New Roman" w:hAnsi="Times New Roman" w:cs="Times New Roman"/>
          <w:b/>
        </w:rPr>
        <w:t>Anexo 12</w:t>
      </w:r>
      <w:r w:rsidRPr="00BD4EED">
        <w:rPr>
          <w:rFonts w:ascii="Times New Roman" w:hAnsi="Times New Roman" w:cs="Times New Roman"/>
        </w:rPr>
        <w:t xml:space="preserve">. Análisis de materia </w:t>
      </w:r>
      <w:r>
        <w:rPr>
          <w:rFonts w:ascii="Times New Roman" w:hAnsi="Times New Roman" w:cs="Times New Roman"/>
        </w:rPr>
        <w:t>i</w:t>
      </w:r>
      <w:r w:rsidRPr="00BD4EED">
        <w:rPr>
          <w:rFonts w:ascii="Times New Roman" w:hAnsi="Times New Roman" w:cs="Times New Roman"/>
        </w:rPr>
        <w:t>norgánica………………………………………</w:t>
      </w:r>
      <w:r>
        <w:rPr>
          <w:rFonts w:ascii="Times New Roman" w:hAnsi="Times New Roman" w:cs="Times New Roman"/>
        </w:rPr>
        <w:t>...</w:t>
      </w:r>
      <w:r w:rsidRPr="00BD4EED">
        <w:rPr>
          <w:rFonts w:ascii="Times New Roman" w:hAnsi="Times New Roman" w:cs="Times New Roman"/>
        </w:rPr>
        <w:t>…</w:t>
      </w:r>
      <w:r>
        <w:rPr>
          <w:rFonts w:ascii="Times New Roman" w:hAnsi="Times New Roman" w:cs="Times New Roman"/>
        </w:rPr>
        <w:t>..</w:t>
      </w:r>
      <w:r w:rsidR="003A1BC0">
        <w:rPr>
          <w:rFonts w:ascii="Times New Roman" w:hAnsi="Times New Roman" w:cs="Times New Roman"/>
        </w:rPr>
        <w:t>67</w:t>
      </w:r>
    </w:p>
    <w:p w14:paraId="4C8042D3" w14:textId="571BD410" w:rsidR="001A593F" w:rsidRDefault="00720E14" w:rsidP="00720E14">
      <w:pPr>
        <w:pStyle w:val="Sinespaciado"/>
        <w:spacing w:line="480" w:lineRule="auto"/>
        <w:rPr>
          <w:rFonts w:ascii="Times New Roman" w:hAnsi="Times New Roman" w:cs="Times New Roman"/>
          <w:szCs w:val="24"/>
        </w:rPr>
      </w:pPr>
      <w:r w:rsidRPr="00BD4EED">
        <w:rPr>
          <w:rFonts w:ascii="Times New Roman" w:hAnsi="Times New Roman" w:cs="Times New Roman"/>
          <w:b/>
          <w:szCs w:val="24"/>
        </w:rPr>
        <w:t>Anexo 13</w:t>
      </w:r>
      <w:r w:rsidRPr="00BD4EED">
        <w:rPr>
          <w:rFonts w:ascii="Times New Roman" w:hAnsi="Times New Roman" w:cs="Times New Roman"/>
          <w:szCs w:val="24"/>
        </w:rPr>
        <w:t>. Resumen de los resultados estadísticos. ...……………………………</w:t>
      </w:r>
      <w:r>
        <w:rPr>
          <w:rFonts w:ascii="Times New Roman" w:hAnsi="Times New Roman" w:cs="Times New Roman"/>
          <w:szCs w:val="24"/>
        </w:rPr>
        <w:t>….</w:t>
      </w:r>
      <w:r w:rsidRPr="00BD4EED">
        <w:rPr>
          <w:rFonts w:ascii="Times New Roman" w:hAnsi="Times New Roman" w:cs="Times New Roman"/>
          <w:szCs w:val="24"/>
        </w:rPr>
        <w:t>.</w:t>
      </w:r>
      <w:r w:rsidR="003A1BC0">
        <w:rPr>
          <w:rFonts w:ascii="Times New Roman" w:hAnsi="Times New Roman" w:cs="Times New Roman"/>
          <w:szCs w:val="24"/>
        </w:rPr>
        <w:t>68</w:t>
      </w:r>
    </w:p>
    <w:p w14:paraId="3A35A55C" w14:textId="33524CB8" w:rsidR="00F41A4E" w:rsidRPr="00F41A4E" w:rsidRDefault="00F41A4E" w:rsidP="00F41A4E">
      <w:pPr>
        <w:pStyle w:val="Sinespaciado"/>
        <w:spacing w:line="480" w:lineRule="auto"/>
        <w:rPr>
          <w:rFonts w:ascii="Times New Roman" w:hAnsi="Times New Roman" w:cs="Times New Roman"/>
          <w:szCs w:val="24"/>
        </w:rPr>
      </w:pPr>
      <w:r w:rsidRPr="00F41A4E">
        <w:rPr>
          <w:rFonts w:ascii="Times New Roman" w:hAnsi="Times New Roman" w:cs="Times New Roman"/>
          <w:b/>
          <w:szCs w:val="24"/>
        </w:rPr>
        <w:t>Anexo 14</w:t>
      </w:r>
      <w:r>
        <w:rPr>
          <w:rFonts w:ascii="Times New Roman" w:hAnsi="Times New Roman" w:cs="Times New Roman"/>
          <w:szCs w:val="24"/>
        </w:rPr>
        <w:t xml:space="preserve">. </w:t>
      </w:r>
      <w:r w:rsidRPr="00F41A4E">
        <w:rPr>
          <w:rFonts w:ascii="Times New Roman" w:hAnsi="Times New Roman" w:cs="Times New Roman"/>
          <w:szCs w:val="24"/>
        </w:rPr>
        <w:t>Distribución de las parcelas y tratamientos</w:t>
      </w:r>
      <w:r w:rsidRPr="0000528C">
        <w:rPr>
          <w:rFonts w:cs="Times New Roman"/>
          <w:i/>
          <w:szCs w:val="24"/>
        </w:rPr>
        <w:t>.</w:t>
      </w:r>
      <w:r>
        <w:rPr>
          <w:rFonts w:cs="Times New Roman"/>
          <w:i/>
          <w:szCs w:val="24"/>
        </w:rPr>
        <w:t xml:space="preserve"> ……………………………...</w:t>
      </w:r>
      <w:r w:rsidR="003A1BC0">
        <w:rPr>
          <w:rFonts w:ascii="Times New Roman" w:hAnsi="Times New Roman" w:cs="Times New Roman"/>
          <w:szCs w:val="24"/>
        </w:rPr>
        <w:t>70</w:t>
      </w:r>
    </w:p>
    <w:p w14:paraId="15FC56CC" w14:textId="5A3628E5" w:rsidR="00F41A4E" w:rsidRDefault="00F41A4E" w:rsidP="00720E14">
      <w:pPr>
        <w:pStyle w:val="Sinespaciado"/>
        <w:spacing w:line="480" w:lineRule="auto"/>
        <w:rPr>
          <w:rFonts w:ascii="Times New Roman" w:hAnsi="Times New Roman" w:cs="Times New Roman"/>
          <w:szCs w:val="24"/>
        </w:rPr>
        <w:sectPr w:rsidR="00F41A4E" w:rsidSect="00B626AC">
          <w:footerReference w:type="default" r:id="rId9"/>
          <w:pgSz w:w="11906" w:h="16838"/>
          <w:pgMar w:top="1418" w:right="1701" w:bottom="1418" w:left="1701" w:header="709" w:footer="709" w:gutter="0"/>
          <w:pgNumType w:fmt="upperRoman" w:start="1"/>
          <w:cols w:space="708"/>
          <w:docGrid w:linePitch="360"/>
        </w:sectPr>
      </w:pPr>
    </w:p>
    <w:p w14:paraId="12362AB0" w14:textId="77777777" w:rsidR="00606747" w:rsidRDefault="00606747" w:rsidP="00F14B2D">
      <w:pPr>
        <w:pStyle w:val="Ttulo2"/>
      </w:pPr>
      <w:bookmarkStart w:id="6" w:name="_Toc90593795"/>
      <w:r w:rsidRPr="00D706F7">
        <w:lastRenderedPageBreak/>
        <w:t>RESUMEN</w:t>
      </w:r>
      <w:bookmarkEnd w:id="6"/>
    </w:p>
    <w:p w14:paraId="431059D6" w14:textId="787FFADA" w:rsidR="00606747" w:rsidRDefault="00606747" w:rsidP="005A02F2">
      <w:pPr>
        <w:spacing w:after="0" w:line="360" w:lineRule="auto"/>
        <w:ind w:firstLine="0"/>
        <w:jc w:val="both"/>
        <w:rPr>
          <w:rFonts w:eastAsia="Times New Roman" w:cs="Times New Roman"/>
          <w:szCs w:val="24"/>
        </w:rPr>
      </w:pPr>
      <w:r w:rsidRPr="001451EA">
        <w:rPr>
          <w:rFonts w:eastAsia="Times New Roman" w:cs="Times New Roman"/>
          <w:szCs w:val="24"/>
        </w:rPr>
        <w:t xml:space="preserve">El presente estudio tuvo como finalidad evaluar el comportamiento agronómico, productivo y bromatológico de cuatro gramíneas tropicales </w:t>
      </w:r>
      <w:r w:rsidRPr="001451EA">
        <w:rPr>
          <w:rFonts w:eastAsia="Times New Roman" w:cs="Times New Roman"/>
          <w:i/>
          <w:szCs w:val="24"/>
        </w:rPr>
        <w:t xml:space="preserve">(Megathyrsus maximus cv. </w:t>
      </w:r>
      <w:r w:rsidRPr="00994A40">
        <w:rPr>
          <w:rFonts w:eastAsia="Times New Roman" w:cs="Times New Roman"/>
          <w:iCs/>
          <w:szCs w:val="24"/>
        </w:rPr>
        <w:t>Mombaza</w:t>
      </w:r>
      <w:r w:rsidRPr="001451EA">
        <w:rPr>
          <w:rFonts w:eastAsia="Times New Roman" w:cs="Times New Roman"/>
          <w:i/>
          <w:szCs w:val="24"/>
        </w:rPr>
        <w:t xml:space="preserve">, Megathyrsus maximus cv. </w:t>
      </w:r>
      <w:r w:rsidR="00994A40">
        <w:rPr>
          <w:rFonts w:eastAsia="Times New Roman" w:cs="Times New Roman"/>
          <w:iCs/>
          <w:szCs w:val="24"/>
        </w:rPr>
        <w:t>Saboya</w:t>
      </w:r>
      <w:r w:rsidRPr="001451EA">
        <w:rPr>
          <w:rFonts w:eastAsia="Times New Roman" w:cs="Times New Roman"/>
          <w:i/>
          <w:szCs w:val="24"/>
        </w:rPr>
        <w:t xml:space="preserve">, </w:t>
      </w:r>
      <w:hyperlink r:id="rId10" w:tgtFrame="_blank" w:tooltip="Brachiaria Brizantha cv. Marandú" w:history="1">
        <w:r w:rsidRPr="001451EA">
          <w:rPr>
            <w:rFonts w:eastAsia="Times New Roman" w:cs="Times New Roman"/>
            <w:i/>
            <w:szCs w:val="24"/>
          </w:rPr>
          <w:t xml:space="preserve">Brachiaria brizantha cv. </w:t>
        </w:r>
        <w:r w:rsidRPr="00994A40">
          <w:rPr>
            <w:rFonts w:eastAsia="Times New Roman" w:cs="Times New Roman"/>
            <w:iCs/>
            <w:szCs w:val="24"/>
          </w:rPr>
          <w:t>Marandú</w:t>
        </w:r>
      </w:hyperlink>
      <w:r w:rsidRPr="001451EA">
        <w:rPr>
          <w:rFonts w:eastAsia="Times New Roman" w:cs="Times New Roman"/>
          <w:i/>
          <w:szCs w:val="24"/>
        </w:rPr>
        <w:t xml:space="preserve"> y Eriochloa polystachya kunth var. </w:t>
      </w:r>
      <w:r w:rsidRPr="00994A40">
        <w:rPr>
          <w:rFonts w:eastAsia="Times New Roman" w:cs="Times New Roman"/>
          <w:iCs/>
          <w:szCs w:val="24"/>
        </w:rPr>
        <w:t>Janeiro</w:t>
      </w:r>
      <w:r w:rsidR="00994A40">
        <w:rPr>
          <w:rFonts w:eastAsia="Times New Roman" w:cs="Times New Roman"/>
          <w:iCs/>
          <w:szCs w:val="24"/>
        </w:rPr>
        <w:t>,</w:t>
      </w:r>
      <w:r w:rsidRPr="001451EA">
        <w:rPr>
          <w:rFonts w:eastAsia="Times New Roman" w:cs="Times New Roman"/>
          <w:szCs w:val="24"/>
        </w:rPr>
        <w:t xml:space="preserve"> </w:t>
      </w:r>
      <w:r w:rsidR="00994A40">
        <w:rPr>
          <w:rFonts w:eastAsia="Times New Roman" w:cs="Times New Roman"/>
          <w:szCs w:val="24"/>
        </w:rPr>
        <w:t xml:space="preserve">dispuestas </w:t>
      </w:r>
      <w:r w:rsidRPr="001451EA">
        <w:rPr>
          <w:rFonts w:eastAsia="Times New Roman" w:cs="Times New Roman"/>
          <w:szCs w:val="24"/>
        </w:rPr>
        <w:t>en un suelo vertisol</w:t>
      </w:r>
      <w:r>
        <w:rPr>
          <w:rFonts w:eastAsia="Times New Roman" w:cs="Times New Roman"/>
          <w:szCs w:val="24"/>
        </w:rPr>
        <w:t xml:space="preserve"> </w:t>
      </w:r>
      <w:r w:rsidRPr="001451EA">
        <w:rPr>
          <w:rFonts w:eastAsia="Times New Roman" w:cs="Times New Roman"/>
          <w:szCs w:val="24"/>
        </w:rPr>
        <w:t>en el área de pastos y forrajes de la Facultad de Ciencias Zootécnicas de la Universidad Técnica de Manabí. Se implementó un diseño</w:t>
      </w:r>
      <w:r w:rsidR="0024083D">
        <w:rPr>
          <w:rFonts w:eastAsia="Times New Roman" w:cs="Times New Roman"/>
          <w:szCs w:val="24"/>
        </w:rPr>
        <w:t xml:space="preserve"> de bloques completos</w:t>
      </w:r>
      <w:r w:rsidRPr="001451EA">
        <w:rPr>
          <w:rFonts w:eastAsia="Times New Roman" w:cs="Times New Roman"/>
          <w:szCs w:val="24"/>
        </w:rPr>
        <w:t xml:space="preserve"> al azar con cuatro tratamientos y cinco repeticiones</w:t>
      </w:r>
      <w:r>
        <w:rPr>
          <w:rFonts w:eastAsia="Times New Roman" w:cs="Times New Roman"/>
          <w:szCs w:val="24"/>
        </w:rPr>
        <w:t>, para</w:t>
      </w:r>
      <w:r w:rsidRPr="001451EA">
        <w:rPr>
          <w:rFonts w:eastAsia="Times New Roman" w:cs="Times New Roman"/>
          <w:szCs w:val="24"/>
        </w:rPr>
        <w:t xml:space="preserve"> evaluar variables a los 30 y 45 días relacionadas con el comportamiento agronómico</w:t>
      </w:r>
      <w:r w:rsidR="00C25E16">
        <w:rPr>
          <w:rFonts w:eastAsia="Times New Roman" w:cs="Times New Roman"/>
          <w:szCs w:val="24"/>
        </w:rPr>
        <w:t xml:space="preserve"> </w:t>
      </w:r>
      <w:r w:rsidRPr="001451EA">
        <w:rPr>
          <w:rFonts w:eastAsia="Times New Roman" w:cs="Times New Roman"/>
          <w:szCs w:val="24"/>
        </w:rPr>
        <w:t>tales como; altura de la planta, largo y ancho de hoja, relación hoja-tallo, diámetro del tallo y desarrollo de la raíz. Así mismo se evaluó la variable productiva de las gramíneas la cual fue la producción de biomasa y por último la calidad</w:t>
      </w:r>
      <w:r>
        <w:rPr>
          <w:rFonts w:eastAsia="Times New Roman" w:cs="Times New Roman"/>
          <w:szCs w:val="24"/>
        </w:rPr>
        <w:t xml:space="preserve"> nutricional mediante variables</w:t>
      </w:r>
      <w:r w:rsidRPr="001451EA">
        <w:rPr>
          <w:rFonts w:eastAsia="Times New Roman" w:cs="Times New Roman"/>
          <w:szCs w:val="24"/>
        </w:rPr>
        <w:t xml:space="preserve"> bromatológica</w:t>
      </w:r>
      <w:r>
        <w:rPr>
          <w:rFonts w:eastAsia="Times New Roman" w:cs="Times New Roman"/>
          <w:szCs w:val="24"/>
        </w:rPr>
        <w:t>s</w:t>
      </w:r>
      <w:r w:rsidRPr="001451EA">
        <w:rPr>
          <w:rFonts w:eastAsia="Times New Roman" w:cs="Times New Roman"/>
          <w:szCs w:val="24"/>
        </w:rPr>
        <w:t xml:space="preserve"> que incluye proteína cruda, materia orgánica, materia seca, fibra detergente neutra y </w:t>
      </w:r>
      <w:r w:rsidRPr="006051AA">
        <w:rPr>
          <w:rFonts w:eastAsia="Times New Roman" w:cs="Times New Roman"/>
          <w:szCs w:val="24"/>
        </w:rPr>
        <w:t xml:space="preserve">fibra detergente </w:t>
      </w:r>
      <w:r w:rsidRPr="001451EA">
        <w:rPr>
          <w:rFonts w:eastAsia="Times New Roman" w:cs="Times New Roman"/>
          <w:szCs w:val="24"/>
        </w:rPr>
        <w:t xml:space="preserve">ácida. </w:t>
      </w:r>
    </w:p>
    <w:p w14:paraId="71629E82" w14:textId="77777777" w:rsidR="005B5312" w:rsidRPr="00E9203C" w:rsidRDefault="005B5312" w:rsidP="005A02F2">
      <w:pPr>
        <w:spacing w:after="0" w:line="360" w:lineRule="auto"/>
        <w:ind w:firstLine="0"/>
        <w:jc w:val="both"/>
        <w:rPr>
          <w:rFonts w:eastAsia="Times New Roman" w:cs="Times New Roman"/>
          <w:strike/>
          <w:color w:val="FF0000"/>
          <w:szCs w:val="24"/>
        </w:rPr>
      </w:pPr>
    </w:p>
    <w:p w14:paraId="65532D8C" w14:textId="6AC16ED9" w:rsidR="00606747" w:rsidRDefault="00606747" w:rsidP="00606747">
      <w:pPr>
        <w:spacing w:after="0" w:line="360" w:lineRule="auto"/>
        <w:ind w:firstLine="680"/>
        <w:jc w:val="both"/>
        <w:rPr>
          <w:rFonts w:eastAsia="Times New Roman" w:cs="Times New Roman"/>
          <w:szCs w:val="24"/>
        </w:rPr>
      </w:pPr>
      <w:r w:rsidRPr="001451EA">
        <w:rPr>
          <w:rFonts w:eastAsia="Times New Roman" w:cs="Times New Roman"/>
          <w:szCs w:val="24"/>
        </w:rPr>
        <w:t>De los resultados se establece que en cuanto a la variable altura de planta</w:t>
      </w:r>
      <w:r>
        <w:rPr>
          <w:rFonts w:eastAsia="Times New Roman" w:cs="Times New Roman"/>
          <w:szCs w:val="24"/>
        </w:rPr>
        <w:t>, p &lt;0,05</w:t>
      </w:r>
      <w:r w:rsidRPr="001451EA">
        <w:rPr>
          <w:rFonts w:eastAsia="Times New Roman" w:cs="Times New Roman"/>
          <w:szCs w:val="24"/>
        </w:rPr>
        <w:t xml:space="preserve"> sobresale</w:t>
      </w:r>
      <w:r>
        <w:rPr>
          <w:rFonts w:eastAsia="Times New Roman" w:cs="Times New Roman"/>
          <w:szCs w:val="24"/>
        </w:rPr>
        <w:t>n</w:t>
      </w:r>
      <w:r w:rsidRPr="001451EA">
        <w:rPr>
          <w:rFonts w:eastAsia="Times New Roman" w:cs="Times New Roman"/>
          <w:szCs w:val="24"/>
        </w:rPr>
        <w:t xml:space="preserve"> </w:t>
      </w:r>
      <w:r>
        <w:rPr>
          <w:rFonts w:eastAsia="Times New Roman" w:cs="Times New Roman"/>
          <w:szCs w:val="24"/>
        </w:rPr>
        <w:t>los</w:t>
      </w:r>
      <w:r w:rsidRPr="001451EA">
        <w:rPr>
          <w:rFonts w:eastAsia="Times New Roman" w:cs="Times New Roman"/>
          <w:szCs w:val="24"/>
        </w:rPr>
        <w:t xml:space="preserve"> pasto</w:t>
      </w:r>
      <w:r>
        <w:rPr>
          <w:rFonts w:eastAsia="Times New Roman" w:cs="Times New Roman"/>
          <w:szCs w:val="24"/>
        </w:rPr>
        <w:t>s</w:t>
      </w:r>
      <w:r w:rsidRPr="001451EA">
        <w:rPr>
          <w:rFonts w:eastAsia="Times New Roman" w:cs="Times New Roman"/>
          <w:szCs w:val="24"/>
        </w:rPr>
        <w:t xml:space="preserve"> Mombaza y Saboya con 162,40 y 171,20</w:t>
      </w:r>
      <w:r>
        <w:rPr>
          <w:rFonts w:eastAsia="Times New Roman" w:cs="Times New Roman"/>
          <w:szCs w:val="24"/>
        </w:rPr>
        <w:t xml:space="preserve"> cm</w:t>
      </w:r>
      <w:r w:rsidRPr="001451EA">
        <w:rPr>
          <w:rFonts w:eastAsia="Times New Roman" w:cs="Times New Roman"/>
          <w:szCs w:val="24"/>
        </w:rPr>
        <w:t xml:space="preserve"> a los 45 días respectivamente mientras que a los 30 días los tratamientos no presen</w:t>
      </w:r>
      <w:r w:rsidR="00C25E16">
        <w:rPr>
          <w:rFonts w:eastAsia="Times New Roman" w:cs="Times New Roman"/>
          <w:szCs w:val="24"/>
        </w:rPr>
        <w:t>tan diferencias significativas. En cuanto a l</w:t>
      </w:r>
      <w:r>
        <w:rPr>
          <w:rFonts w:eastAsia="Times New Roman" w:cs="Times New Roman"/>
          <w:szCs w:val="24"/>
        </w:rPr>
        <w:t>a variable largo de hoja</w:t>
      </w:r>
      <w:r w:rsidR="00994A40">
        <w:rPr>
          <w:rFonts w:eastAsia="Times New Roman" w:cs="Times New Roman"/>
          <w:szCs w:val="24"/>
        </w:rPr>
        <w:t>,</w:t>
      </w:r>
      <w:r>
        <w:rPr>
          <w:rFonts w:eastAsia="Times New Roman" w:cs="Times New Roman"/>
          <w:szCs w:val="24"/>
        </w:rPr>
        <w:t xml:space="preserve"> el pasto Mombaza y Saboya </w:t>
      </w:r>
      <w:r w:rsidR="00C25E16">
        <w:rPr>
          <w:rFonts w:eastAsia="Times New Roman" w:cs="Times New Roman"/>
          <w:szCs w:val="24"/>
        </w:rPr>
        <w:t xml:space="preserve">fueron los que mejor se comportaron </w:t>
      </w:r>
      <w:r w:rsidRPr="001451EA">
        <w:rPr>
          <w:rFonts w:eastAsia="Times New Roman" w:cs="Times New Roman"/>
          <w:szCs w:val="24"/>
        </w:rPr>
        <w:t>con un total de 75,60</w:t>
      </w:r>
      <w:r>
        <w:rPr>
          <w:rFonts w:eastAsia="Times New Roman" w:cs="Times New Roman"/>
          <w:szCs w:val="24"/>
        </w:rPr>
        <w:t xml:space="preserve"> </w:t>
      </w:r>
      <w:r w:rsidRPr="001451EA">
        <w:rPr>
          <w:rFonts w:eastAsia="Times New Roman" w:cs="Times New Roman"/>
          <w:szCs w:val="24"/>
        </w:rPr>
        <w:t>y 98,80cm a los 30 y 45 días, en lo que respect</w:t>
      </w:r>
      <w:r>
        <w:rPr>
          <w:rFonts w:eastAsia="Times New Roman" w:cs="Times New Roman"/>
          <w:szCs w:val="24"/>
        </w:rPr>
        <w:t>a al ancho de hoja el que mejor se comport</w:t>
      </w:r>
      <w:r w:rsidR="00C25E16">
        <w:rPr>
          <w:rFonts w:eastAsia="Times New Roman" w:cs="Times New Roman"/>
          <w:szCs w:val="24"/>
        </w:rPr>
        <w:t>ó f</w:t>
      </w:r>
      <w:r>
        <w:rPr>
          <w:rFonts w:eastAsia="Times New Roman" w:cs="Times New Roman"/>
          <w:szCs w:val="24"/>
        </w:rPr>
        <w:t xml:space="preserve">ue </w:t>
      </w:r>
      <w:r w:rsidRPr="001451EA">
        <w:rPr>
          <w:rFonts w:eastAsia="Times New Roman" w:cs="Times New Roman"/>
          <w:szCs w:val="24"/>
        </w:rPr>
        <w:t>pasto Mombaza a los 30 días con 27,20</w:t>
      </w:r>
      <w:r>
        <w:rPr>
          <w:rFonts w:eastAsia="Times New Roman" w:cs="Times New Roman"/>
          <w:szCs w:val="24"/>
        </w:rPr>
        <w:t xml:space="preserve"> mm</w:t>
      </w:r>
      <w:r w:rsidRPr="001451EA">
        <w:rPr>
          <w:rFonts w:eastAsia="Times New Roman" w:cs="Times New Roman"/>
          <w:szCs w:val="24"/>
        </w:rPr>
        <w:t>, a los 45 días el pasto Mombaza y Saboya mostr</w:t>
      </w:r>
      <w:r>
        <w:rPr>
          <w:rFonts w:eastAsia="Times New Roman" w:cs="Times New Roman"/>
          <w:szCs w:val="24"/>
        </w:rPr>
        <w:t xml:space="preserve">aron un comportamiento similar </w:t>
      </w:r>
      <w:r w:rsidRPr="001451EA">
        <w:rPr>
          <w:rFonts w:eastAsia="Times New Roman" w:cs="Times New Roman"/>
          <w:szCs w:val="24"/>
        </w:rPr>
        <w:t>29,60</w:t>
      </w:r>
      <w:r>
        <w:rPr>
          <w:rFonts w:eastAsia="Times New Roman" w:cs="Times New Roman"/>
          <w:szCs w:val="24"/>
        </w:rPr>
        <w:t xml:space="preserve"> mm</w:t>
      </w:r>
      <w:r w:rsidRPr="001451EA">
        <w:rPr>
          <w:rFonts w:eastAsia="Times New Roman" w:cs="Times New Roman"/>
          <w:szCs w:val="24"/>
        </w:rPr>
        <w:t xml:space="preserve"> y (28,80). En la variable relación hoja-</w:t>
      </w:r>
      <w:r>
        <w:rPr>
          <w:rFonts w:eastAsia="Times New Roman" w:cs="Times New Roman"/>
          <w:szCs w:val="24"/>
        </w:rPr>
        <w:t>tal</w:t>
      </w:r>
      <w:r w:rsidR="00C25E16">
        <w:rPr>
          <w:rFonts w:eastAsia="Times New Roman" w:cs="Times New Roman"/>
          <w:szCs w:val="24"/>
        </w:rPr>
        <w:t>lo el que mejor correspondencia tuvo</w:t>
      </w:r>
      <w:r>
        <w:rPr>
          <w:rFonts w:eastAsia="Times New Roman" w:cs="Times New Roman"/>
          <w:szCs w:val="24"/>
        </w:rPr>
        <w:t xml:space="preserve"> fue </w:t>
      </w:r>
      <w:r w:rsidRPr="001451EA">
        <w:rPr>
          <w:rFonts w:eastAsia="Times New Roman" w:cs="Times New Roman"/>
          <w:szCs w:val="24"/>
        </w:rPr>
        <w:t>el pasto Mombaza (2,06) a los 45 días mientras que a los 30 días</w:t>
      </w:r>
      <w:r>
        <w:rPr>
          <w:rFonts w:eastAsia="Times New Roman" w:cs="Times New Roman"/>
          <w:szCs w:val="24"/>
        </w:rPr>
        <w:t xml:space="preserve"> no hubo diferencias entre tratamientos, en cuanto al d</w:t>
      </w:r>
      <w:r w:rsidRPr="001451EA">
        <w:rPr>
          <w:rFonts w:eastAsia="Times New Roman" w:cs="Times New Roman"/>
          <w:szCs w:val="24"/>
        </w:rPr>
        <w:t>esarrollo radicular todos los tratamientos presentaron similar comportamiento</w:t>
      </w:r>
      <w:r w:rsidR="00C25E16">
        <w:rPr>
          <w:rFonts w:eastAsia="Times New Roman" w:cs="Times New Roman"/>
          <w:szCs w:val="24"/>
        </w:rPr>
        <w:t xml:space="preserve"> t</w:t>
      </w:r>
      <w:r>
        <w:rPr>
          <w:rFonts w:eastAsia="Times New Roman" w:cs="Times New Roman"/>
          <w:szCs w:val="24"/>
        </w:rPr>
        <w:t xml:space="preserve">anto a los 30 y 45 días. En lo referente al rendimiento del forraje a </w:t>
      </w:r>
      <w:r w:rsidRPr="001451EA">
        <w:rPr>
          <w:rFonts w:eastAsia="Times New Roman" w:cs="Times New Roman"/>
          <w:szCs w:val="24"/>
        </w:rPr>
        <w:t>los 30 días todos los tratamientos se comportaron iguales, mientras que a los 45 días los mayores rendimientos se obtuvieron en los pastos Brachiaria, Mombaza y Saboya, con</w:t>
      </w:r>
      <w:r>
        <w:rPr>
          <w:rFonts w:eastAsia="Times New Roman" w:cs="Times New Roman"/>
          <w:szCs w:val="24"/>
        </w:rPr>
        <w:t xml:space="preserve"> </w:t>
      </w:r>
      <w:r w:rsidRPr="00FD1CC0">
        <w:rPr>
          <w:rFonts w:eastAsia="Times New Roman" w:cs="Times New Roman"/>
          <w:szCs w:val="24"/>
        </w:rPr>
        <w:t>8059,66</w:t>
      </w:r>
      <w:r>
        <w:rPr>
          <w:rFonts w:eastAsia="Times New Roman" w:cs="Times New Roman"/>
          <w:szCs w:val="24"/>
        </w:rPr>
        <w:t xml:space="preserve">, </w:t>
      </w:r>
      <w:r w:rsidRPr="001451EA">
        <w:rPr>
          <w:rFonts w:eastAsia="Times New Roman" w:cs="Times New Roman"/>
          <w:szCs w:val="24"/>
        </w:rPr>
        <w:t>7020,88</w:t>
      </w:r>
      <w:r>
        <w:rPr>
          <w:rFonts w:eastAsia="Times New Roman" w:cs="Times New Roman"/>
          <w:szCs w:val="24"/>
        </w:rPr>
        <w:t xml:space="preserve"> y </w:t>
      </w:r>
      <w:r w:rsidR="00025BAC">
        <w:rPr>
          <w:rFonts w:eastAsia="Times New Roman" w:cs="Times New Roman"/>
          <w:szCs w:val="24"/>
        </w:rPr>
        <w:t>8960,95 Kg/MS/ha</w:t>
      </w:r>
      <w:r w:rsidR="008507E7">
        <w:rPr>
          <w:rFonts w:eastAsia="Times New Roman" w:cs="Times New Roman"/>
          <w:szCs w:val="24"/>
        </w:rPr>
        <w:t>/rebrote</w:t>
      </w:r>
      <w:r w:rsidRPr="001451EA">
        <w:rPr>
          <w:rFonts w:eastAsia="Times New Roman" w:cs="Times New Roman"/>
          <w:szCs w:val="24"/>
        </w:rPr>
        <w:t>.</w:t>
      </w:r>
      <w:r>
        <w:rPr>
          <w:rFonts w:eastAsia="Times New Roman" w:cs="Times New Roman"/>
          <w:szCs w:val="24"/>
        </w:rPr>
        <w:t xml:space="preserve"> </w:t>
      </w:r>
      <w:r w:rsidR="00C25E16">
        <w:rPr>
          <w:rFonts w:eastAsia="Times New Roman" w:cs="Times New Roman"/>
          <w:szCs w:val="24"/>
        </w:rPr>
        <w:t>El mejor contenido proteico se obtuvó</w:t>
      </w:r>
      <w:r w:rsidRPr="001451EA">
        <w:rPr>
          <w:rFonts w:eastAsia="Times New Roman" w:cs="Times New Roman"/>
          <w:szCs w:val="24"/>
        </w:rPr>
        <w:t xml:space="preserve"> en el pasto Janeiro a los 30 </w:t>
      </w:r>
      <w:r>
        <w:rPr>
          <w:rFonts w:eastAsia="Times New Roman" w:cs="Times New Roman"/>
          <w:szCs w:val="24"/>
        </w:rPr>
        <w:t>días</w:t>
      </w:r>
      <w:r w:rsidRPr="001451EA">
        <w:rPr>
          <w:rFonts w:eastAsia="Times New Roman" w:cs="Times New Roman"/>
          <w:szCs w:val="24"/>
        </w:rPr>
        <w:t xml:space="preserve"> después del rebrote, mientras que a los 45 días todos los tratamientos presentaron comportamiento similar, el contenido de fibra detergente neutra fue mejor a los 30 días, en cu</w:t>
      </w:r>
      <w:r>
        <w:rPr>
          <w:rFonts w:eastAsia="Times New Roman" w:cs="Times New Roman"/>
          <w:szCs w:val="24"/>
        </w:rPr>
        <w:t>anto a materia seca ambas etapas de rebrote presentaron similitud en su comportamiento</w:t>
      </w:r>
      <w:r w:rsidRPr="001451EA">
        <w:rPr>
          <w:rFonts w:eastAsia="Times New Roman" w:cs="Times New Roman"/>
          <w:szCs w:val="24"/>
        </w:rPr>
        <w:t xml:space="preserve">. El tratamiento con </w:t>
      </w:r>
      <w:r w:rsidRPr="001451EA">
        <w:rPr>
          <w:rFonts w:eastAsia="Times New Roman" w:cs="Times New Roman"/>
          <w:szCs w:val="24"/>
        </w:rPr>
        <w:lastRenderedPageBreak/>
        <w:t xml:space="preserve">mejor desempeño en cuanto al desarrollo productivo, agronómico y bromatológico fue el pasto Mombaza </w:t>
      </w:r>
      <w:r>
        <w:rPr>
          <w:rFonts w:eastAsia="Times New Roman" w:cs="Times New Roman"/>
          <w:szCs w:val="24"/>
        </w:rPr>
        <w:t xml:space="preserve">seguido por el pasto </w:t>
      </w:r>
      <w:r w:rsidRPr="001451EA">
        <w:rPr>
          <w:rFonts w:eastAsia="Times New Roman" w:cs="Times New Roman"/>
          <w:szCs w:val="24"/>
        </w:rPr>
        <w:t xml:space="preserve">Saboya, </w:t>
      </w:r>
      <w:r w:rsidRPr="00FD1CC0">
        <w:rPr>
          <w:rFonts w:eastAsia="Times New Roman" w:cs="Times New Roman"/>
          <w:szCs w:val="24"/>
        </w:rPr>
        <w:t>bajo las condiciones de la zona de estudio</w:t>
      </w:r>
    </w:p>
    <w:p w14:paraId="430746A6" w14:textId="77777777" w:rsidR="00606747" w:rsidRPr="001451EA" w:rsidRDefault="00606747" w:rsidP="00606747">
      <w:pPr>
        <w:spacing w:after="0" w:line="360" w:lineRule="auto"/>
        <w:ind w:firstLine="680"/>
        <w:jc w:val="both"/>
        <w:rPr>
          <w:rFonts w:eastAsia="Times New Roman" w:cs="Times New Roman"/>
          <w:szCs w:val="24"/>
        </w:rPr>
      </w:pPr>
    </w:p>
    <w:p w14:paraId="092E32A3" w14:textId="77777777" w:rsidR="00606747" w:rsidRPr="00172267" w:rsidRDefault="00606747" w:rsidP="00606747">
      <w:pPr>
        <w:spacing w:line="360" w:lineRule="auto"/>
        <w:jc w:val="both"/>
        <w:rPr>
          <w:rFonts w:cs="Times New Roman"/>
          <w:b/>
          <w:szCs w:val="24"/>
        </w:rPr>
      </w:pPr>
      <w:r w:rsidRPr="00172267">
        <w:rPr>
          <w:rFonts w:cs="Times New Roman"/>
          <w:b/>
          <w:szCs w:val="24"/>
        </w:rPr>
        <w:t>PALABRAS CLAVE:</w:t>
      </w:r>
    </w:p>
    <w:p w14:paraId="4C595302" w14:textId="77777777" w:rsidR="00606747" w:rsidRPr="00EA43AB" w:rsidRDefault="00606747" w:rsidP="00606747">
      <w:pPr>
        <w:spacing w:line="360" w:lineRule="auto"/>
        <w:jc w:val="both"/>
        <w:rPr>
          <w:rFonts w:eastAsia="Times New Roman" w:cs="Times New Roman"/>
          <w:szCs w:val="24"/>
        </w:rPr>
      </w:pPr>
      <w:r w:rsidRPr="00EA43AB">
        <w:rPr>
          <w:rFonts w:eastAsia="Times New Roman" w:cs="Times New Roman"/>
          <w:szCs w:val="24"/>
        </w:rPr>
        <w:t>Gramíneas tropicales, variables agronómicas, contenido bromatológico, vertisol</w:t>
      </w:r>
      <w:r>
        <w:rPr>
          <w:rFonts w:eastAsia="Times New Roman" w:cs="Times New Roman"/>
          <w:szCs w:val="24"/>
        </w:rPr>
        <w:t>.</w:t>
      </w:r>
    </w:p>
    <w:p w14:paraId="19D24B9F" w14:textId="77777777" w:rsidR="00606747" w:rsidRDefault="00606747" w:rsidP="00606747">
      <w:pPr>
        <w:spacing w:line="360" w:lineRule="auto"/>
        <w:jc w:val="both"/>
        <w:rPr>
          <w:rFonts w:cs="Times New Roman"/>
          <w:szCs w:val="24"/>
        </w:rPr>
      </w:pPr>
    </w:p>
    <w:p w14:paraId="33ABC8B6" w14:textId="77777777" w:rsidR="00606747" w:rsidRPr="001A6986" w:rsidRDefault="00606747" w:rsidP="00606747">
      <w:pPr>
        <w:spacing w:after="368" w:line="360" w:lineRule="auto"/>
        <w:jc w:val="both"/>
        <w:rPr>
          <w:rFonts w:cs="Times New Roman"/>
          <w:szCs w:val="24"/>
        </w:rPr>
      </w:pPr>
    </w:p>
    <w:p w14:paraId="603FBF90" w14:textId="77777777" w:rsidR="00606747" w:rsidRDefault="00606747" w:rsidP="00606747">
      <w:pPr>
        <w:spacing w:after="368" w:line="360" w:lineRule="auto"/>
        <w:jc w:val="both"/>
        <w:rPr>
          <w:rFonts w:cs="Times New Roman"/>
          <w:szCs w:val="24"/>
          <w:lang w:val="es-ES"/>
        </w:rPr>
      </w:pPr>
    </w:p>
    <w:p w14:paraId="08A4E22A" w14:textId="77777777" w:rsidR="00606747" w:rsidRPr="00674A10" w:rsidRDefault="00606747" w:rsidP="00606747">
      <w:pPr>
        <w:spacing w:after="368" w:line="360" w:lineRule="auto"/>
        <w:jc w:val="both"/>
        <w:rPr>
          <w:rFonts w:eastAsia="Times New Roman" w:cs="Times New Roman"/>
          <w:color w:val="000000"/>
          <w:szCs w:val="24"/>
          <w:lang w:val="es-ES" w:eastAsia="es-ES_tradnl"/>
        </w:rPr>
      </w:pPr>
    </w:p>
    <w:p w14:paraId="3885197C" w14:textId="77777777" w:rsidR="00606747" w:rsidRPr="00735DD6" w:rsidRDefault="00606747" w:rsidP="00606747">
      <w:pPr>
        <w:spacing w:after="368" w:line="360" w:lineRule="auto"/>
        <w:jc w:val="both"/>
        <w:rPr>
          <w:rFonts w:cs="Times New Roman"/>
          <w:b/>
          <w:szCs w:val="24"/>
        </w:rPr>
      </w:pPr>
      <w:r w:rsidRPr="00735DD6">
        <w:rPr>
          <w:rFonts w:cs="Times New Roman"/>
          <w:szCs w:val="24"/>
        </w:rPr>
        <w:t xml:space="preserve"> </w:t>
      </w:r>
    </w:p>
    <w:p w14:paraId="652F74AC" w14:textId="0827F50D" w:rsidR="00606747" w:rsidRDefault="00606747" w:rsidP="00606747"/>
    <w:p w14:paraId="7FF096B6" w14:textId="3C320BBE" w:rsidR="001F3A37" w:rsidRDefault="001F3A37" w:rsidP="00606747"/>
    <w:p w14:paraId="66F94665" w14:textId="03B8F9C5" w:rsidR="001F3A37" w:rsidRDefault="001F3A37" w:rsidP="00606747"/>
    <w:p w14:paraId="6A52B515" w14:textId="052F2B26" w:rsidR="001F3A37" w:rsidRDefault="001F3A37" w:rsidP="00606747"/>
    <w:p w14:paraId="7D97070D" w14:textId="0D6846D8" w:rsidR="001F3A37" w:rsidRDefault="001F3A37" w:rsidP="00606747"/>
    <w:p w14:paraId="7472730E" w14:textId="17695C30" w:rsidR="001F3A37" w:rsidRDefault="001F3A37" w:rsidP="00606747"/>
    <w:p w14:paraId="40024B72" w14:textId="23E622CC" w:rsidR="001F3A37" w:rsidRDefault="001F3A37" w:rsidP="00606747"/>
    <w:p w14:paraId="4ED1A319" w14:textId="3CA95DD5" w:rsidR="001F3A37" w:rsidRDefault="001F3A37" w:rsidP="00606747"/>
    <w:p w14:paraId="48819470" w14:textId="1817B5FC" w:rsidR="001F3A37" w:rsidRDefault="001F3A37" w:rsidP="00606747"/>
    <w:p w14:paraId="60AD3B8B" w14:textId="77777777" w:rsidR="001F3A37" w:rsidRDefault="001F3A37" w:rsidP="00606747"/>
    <w:p w14:paraId="689BE763" w14:textId="77777777" w:rsidR="00606747" w:rsidRPr="001F1B37" w:rsidRDefault="00606747" w:rsidP="00F14B2D">
      <w:pPr>
        <w:pStyle w:val="Ttulo2"/>
        <w:rPr>
          <w:lang w:val="en-US"/>
        </w:rPr>
      </w:pPr>
      <w:bookmarkStart w:id="7" w:name="_Toc90593796"/>
      <w:r w:rsidRPr="001F1B37">
        <w:rPr>
          <w:lang w:val="en-US"/>
        </w:rPr>
        <w:lastRenderedPageBreak/>
        <w:t>SUMMARY</w:t>
      </w:r>
      <w:bookmarkEnd w:id="7"/>
    </w:p>
    <w:p w14:paraId="1F63B65B" w14:textId="77777777" w:rsidR="009F3CB6" w:rsidRPr="001078BA" w:rsidRDefault="009F3CB6" w:rsidP="009F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0"/>
        <w:jc w:val="both"/>
        <w:rPr>
          <w:rFonts w:eastAsia="Times New Roman" w:cs="Times New Roman"/>
          <w:szCs w:val="24"/>
          <w:lang w:val="en-US"/>
        </w:rPr>
      </w:pPr>
      <w:r w:rsidRPr="001078BA">
        <w:rPr>
          <w:rFonts w:eastAsia="Times New Roman" w:cs="Times New Roman"/>
          <w:szCs w:val="24"/>
          <w:lang w:val="en-US"/>
        </w:rPr>
        <w:t>The present study aimed to evaluate the agronomic, productive and bromatological behavior of four tropical grasses (</w:t>
      </w:r>
      <w:r w:rsidRPr="00861907">
        <w:rPr>
          <w:rFonts w:eastAsia="Times New Roman" w:cs="Times New Roman"/>
          <w:i/>
          <w:szCs w:val="24"/>
          <w:lang w:val="en-US"/>
        </w:rPr>
        <w:t>Megathyrsus maximus</w:t>
      </w:r>
      <w:r w:rsidRPr="001078BA">
        <w:rPr>
          <w:rFonts w:eastAsia="Times New Roman" w:cs="Times New Roman"/>
          <w:szCs w:val="24"/>
          <w:lang w:val="en-US"/>
        </w:rPr>
        <w:t xml:space="preserve"> cv. Mombaza, </w:t>
      </w:r>
      <w:r w:rsidRPr="00861907">
        <w:rPr>
          <w:rFonts w:eastAsia="Times New Roman" w:cs="Times New Roman"/>
          <w:i/>
          <w:szCs w:val="24"/>
          <w:lang w:val="en-US"/>
        </w:rPr>
        <w:t>Megathyrsus maximus</w:t>
      </w:r>
      <w:r w:rsidRPr="001078BA">
        <w:rPr>
          <w:rFonts w:eastAsia="Times New Roman" w:cs="Times New Roman"/>
          <w:szCs w:val="24"/>
          <w:lang w:val="en-US"/>
        </w:rPr>
        <w:t xml:space="preserve"> cv. Saboya, </w:t>
      </w:r>
      <w:r w:rsidRPr="00861907">
        <w:rPr>
          <w:rFonts w:eastAsia="Times New Roman" w:cs="Times New Roman"/>
          <w:i/>
          <w:szCs w:val="24"/>
          <w:lang w:val="en-US"/>
        </w:rPr>
        <w:t>Brachiaria brizantha</w:t>
      </w:r>
      <w:r w:rsidRPr="001078BA">
        <w:rPr>
          <w:rFonts w:eastAsia="Times New Roman" w:cs="Times New Roman"/>
          <w:szCs w:val="24"/>
          <w:lang w:val="en-US"/>
        </w:rPr>
        <w:t xml:space="preserve"> cv. Marandú and </w:t>
      </w:r>
      <w:r w:rsidRPr="00861907">
        <w:rPr>
          <w:rFonts w:eastAsia="Times New Roman" w:cs="Times New Roman"/>
          <w:i/>
          <w:szCs w:val="24"/>
          <w:lang w:val="en-US"/>
        </w:rPr>
        <w:t>Eriochloa polystachya kunth</w:t>
      </w:r>
      <w:r w:rsidRPr="001078BA">
        <w:rPr>
          <w:rFonts w:eastAsia="Times New Roman" w:cs="Times New Roman"/>
          <w:szCs w:val="24"/>
          <w:lang w:val="en-US"/>
        </w:rPr>
        <w:t xml:space="preserve"> var. Janeiro, arranged in a vertisol soil in the area of ​​pastures and forages of the Faculty of Zootechnical Sciences of the Technical University of Manabí A completely randomized design with four treatments and five repetitions was implemented, to evaluate variables at 30 and 45 days related to agronomic behavior such as; plant height, leaf length and width, leaf-stem ratio, stem diameter and root development. Likewise, the productive variable of the grasses was evaluated, which was the biomass production and finally the nutritional quality through variables bromatological that includes crude protein, organic matter, dry matter, neutral detergent fiber and acid detergent fiber</w:t>
      </w:r>
    </w:p>
    <w:p w14:paraId="227F109E" w14:textId="469057B9" w:rsidR="009F3CB6" w:rsidRPr="009F3CB6" w:rsidRDefault="001F3A37" w:rsidP="009F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0"/>
        <w:jc w:val="both"/>
        <w:rPr>
          <w:rFonts w:eastAsia="Times New Roman" w:cs="Times New Roman"/>
          <w:color w:val="202124"/>
          <w:szCs w:val="24"/>
          <w:lang w:val="en"/>
        </w:rPr>
      </w:pPr>
      <w:r>
        <w:rPr>
          <w:rFonts w:eastAsia="Times New Roman" w:cs="Times New Roman"/>
          <w:color w:val="202124"/>
          <w:szCs w:val="24"/>
          <w:lang w:val="en"/>
        </w:rPr>
        <w:t xml:space="preserve">            </w:t>
      </w:r>
      <w:r w:rsidR="009F3CB6" w:rsidRPr="009F3CB6">
        <w:rPr>
          <w:rFonts w:eastAsia="Times New Roman" w:cs="Times New Roman"/>
          <w:color w:val="202124"/>
          <w:szCs w:val="24"/>
          <w:lang w:val="en"/>
        </w:rPr>
        <w:t>From the results it is established that regarding the plant height variable, p &lt;0.05 the Mombaza and Saboya grasses stand out with 162.40 and 171.20 cm at 45 days respectively, while at 30 days the treatments do not present significant differences. Regarding the leaf length variable, the Mombaza and Saboya grass were the ones that performed the best with a total of 75.60 and 98.80cm at 30 and 45 days, with regard to the width of the leaf the one that best performed It behaved was Mombaza grass at 30 days with 27.20 mm, at 45 days Mombaza and Savoy grass showed a similar behavior 29.60 mm and (28.80). In the leaf-stem relationship variable, the one that had the best correspondence was Mombaza grass (2.06) at 45 days, while at 30 days there were no differences between treatments, in terms of root development, all treatments presented similar behavior both at 30 and 45 days. Regarding the forage yield at 30 days all the treatments behaved the same p&gt; 0.05, while at 45 days the highest yields were obtained in the Brachiaria, Mombaza and Saboya pastures, with 8059.66, 7020, 88 and 8960.95 Tn / DM / ha. The best protein content was obtained in the Janeiro grass at 30 days after regrowth, while at 45 days all the treatments showed similar behavior, the content of neutral detergent fiber was better at 30 days, in terms of both dry matter. regrowth stages showed similarity in their behavior. The treatment with the best performance in terms of productive, agronomic and bromatological development was Mombaza grass followed by Saboya grass, in soil under the conditions of the study area</w:t>
      </w:r>
    </w:p>
    <w:p w14:paraId="3763178F" w14:textId="77777777" w:rsidR="009F3CB6" w:rsidRPr="001078BA" w:rsidRDefault="009F3CB6" w:rsidP="009F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0"/>
        <w:jc w:val="both"/>
        <w:rPr>
          <w:rFonts w:eastAsia="Times New Roman" w:cs="Times New Roman"/>
          <w:b/>
          <w:color w:val="202124"/>
          <w:szCs w:val="24"/>
        </w:rPr>
      </w:pPr>
      <w:r w:rsidRPr="001078BA">
        <w:rPr>
          <w:rFonts w:eastAsia="Times New Roman" w:cs="Times New Roman"/>
          <w:b/>
          <w:color w:val="202124"/>
          <w:szCs w:val="24"/>
        </w:rPr>
        <w:t>KEYWORDS:</w:t>
      </w:r>
    </w:p>
    <w:p w14:paraId="6F8B929A" w14:textId="77777777" w:rsidR="009F3CB6" w:rsidRPr="001078BA" w:rsidRDefault="009F3CB6" w:rsidP="009F3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0"/>
        <w:jc w:val="both"/>
        <w:rPr>
          <w:rFonts w:eastAsia="Times New Roman" w:cs="Times New Roman"/>
          <w:color w:val="202124"/>
          <w:szCs w:val="24"/>
        </w:rPr>
      </w:pPr>
      <w:r w:rsidRPr="001078BA">
        <w:rPr>
          <w:rFonts w:eastAsia="Times New Roman" w:cs="Times New Roman"/>
          <w:color w:val="202124"/>
          <w:szCs w:val="24"/>
        </w:rPr>
        <w:t>Tropical grasses, agronomic variables, bromatological content, vertisol</w:t>
      </w:r>
    </w:p>
    <w:p w14:paraId="47B40499" w14:textId="069C8C74" w:rsidR="009D63E7" w:rsidRDefault="009D63E7" w:rsidP="005F3351">
      <w:pPr>
        <w:pStyle w:val="Ttulo2"/>
        <w:rPr>
          <w:rFonts w:eastAsia="Times New Roman"/>
        </w:rPr>
      </w:pPr>
      <w:r>
        <w:rPr>
          <w:rFonts w:eastAsia="Times New Roman"/>
        </w:rPr>
        <w:lastRenderedPageBreak/>
        <w:t>INTRODUCCIÓN</w:t>
      </w:r>
    </w:p>
    <w:p w14:paraId="5A66D614" w14:textId="5BA863EC" w:rsidR="004856C6" w:rsidRPr="00F7176D" w:rsidRDefault="00861907" w:rsidP="004856C6">
      <w:pPr>
        <w:spacing w:after="0" w:line="360" w:lineRule="auto"/>
        <w:ind w:firstLine="680"/>
        <w:jc w:val="both"/>
        <w:rPr>
          <w:rFonts w:eastAsia="Times New Roman" w:cs="Times New Roman"/>
          <w:szCs w:val="24"/>
        </w:rPr>
      </w:pPr>
      <w:r>
        <w:rPr>
          <w:rFonts w:eastAsia="Times New Roman" w:cs="Times New Roman"/>
          <w:szCs w:val="24"/>
        </w:rPr>
        <w:t>FAO</w:t>
      </w:r>
      <w:r w:rsidR="00606747" w:rsidRPr="0008210A">
        <w:rPr>
          <w:rFonts w:eastAsia="Times New Roman" w:cs="Times New Roman"/>
          <w:szCs w:val="24"/>
        </w:rPr>
        <w:t xml:space="preserve"> </w:t>
      </w:r>
      <w:r>
        <w:rPr>
          <w:rFonts w:eastAsia="Times New Roman" w:cs="Times New Roman"/>
          <w:szCs w:val="24"/>
        </w:rPr>
        <w:t>(</w:t>
      </w:r>
      <w:r w:rsidR="00606747" w:rsidRPr="0008210A">
        <w:rPr>
          <w:rFonts w:eastAsia="Times New Roman" w:cs="Times New Roman"/>
          <w:szCs w:val="24"/>
        </w:rPr>
        <w:t xml:space="preserve">2008), </w:t>
      </w:r>
      <w:r>
        <w:rPr>
          <w:rFonts w:eastAsia="Times New Roman" w:cs="Times New Roman"/>
          <w:szCs w:val="24"/>
        </w:rPr>
        <w:t xml:space="preserve">menciona que </w:t>
      </w:r>
      <w:r w:rsidR="00826FA4">
        <w:rPr>
          <w:rFonts w:eastAsia="Times New Roman" w:cs="Times New Roman"/>
          <w:szCs w:val="24"/>
        </w:rPr>
        <w:t>los cambios a</w:t>
      </w:r>
      <w:r w:rsidR="004856C6" w:rsidRPr="0008210A">
        <w:rPr>
          <w:rFonts w:eastAsia="Times New Roman" w:cs="Times New Roman"/>
          <w:szCs w:val="24"/>
        </w:rPr>
        <w:t xml:space="preserve"> nivel mundial, </w:t>
      </w:r>
      <w:r w:rsidR="004856C6">
        <w:rPr>
          <w:rFonts w:eastAsia="Times New Roman" w:cs="Times New Roman"/>
          <w:szCs w:val="24"/>
        </w:rPr>
        <w:t>ha</w:t>
      </w:r>
      <w:r w:rsidR="00826FA4">
        <w:rPr>
          <w:rFonts w:eastAsia="Times New Roman" w:cs="Times New Roman"/>
          <w:szCs w:val="24"/>
        </w:rPr>
        <w:t>n</w:t>
      </w:r>
      <w:r w:rsidR="004856C6">
        <w:rPr>
          <w:rFonts w:eastAsia="Times New Roman" w:cs="Times New Roman"/>
          <w:szCs w:val="24"/>
        </w:rPr>
        <w:t xml:space="preserve"> generado </w:t>
      </w:r>
      <w:r>
        <w:rPr>
          <w:rFonts w:eastAsia="Times New Roman" w:cs="Times New Roman"/>
          <w:szCs w:val="24"/>
        </w:rPr>
        <w:t>la necesidad de buscar nuevas</w:t>
      </w:r>
      <w:r w:rsidR="004856C6" w:rsidRPr="0008210A">
        <w:rPr>
          <w:rFonts w:eastAsia="Times New Roman" w:cs="Times New Roman"/>
          <w:szCs w:val="24"/>
        </w:rPr>
        <w:t xml:space="preserve"> fuentes alternas de energía</w:t>
      </w:r>
      <w:r w:rsidR="00826FA4">
        <w:rPr>
          <w:rFonts w:eastAsia="Times New Roman" w:cs="Times New Roman"/>
          <w:szCs w:val="24"/>
        </w:rPr>
        <w:t xml:space="preserve"> y alimentación</w:t>
      </w:r>
      <w:r w:rsidR="004856C6" w:rsidRPr="0008210A">
        <w:rPr>
          <w:rFonts w:eastAsia="Times New Roman" w:cs="Times New Roman"/>
          <w:szCs w:val="24"/>
        </w:rPr>
        <w:t xml:space="preserve"> a base de cultivos agrícolas</w:t>
      </w:r>
      <w:r w:rsidR="004856C6">
        <w:rPr>
          <w:rFonts w:eastAsia="Times New Roman" w:cs="Times New Roman"/>
          <w:szCs w:val="24"/>
        </w:rPr>
        <w:t>,</w:t>
      </w:r>
      <w:r w:rsidR="004856C6" w:rsidRPr="0008210A">
        <w:rPr>
          <w:rFonts w:eastAsia="Times New Roman" w:cs="Times New Roman"/>
          <w:szCs w:val="24"/>
        </w:rPr>
        <w:t xml:space="preserve"> creando una crisis global que tiene consecuencias a nivel lo</w:t>
      </w:r>
      <w:r w:rsidR="004856C6">
        <w:rPr>
          <w:rFonts w:eastAsia="Times New Roman" w:cs="Times New Roman"/>
          <w:szCs w:val="24"/>
        </w:rPr>
        <w:t xml:space="preserve">cal, disminuyendo la </w:t>
      </w:r>
      <w:r w:rsidR="004856C6" w:rsidRPr="0008210A">
        <w:rPr>
          <w:rFonts w:eastAsia="Times New Roman" w:cs="Times New Roman"/>
          <w:szCs w:val="24"/>
        </w:rPr>
        <w:t>disponibilidad de alimentos para consumo humano y animal</w:t>
      </w:r>
      <w:r w:rsidR="004856C6">
        <w:rPr>
          <w:rFonts w:eastAsia="Times New Roman" w:cs="Times New Roman"/>
          <w:szCs w:val="24"/>
        </w:rPr>
        <w:t xml:space="preserve">, </w:t>
      </w:r>
      <w:r>
        <w:rPr>
          <w:rFonts w:eastAsia="Times New Roman" w:cs="Times New Roman"/>
          <w:szCs w:val="24"/>
        </w:rPr>
        <w:t>generando</w:t>
      </w:r>
      <w:r w:rsidR="004856C6">
        <w:rPr>
          <w:rFonts w:eastAsia="Times New Roman" w:cs="Times New Roman"/>
          <w:szCs w:val="24"/>
        </w:rPr>
        <w:t xml:space="preserve"> incremento en</w:t>
      </w:r>
      <w:r w:rsidR="004856C6" w:rsidRPr="0008210A">
        <w:rPr>
          <w:rFonts w:eastAsia="Times New Roman" w:cs="Times New Roman"/>
          <w:szCs w:val="24"/>
        </w:rPr>
        <w:t xml:space="preserve"> los precios. </w:t>
      </w:r>
    </w:p>
    <w:p w14:paraId="5E88C791" w14:textId="77777777" w:rsidR="00F959FB" w:rsidRDefault="00F959FB" w:rsidP="00CF14C5">
      <w:pPr>
        <w:spacing w:after="0" w:line="360" w:lineRule="auto"/>
        <w:ind w:firstLine="680"/>
        <w:jc w:val="both"/>
        <w:rPr>
          <w:rFonts w:eastAsia="Times New Roman" w:cs="Times New Roman"/>
          <w:szCs w:val="24"/>
        </w:rPr>
      </w:pPr>
    </w:p>
    <w:p w14:paraId="30E1B285" w14:textId="7B077973" w:rsidR="004856C6" w:rsidRDefault="00F959FB" w:rsidP="00606747">
      <w:pPr>
        <w:spacing w:after="0" w:line="360" w:lineRule="auto"/>
        <w:ind w:firstLine="680"/>
        <w:jc w:val="both"/>
        <w:rPr>
          <w:rFonts w:eastAsia="Times New Roman" w:cs="Times New Roman"/>
          <w:szCs w:val="24"/>
        </w:rPr>
      </w:pPr>
      <w:r w:rsidRPr="004856C6">
        <w:rPr>
          <w:rFonts w:eastAsia="Times New Roman" w:cs="Times New Roman"/>
          <w:szCs w:val="24"/>
        </w:rPr>
        <w:t>Por esta razón l</w:t>
      </w:r>
      <w:r w:rsidR="00606747" w:rsidRPr="004856C6">
        <w:rPr>
          <w:rFonts w:eastAsia="Times New Roman" w:cs="Times New Roman"/>
          <w:szCs w:val="24"/>
        </w:rPr>
        <w:t xml:space="preserve">a productividad en la ganadería </w:t>
      </w:r>
      <w:r w:rsidR="00133170" w:rsidRPr="004856C6">
        <w:rPr>
          <w:rFonts w:eastAsia="Times New Roman" w:cs="Times New Roman"/>
          <w:szCs w:val="24"/>
        </w:rPr>
        <w:t>debe</w:t>
      </w:r>
      <w:r w:rsidR="00133170" w:rsidRPr="004856C6">
        <w:rPr>
          <w:rFonts w:eastAsia="Times New Roman" w:cs="Times New Roman"/>
          <w:color w:val="FF0000"/>
          <w:szCs w:val="24"/>
        </w:rPr>
        <w:t xml:space="preserve"> </w:t>
      </w:r>
      <w:r w:rsidR="00606747" w:rsidRPr="004856C6">
        <w:rPr>
          <w:rFonts w:eastAsia="Times New Roman" w:cs="Times New Roman"/>
          <w:szCs w:val="24"/>
        </w:rPr>
        <w:t>est</w:t>
      </w:r>
      <w:r w:rsidR="00133170" w:rsidRPr="004856C6">
        <w:rPr>
          <w:rFonts w:eastAsia="Times New Roman" w:cs="Times New Roman"/>
          <w:szCs w:val="24"/>
        </w:rPr>
        <w:t>ar</w:t>
      </w:r>
      <w:r w:rsidR="00606747" w:rsidRPr="004856C6">
        <w:rPr>
          <w:rFonts w:eastAsia="Times New Roman" w:cs="Times New Roman"/>
          <w:szCs w:val="24"/>
        </w:rPr>
        <w:t xml:space="preserve"> basada en el manejo, nutrición, genét</w:t>
      </w:r>
      <w:r w:rsidR="004856C6" w:rsidRPr="004856C6">
        <w:rPr>
          <w:rFonts w:eastAsia="Times New Roman" w:cs="Times New Roman"/>
          <w:szCs w:val="24"/>
        </w:rPr>
        <w:t xml:space="preserve">ica de los animales y alimentos </w:t>
      </w:r>
      <w:r w:rsidR="00606747" w:rsidRPr="004856C6">
        <w:rPr>
          <w:rFonts w:eastAsia="Times New Roman" w:cs="Times New Roman"/>
          <w:szCs w:val="24"/>
        </w:rPr>
        <w:t>a suministrar, es por ello que se debe conocer el rendimiento y calidad del producto a proporcionar al animal</w:t>
      </w:r>
      <w:r w:rsidR="00733AFE" w:rsidRPr="004856C6">
        <w:rPr>
          <w:rFonts w:eastAsia="Times New Roman" w:cs="Times New Roman"/>
          <w:szCs w:val="24"/>
        </w:rPr>
        <w:t xml:space="preserve"> (León, 2018). </w:t>
      </w:r>
      <w:r w:rsidR="00606747" w:rsidRPr="004856C6">
        <w:rPr>
          <w:rFonts w:eastAsia="Times New Roman" w:cs="Times New Roman"/>
          <w:szCs w:val="24"/>
        </w:rPr>
        <w:t xml:space="preserve"> </w:t>
      </w:r>
      <w:r w:rsidR="00733AFE" w:rsidRPr="004856C6">
        <w:rPr>
          <w:rFonts w:eastAsia="Times New Roman" w:cs="Times New Roman"/>
          <w:szCs w:val="24"/>
        </w:rPr>
        <w:t>Este mismo autor menciona que a</w:t>
      </w:r>
      <w:r w:rsidR="00606747" w:rsidRPr="004856C6">
        <w:rPr>
          <w:rFonts w:eastAsia="Times New Roman" w:cs="Times New Roman"/>
          <w:szCs w:val="24"/>
        </w:rPr>
        <w:t xml:space="preserve">ctualmente los productores del Ecuador tienen en sus fincas sistemas de pastos naturales y extensivos, </w:t>
      </w:r>
      <w:r w:rsidR="00733AFE" w:rsidRPr="004856C6">
        <w:rPr>
          <w:rFonts w:eastAsia="Times New Roman" w:cs="Times New Roman"/>
          <w:szCs w:val="24"/>
        </w:rPr>
        <w:t xml:space="preserve">con </w:t>
      </w:r>
      <w:r w:rsidR="00606747" w:rsidRPr="004856C6">
        <w:rPr>
          <w:rFonts w:eastAsia="Times New Roman" w:cs="Times New Roman"/>
          <w:szCs w:val="24"/>
        </w:rPr>
        <w:t>rendimiento</w:t>
      </w:r>
      <w:r w:rsidR="00733AFE" w:rsidRPr="004856C6">
        <w:rPr>
          <w:rFonts w:eastAsia="Times New Roman" w:cs="Times New Roman"/>
          <w:szCs w:val="24"/>
        </w:rPr>
        <w:t>s</w:t>
      </w:r>
      <w:r w:rsidR="00606747" w:rsidRPr="004856C6">
        <w:rPr>
          <w:rFonts w:eastAsia="Times New Roman" w:cs="Times New Roman"/>
          <w:szCs w:val="24"/>
        </w:rPr>
        <w:t xml:space="preserve"> pobre</w:t>
      </w:r>
      <w:r w:rsidR="00733AFE" w:rsidRPr="004856C6">
        <w:rPr>
          <w:rFonts w:eastAsia="Times New Roman" w:cs="Times New Roman"/>
          <w:szCs w:val="24"/>
        </w:rPr>
        <w:t>s</w:t>
      </w:r>
      <w:r w:rsidR="00606747" w:rsidRPr="004856C6">
        <w:rPr>
          <w:rFonts w:eastAsia="Times New Roman" w:cs="Times New Roman"/>
          <w:szCs w:val="24"/>
        </w:rPr>
        <w:t xml:space="preserve"> e insuficiente, </w:t>
      </w:r>
      <w:r w:rsidR="00756061" w:rsidRPr="004856C6">
        <w:rPr>
          <w:rFonts w:eastAsia="Times New Roman" w:cs="Times New Roman"/>
          <w:szCs w:val="24"/>
        </w:rPr>
        <w:t xml:space="preserve">en relación </w:t>
      </w:r>
      <w:r w:rsidR="00606747" w:rsidRPr="004856C6">
        <w:rPr>
          <w:rFonts w:eastAsia="Times New Roman" w:cs="Times New Roman"/>
          <w:szCs w:val="24"/>
        </w:rPr>
        <w:t xml:space="preserve">al número de animales por hectárea, situación </w:t>
      </w:r>
      <w:r w:rsidR="008A5F8C" w:rsidRPr="004856C6">
        <w:rPr>
          <w:rFonts w:eastAsia="Times New Roman" w:cs="Times New Roman"/>
          <w:szCs w:val="24"/>
        </w:rPr>
        <w:t xml:space="preserve">que </w:t>
      </w:r>
      <w:r w:rsidR="00606747" w:rsidRPr="004856C6">
        <w:rPr>
          <w:rFonts w:eastAsia="Times New Roman" w:cs="Times New Roman"/>
          <w:szCs w:val="24"/>
        </w:rPr>
        <w:t xml:space="preserve">incide </w:t>
      </w:r>
      <w:r w:rsidR="008A5F8C" w:rsidRPr="004856C6">
        <w:rPr>
          <w:rFonts w:eastAsia="Times New Roman" w:cs="Times New Roman"/>
          <w:szCs w:val="24"/>
        </w:rPr>
        <w:t xml:space="preserve">drásticamente </w:t>
      </w:r>
      <w:r w:rsidR="00606747" w:rsidRPr="004856C6">
        <w:rPr>
          <w:rFonts w:eastAsia="Times New Roman" w:cs="Times New Roman"/>
          <w:szCs w:val="24"/>
        </w:rPr>
        <w:t xml:space="preserve">en el rendimiento de </w:t>
      </w:r>
      <w:r w:rsidR="00756061" w:rsidRPr="004856C6">
        <w:rPr>
          <w:rFonts w:eastAsia="Times New Roman" w:cs="Times New Roman"/>
          <w:szCs w:val="24"/>
        </w:rPr>
        <w:t>la</w:t>
      </w:r>
      <w:r w:rsidR="00606747" w:rsidRPr="004856C6">
        <w:rPr>
          <w:rFonts w:eastAsia="Times New Roman" w:cs="Times New Roman"/>
          <w:szCs w:val="24"/>
        </w:rPr>
        <w:t xml:space="preserve"> producción de carne o leche bovina </w:t>
      </w:r>
      <w:r w:rsidR="00756061" w:rsidRPr="004856C6">
        <w:rPr>
          <w:rFonts w:eastAsia="Times New Roman" w:cs="Times New Roman"/>
          <w:szCs w:val="24"/>
        </w:rPr>
        <w:t>y en</w:t>
      </w:r>
      <w:r w:rsidR="00606747" w:rsidRPr="004856C6">
        <w:rPr>
          <w:rFonts w:eastAsia="Times New Roman" w:cs="Times New Roman"/>
          <w:szCs w:val="24"/>
        </w:rPr>
        <w:t xml:space="preserve"> el desarrollo económico </w:t>
      </w:r>
      <w:r w:rsidR="004856C6" w:rsidRPr="004856C6">
        <w:rPr>
          <w:rFonts w:eastAsia="Times New Roman" w:cs="Times New Roman"/>
          <w:szCs w:val="24"/>
        </w:rPr>
        <w:t>d</w:t>
      </w:r>
      <w:r w:rsidR="00606747" w:rsidRPr="004856C6">
        <w:rPr>
          <w:rFonts w:eastAsia="Times New Roman" w:cs="Times New Roman"/>
          <w:szCs w:val="24"/>
        </w:rPr>
        <w:t xml:space="preserve">e </w:t>
      </w:r>
      <w:r w:rsidR="004931E0" w:rsidRPr="004856C6">
        <w:rPr>
          <w:rFonts w:eastAsia="Times New Roman" w:cs="Times New Roman"/>
          <w:szCs w:val="24"/>
        </w:rPr>
        <w:t>las zonas productoras.</w:t>
      </w:r>
    </w:p>
    <w:p w14:paraId="74EF1BFE" w14:textId="77777777" w:rsidR="004856C6" w:rsidRDefault="004856C6" w:rsidP="00606747">
      <w:pPr>
        <w:spacing w:after="0" w:line="360" w:lineRule="auto"/>
        <w:ind w:firstLine="680"/>
        <w:jc w:val="both"/>
        <w:rPr>
          <w:rFonts w:eastAsia="Times New Roman" w:cs="Times New Roman"/>
          <w:szCs w:val="24"/>
        </w:rPr>
      </w:pPr>
    </w:p>
    <w:p w14:paraId="5CBC8973" w14:textId="7061D9D8" w:rsidR="00606747" w:rsidRDefault="00606747" w:rsidP="00606747">
      <w:pPr>
        <w:spacing w:after="0" w:line="360" w:lineRule="auto"/>
        <w:ind w:firstLine="680"/>
        <w:jc w:val="both"/>
        <w:rPr>
          <w:rFonts w:eastAsia="Times New Roman" w:cs="Times New Roman"/>
          <w:szCs w:val="24"/>
        </w:rPr>
      </w:pPr>
      <w:r w:rsidRPr="0008210A">
        <w:rPr>
          <w:rFonts w:eastAsia="Times New Roman" w:cs="Times New Roman"/>
          <w:szCs w:val="24"/>
        </w:rPr>
        <w:t xml:space="preserve">En Ecuador la ganadería depende del pastoreo, debido </w:t>
      </w:r>
      <w:r w:rsidRPr="004856C6">
        <w:rPr>
          <w:rFonts w:eastAsia="Times New Roman" w:cs="Times New Roman"/>
          <w:szCs w:val="24"/>
        </w:rPr>
        <w:t xml:space="preserve">a </w:t>
      </w:r>
      <w:r w:rsidR="002D403C" w:rsidRPr="004856C6">
        <w:rPr>
          <w:rFonts w:eastAsia="Times New Roman" w:cs="Times New Roman"/>
          <w:szCs w:val="24"/>
        </w:rPr>
        <w:t>los bajos costos</w:t>
      </w:r>
      <w:r w:rsidR="002D403C">
        <w:rPr>
          <w:rFonts w:eastAsia="Times New Roman" w:cs="Times New Roman"/>
          <w:szCs w:val="24"/>
        </w:rPr>
        <w:t xml:space="preserve"> </w:t>
      </w:r>
      <w:r w:rsidRPr="0008210A">
        <w:rPr>
          <w:rFonts w:eastAsia="Times New Roman" w:cs="Times New Roman"/>
          <w:szCs w:val="24"/>
        </w:rPr>
        <w:t>del alimento para la manutención del ganado ya que este ofrece todos los requerimientos necesarios para el buen funcionamiento y desempeño del animal, sin embargo, el man</w:t>
      </w:r>
      <w:r>
        <w:rPr>
          <w:rFonts w:eastAsia="Times New Roman" w:cs="Times New Roman"/>
          <w:szCs w:val="24"/>
        </w:rPr>
        <w:t xml:space="preserve">ejo de su tecnología productiva incide </w:t>
      </w:r>
      <w:r w:rsidRPr="0008210A">
        <w:rPr>
          <w:rFonts w:eastAsia="Times New Roman" w:cs="Times New Roman"/>
          <w:szCs w:val="24"/>
        </w:rPr>
        <w:t>de manera directa en la producción de carne y leche bovina (Garc</w:t>
      </w:r>
      <w:r>
        <w:rPr>
          <w:rFonts w:eastAsia="Times New Roman" w:cs="Times New Roman"/>
          <w:szCs w:val="24"/>
        </w:rPr>
        <w:t>í</w:t>
      </w:r>
      <w:r w:rsidRPr="0008210A">
        <w:rPr>
          <w:rFonts w:eastAsia="Times New Roman" w:cs="Times New Roman"/>
          <w:szCs w:val="24"/>
        </w:rPr>
        <w:t>a, 2018).</w:t>
      </w:r>
    </w:p>
    <w:p w14:paraId="47F1DA9E" w14:textId="77777777" w:rsidR="00606747" w:rsidRPr="0008210A" w:rsidRDefault="00606747" w:rsidP="00606747">
      <w:pPr>
        <w:spacing w:after="0" w:line="360" w:lineRule="auto"/>
        <w:ind w:firstLine="680"/>
        <w:jc w:val="both"/>
        <w:rPr>
          <w:rFonts w:eastAsia="Times New Roman" w:cs="Times New Roman"/>
          <w:szCs w:val="24"/>
        </w:rPr>
      </w:pPr>
    </w:p>
    <w:p w14:paraId="245CB113" w14:textId="16D2B6C8" w:rsidR="00606747" w:rsidRPr="000B2144" w:rsidRDefault="00DC41B3" w:rsidP="000B2144">
      <w:pPr>
        <w:spacing w:after="0" w:line="360" w:lineRule="auto"/>
        <w:ind w:firstLine="680"/>
        <w:jc w:val="both"/>
        <w:rPr>
          <w:highlight w:val="yellow"/>
        </w:rPr>
      </w:pPr>
      <w:r w:rsidRPr="004A69D9">
        <w:rPr>
          <w:rFonts w:eastAsia="Times New Roman" w:cs="Times New Roman"/>
          <w:szCs w:val="24"/>
        </w:rPr>
        <w:t xml:space="preserve">Teniendo en cuenta lo antes expuesto podemos decir que </w:t>
      </w:r>
      <w:r w:rsidR="004A69D9">
        <w:rPr>
          <w:rFonts w:eastAsia="Times New Roman" w:cs="Times New Roman"/>
          <w:szCs w:val="24"/>
        </w:rPr>
        <w:t xml:space="preserve">existe </w:t>
      </w:r>
      <w:r w:rsidR="00433045" w:rsidRPr="004A69D9">
        <w:rPr>
          <w:rFonts w:eastAsia="Times New Roman" w:cs="Times New Roman"/>
          <w:szCs w:val="24"/>
        </w:rPr>
        <w:t>much</w:t>
      </w:r>
      <w:r w:rsidR="007E55A9" w:rsidRPr="004A69D9">
        <w:rPr>
          <w:rFonts w:eastAsia="Times New Roman" w:cs="Times New Roman"/>
          <w:szCs w:val="24"/>
        </w:rPr>
        <w:t>a</w:t>
      </w:r>
      <w:r w:rsidR="00433045" w:rsidRPr="004A69D9">
        <w:rPr>
          <w:rFonts w:eastAsia="Times New Roman" w:cs="Times New Roman"/>
          <w:szCs w:val="24"/>
        </w:rPr>
        <w:t xml:space="preserve"> </w:t>
      </w:r>
      <w:r w:rsidR="007E55A9" w:rsidRPr="004A69D9">
        <w:rPr>
          <w:rFonts w:eastAsia="Times New Roman" w:cs="Times New Roman"/>
          <w:szCs w:val="24"/>
        </w:rPr>
        <w:t xml:space="preserve">información relacionada </w:t>
      </w:r>
      <w:r w:rsidR="001A22F3" w:rsidRPr="004A69D9">
        <w:rPr>
          <w:rFonts w:eastAsia="Times New Roman" w:cs="Times New Roman"/>
          <w:szCs w:val="24"/>
        </w:rPr>
        <w:t>al manejo de</w:t>
      </w:r>
      <w:r w:rsidR="007E55A9" w:rsidRPr="004A69D9">
        <w:rPr>
          <w:rFonts w:eastAsia="Times New Roman" w:cs="Times New Roman"/>
          <w:szCs w:val="24"/>
        </w:rPr>
        <w:t xml:space="preserve"> </w:t>
      </w:r>
      <w:r w:rsidR="00433045" w:rsidRPr="004A69D9">
        <w:rPr>
          <w:rFonts w:eastAsia="Times New Roman" w:cs="Times New Roman"/>
          <w:szCs w:val="24"/>
        </w:rPr>
        <w:t>past</w:t>
      </w:r>
      <w:r w:rsidR="007E55A9" w:rsidRPr="004A69D9">
        <w:rPr>
          <w:rFonts w:eastAsia="Times New Roman" w:cs="Times New Roman"/>
          <w:szCs w:val="24"/>
        </w:rPr>
        <w:t>os</w:t>
      </w:r>
      <w:r w:rsidR="00433045" w:rsidRPr="004A69D9">
        <w:rPr>
          <w:rFonts w:eastAsia="Times New Roman" w:cs="Times New Roman"/>
          <w:szCs w:val="24"/>
        </w:rPr>
        <w:t xml:space="preserve"> </w:t>
      </w:r>
      <w:r w:rsidR="007E55A9" w:rsidRPr="004A69D9">
        <w:rPr>
          <w:rFonts w:eastAsia="Times New Roman" w:cs="Times New Roman"/>
          <w:szCs w:val="24"/>
        </w:rPr>
        <w:t>como por ejemplo</w:t>
      </w:r>
      <w:r w:rsidR="001A22F3" w:rsidRPr="004A69D9">
        <w:rPr>
          <w:rFonts w:eastAsia="Times New Roman" w:cs="Times New Roman"/>
          <w:szCs w:val="24"/>
        </w:rPr>
        <w:t xml:space="preserve"> </w:t>
      </w:r>
      <w:r w:rsidR="007E55A9" w:rsidRPr="004A69D9">
        <w:rPr>
          <w:rFonts w:eastAsia="Times New Roman" w:cs="Times New Roman"/>
          <w:szCs w:val="24"/>
        </w:rPr>
        <w:t>eva</w:t>
      </w:r>
      <w:r w:rsidR="00433045" w:rsidRPr="004A69D9">
        <w:rPr>
          <w:rFonts w:eastAsia="Times New Roman" w:cs="Times New Roman"/>
          <w:szCs w:val="24"/>
        </w:rPr>
        <w:t>luaciones de l</w:t>
      </w:r>
      <w:r w:rsidR="00606747" w:rsidRPr="004A69D9">
        <w:rPr>
          <w:rFonts w:eastAsia="Times New Roman" w:cs="Times New Roman"/>
          <w:szCs w:val="24"/>
        </w:rPr>
        <w:t xml:space="preserve">a altura al momento de la cosecha de los pastos y forrajes </w:t>
      </w:r>
      <w:r w:rsidRPr="004A69D9">
        <w:rPr>
          <w:rFonts w:eastAsia="Times New Roman" w:cs="Times New Roman"/>
          <w:szCs w:val="24"/>
        </w:rPr>
        <w:t xml:space="preserve">que </w:t>
      </w:r>
      <w:r w:rsidR="00606747" w:rsidRPr="004A69D9">
        <w:rPr>
          <w:rFonts w:eastAsia="Times New Roman" w:cs="Times New Roman"/>
          <w:szCs w:val="24"/>
        </w:rPr>
        <w:t>constituye un elemento</w:t>
      </w:r>
      <w:r w:rsidR="00600641" w:rsidRPr="004A69D9">
        <w:rPr>
          <w:rFonts w:eastAsia="Times New Roman" w:cs="Times New Roman"/>
          <w:szCs w:val="24"/>
        </w:rPr>
        <w:t xml:space="preserve"> </w:t>
      </w:r>
      <w:r w:rsidR="00606747" w:rsidRPr="004A69D9">
        <w:rPr>
          <w:rFonts w:eastAsia="Times New Roman" w:cs="Times New Roman"/>
          <w:szCs w:val="24"/>
        </w:rPr>
        <w:t xml:space="preserve">básico en </w:t>
      </w:r>
      <w:r w:rsidR="00606747" w:rsidRPr="000B2144">
        <w:rPr>
          <w:rFonts w:eastAsia="Times New Roman" w:cs="Times New Roman"/>
          <w:szCs w:val="24"/>
        </w:rPr>
        <w:t>s</w:t>
      </w:r>
      <w:r w:rsidR="00A263C0" w:rsidRPr="000B2144">
        <w:t xml:space="preserve">u manejo, </w:t>
      </w:r>
      <w:r w:rsidR="000B2144" w:rsidRPr="000B2144">
        <w:t>debido a la influencia sobre el comportamiento productivo y morfología fisiológica</w:t>
      </w:r>
      <w:r w:rsidR="00606747" w:rsidRPr="004A69D9">
        <w:rPr>
          <w:rFonts w:eastAsia="Times New Roman" w:cs="Times New Roman"/>
          <w:szCs w:val="24"/>
        </w:rPr>
        <w:t xml:space="preserve">, </w:t>
      </w:r>
      <w:r w:rsidR="005B5312" w:rsidRPr="004A69D9">
        <w:rPr>
          <w:rFonts w:eastAsia="Times New Roman" w:cs="Times New Roman"/>
          <w:szCs w:val="24"/>
        </w:rPr>
        <w:t xml:space="preserve">la edad y altura de </w:t>
      </w:r>
      <w:r w:rsidR="00606747" w:rsidRPr="004A69D9">
        <w:rPr>
          <w:rFonts w:eastAsia="Times New Roman" w:cs="Times New Roman"/>
          <w:szCs w:val="24"/>
        </w:rPr>
        <w:t>r</w:t>
      </w:r>
      <w:r w:rsidR="005B5312" w:rsidRPr="004A69D9">
        <w:rPr>
          <w:rFonts w:eastAsia="Times New Roman" w:cs="Times New Roman"/>
          <w:szCs w:val="24"/>
        </w:rPr>
        <w:t>ebro</w:t>
      </w:r>
      <w:r w:rsidR="00606747" w:rsidRPr="004A69D9">
        <w:rPr>
          <w:rFonts w:eastAsia="Times New Roman" w:cs="Times New Roman"/>
          <w:szCs w:val="24"/>
        </w:rPr>
        <w:t>te o pastoreo con el propósito de</w:t>
      </w:r>
      <w:r w:rsidRPr="004A69D9">
        <w:rPr>
          <w:rFonts w:eastAsia="Times New Roman" w:cs="Times New Roman"/>
          <w:szCs w:val="24"/>
        </w:rPr>
        <w:t xml:space="preserve"> ser más eficientes y productivos (Díaz, 2007).</w:t>
      </w:r>
      <w:r w:rsidRPr="0008210A">
        <w:rPr>
          <w:rFonts w:eastAsia="Times New Roman" w:cs="Times New Roman"/>
          <w:szCs w:val="24"/>
        </w:rPr>
        <w:t xml:space="preserve"> </w:t>
      </w:r>
    </w:p>
    <w:p w14:paraId="1301D8EE" w14:textId="77777777" w:rsidR="00606747" w:rsidRDefault="00606747" w:rsidP="00606747">
      <w:pPr>
        <w:spacing w:after="0" w:line="360" w:lineRule="auto"/>
        <w:ind w:firstLine="680"/>
        <w:jc w:val="both"/>
        <w:rPr>
          <w:rFonts w:eastAsia="Times New Roman" w:cs="Times New Roman"/>
          <w:szCs w:val="24"/>
        </w:rPr>
      </w:pPr>
    </w:p>
    <w:p w14:paraId="48EBF0B0" w14:textId="66152893" w:rsidR="00D539E2" w:rsidRDefault="00BA216F" w:rsidP="005A02F2">
      <w:pPr>
        <w:spacing w:after="0" w:line="360" w:lineRule="auto"/>
        <w:ind w:firstLine="680"/>
        <w:jc w:val="both"/>
        <w:rPr>
          <w:rFonts w:eastAsia="Times New Roman" w:cs="Times New Roman"/>
          <w:szCs w:val="24"/>
        </w:rPr>
      </w:pPr>
      <w:r w:rsidRPr="004A69D9">
        <w:rPr>
          <w:rFonts w:eastAsia="Times New Roman" w:cs="Times New Roman"/>
          <w:szCs w:val="24"/>
        </w:rPr>
        <w:t>Sin embargo,</w:t>
      </w:r>
      <w:r>
        <w:rPr>
          <w:rFonts w:eastAsia="Times New Roman" w:cs="Times New Roman"/>
          <w:szCs w:val="24"/>
        </w:rPr>
        <w:t xml:space="preserve"> e</w:t>
      </w:r>
      <w:r w:rsidR="00606747">
        <w:rPr>
          <w:rFonts w:eastAsia="Times New Roman" w:cs="Times New Roman"/>
          <w:szCs w:val="24"/>
        </w:rPr>
        <w:t xml:space="preserve">s </w:t>
      </w:r>
      <w:r w:rsidR="00606747" w:rsidRPr="0008210A">
        <w:rPr>
          <w:rFonts w:eastAsia="Times New Roman" w:cs="Times New Roman"/>
          <w:szCs w:val="24"/>
        </w:rPr>
        <w:t>necesario pr</w:t>
      </w:r>
      <w:r w:rsidR="00606747">
        <w:rPr>
          <w:rFonts w:eastAsia="Times New Roman" w:cs="Times New Roman"/>
          <w:szCs w:val="24"/>
        </w:rPr>
        <w:t>ofundizar en el estudio de los pastos q</w:t>
      </w:r>
      <w:r w:rsidR="00606747" w:rsidRPr="0008210A">
        <w:rPr>
          <w:rFonts w:eastAsia="Times New Roman" w:cs="Times New Roman"/>
          <w:szCs w:val="24"/>
        </w:rPr>
        <w:t xml:space="preserve">ue existen en nuestro medio, y </w:t>
      </w:r>
      <w:r w:rsidR="000B2144" w:rsidRPr="000B2144">
        <w:rPr>
          <w:rFonts w:eastAsia="Times New Roman" w:cs="Times New Roman"/>
          <w:szCs w:val="24"/>
        </w:rPr>
        <w:t>la calidad del alimento producido en las diversa</w:t>
      </w:r>
      <w:r w:rsidR="00606747" w:rsidRPr="000B2144">
        <w:rPr>
          <w:rFonts w:eastAsia="Times New Roman" w:cs="Times New Roman"/>
          <w:szCs w:val="24"/>
        </w:rPr>
        <w:t>s etapas</w:t>
      </w:r>
      <w:r w:rsidR="000B2144" w:rsidRPr="000B2144">
        <w:rPr>
          <w:rFonts w:eastAsia="Times New Roman" w:cs="Times New Roman"/>
          <w:szCs w:val="24"/>
        </w:rPr>
        <w:t xml:space="preserve"> fisiológicas de su desarrollo</w:t>
      </w:r>
      <w:r w:rsidR="00606747" w:rsidRPr="0008210A">
        <w:rPr>
          <w:rFonts w:eastAsia="Times New Roman" w:cs="Times New Roman"/>
          <w:szCs w:val="24"/>
        </w:rPr>
        <w:t xml:space="preserve">, con el fin de obtener rendimientos aceptables tomando en cuenta que el suelo sufre una degradación como consecuencia de diversas actividades, en cuanto a </w:t>
      </w:r>
      <w:r w:rsidR="00606747" w:rsidRPr="0008210A">
        <w:rPr>
          <w:rFonts w:eastAsia="Times New Roman" w:cs="Times New Roman"/>
          <w:szCs w:val="24"/>
        </w:rPr>
        <w:lastRenderedPageBreak/>
        <w:t>climatología y nutrientes</w:t>
      </w:r>
      <w:r w:rsidR="004A69D9">
        <w:rPr>
          <w:rFonts w:eastAsia="Times New Roman" w:cs="Times New Roman"/>
          <w:szCs w:val="24"/>
        </w:rPr>
        <w:t>, por lo tanto existe l</w:t>
      </w:r>
      <w:r w:rsidR="00606747" w:rsidRPr="0008210A">
        <w:rPr>
          <w:rFonts w:eastAsia="Times New Roman" w:cs="Times New Roman"/>
          <w:szCs w:val="24"/>
        </w:rPr>
        <w:t>a necesidad de buscar respuestas a las necesidades locales ya qu</w:t>
      </w:r>
      <w:r w:rsidR="004A69D9">
        <w:rPr>
          <w:rFonts w:eastAsia="Times New Roman" w:cs="Times New Roman"/>
          <w:szCs w:val="24"/>
        </w:rPr>
        <w:t xml:space="preserve">e existen pocas investigaciones </w:t>
      </w:r>
      <w:r w:rsidR="00606747" w:rsidRPr="0008210A">
        <w:rPr>
          <w:rFonts w:eastAsia="Times New Roman" w:cs="Times New Roman"/>
          <w:szCs w:val="24"/>
        </w:rPr>
        <w:t>acerca del comportamiento agronómico</w:t>
      </w:r>
      <w:r w:rsidR="00606747">
        <w:rPr>
          <w:rFonts w:eastAsia="Times New Roman" w:cs="Times New Roman"/>
          <w:szCs w:val="24"/>
        </w:rPr>
        <w:t xml:space="preserve"> y productivo de las gramíneas </w:t>
      </w:r>
      <w:r w:rsidR="00606747" w:rsidRPr="00EF0E27">
        <w:rPr>
          <w:rFonts w:eastAsia="Times New Roman" w:cs="Times New Roman"/>
          <w:i/>
          <w:szCs w:val="24"/>
        </w:rPr>
        <w:t xml:space="preserve">Megathyrsus maximus cv. </w:t>
      </w:r>
      <w:r w:rsidR="00606747" w:rsidRPr="00F41A4E">
        <w:rPr>
          <w:rFonts w:eastAsia="Times New Roman" w:cs="Times New Roman"/>
          <w:iCs/>
          <w:szCs w:val="24"/>
        </w:rPr>
        <w:t>Mombaza</w:t>
      </w:r>
      <w:r w:rsidR="00606747" w:rsidRPr="00EF0E27">
        <w:rPr>
          <w:rFonts w:eastAsia="Times New Roman" w:cs="Times New Roman"/>
          <w:i/>
          <w:szCs w:val="24"/>
        </w:rPr>
        <w:t xml:space="preserve">, Megathyrsus maximus cv. </w:t>
      </w:r>
      <w:r w:rsidR="00606747" w:rsidRPr="004A69D9">
        <w:rPr>
          <w:rFonts w:eastAsia="Times New Roman" w:cs="Times New Roman"/>
          <w:iCs/>
          <w:szCs w:val="24"/>
        </w:rPr>
        <w:t>Tanzania</w:t>
      </w:r>
      <w:r w:rsidR="00606747" w:rsidRPr="004A69D9">
        <w:rPr>
          <w:rFonts w:eastAsia="Times New Roman" w:cs="Times New Roman"/>
          <w:i/>
          <w:szCs w:val="24"/>
        </w:rPr>
        <w:t xml:space="preserve">, </w:t>
      </w:r>
      <w:hyperlink r:id="rId11" w:tgtFrame="_blank" w:tooltip="Brachiaria Brizantha cv. Marandú" w:history="1">
        <w:r w:rsidR="00606747" w:rsidRPr="004A69D9">
          <w:rPr>
            <w:rFonts w:eastAsia="Times New Roman" w:cs="Times New Roman"/>
            <w:i/>
            <w:szCs w:val="24"/>
          </w:rPr>
          <w:t xml:space="preserve">Brachiaria brizantha cv. </w:t>
        </w:r>
        <w:r w:rsidR="00606747" w:rsidRPr="004A69D9">
          <w:rPr>
            <w:rFonts w:eastAsia="Times New Roman" w:cs="Times New Roman"/>
            <w:iCs/>
            <w:szCs w:val="24"/>
          </w:rPr>
          <w:t>Marandú</w:t>
        </w:r>
      </w:hyperlink>
      <w:r w:rsidR="00606747" w:rsidRPr="004A69D9">
        <w:rPr>
          <w:rFonts w:eastAsia="Times New Roman" w:cs="Times New Roman"/>
          <w:i/>
          <w:szCs w:val="24"/>
        </w:rPr>
        <w:t xml:space="preserve"> y Eriochloa polystachya cv </w:t>
      </w:r>
      <w:r w:rsidR="00602C4F" w:rsidRPr="004A69D9">
        <w:rPr>
          <w:rFonts w:eastAsia="Times New Roman" w:cs="Times New Roman"/>
          <w:iCs/>
          <w:szCs w:val="24"/>
        </w:rPr>
        <w:t>J</w:t>
      </w:r>
      <w:r w:rsidR="00606747" w:rsidRPr="004A69D9">
        <w:rPr>
          <w:rFonts w:eastAsia="Times New Roman" w:cs="Times New Roman"/>
          <w:iCs/>
          <w:szCs w:val="24"/>
        </w:rPr>
        <w:t>aneiro</w:t>
      </w:r>
      <w:r w:rsidR="00606747" w:rsidRPr="004A69D9">
        <w:rPr>
          <w:rFonts w:eastAsia="Times New Roman" w:cs="Times New Roman"/>
          <w:i/>
          <w:szCs w:val="24"/>
        </w:rPr>
        <w:t xml:space="preserve"> </w:t>
      </w:r>
      <w:r w:rsidR="00AC0597" w:rsidRPr="004A69D9">
        <w:rPr>
          <w:rFonts w:eastAsia="Times New Roman" w:cs="Times New Roman"/>
          <w:iCs/>
          <w:szCs w:val="24"/>
        </w:rPr>
        <w:t>en nuestra zona</w:t>
      </w:r>
      <w:r w:rsidR="00AC0597">
        <w:rPr>
          <w:rFonts w:eastAsia="Times New Roman" w:cs="Times New Roman"/>
          <w:i/>
          <w:szCs w:val="24"/>
        </w:rPr>
        <w:t xml:space="preserve"> </w:t>
      </w:r>
      <w:r w:rsidR="00606747" w:rsidRPr="0008210A">
        <w:rPr>
          <w:rFonts w:eastAsia="Times New Roman" w:cs="Times New Roman"/>
          <w:szCs w:val="24"/>
        </w:rPr>
        <w:t>(Malacalza, 2013).</w:t>
      </w:r>
    </w:p>
    <w:p w14:paraId="1B03DC5F" w14:textId="77777777" w:rsidR="007C422D" w:rsidRDefault="007C422D" w:rsidP="007C422D">
      <w:pPr>
        <w:spacing w:after="0" w:line="360" w:lineRule="auto"/>
        <w:ind w:firstLine="709"/>
        <w:jc w:val="both"/>
        <w:rPr>
          <w:rFonts w:eastAsia="Times New Roman" w:cs="Times New Roman"/>
          <w:szCs w:val="24"/>
        </w:rPr>
      </w:pPr>
    </w:p>
    <w:p w14:paraId="1E7D5BB1" w14:textId="2341484D" w:rsidR="005A02F2" w:rsidRPr="00F26BAD" w:rsidRDefault="00F26BAD" w:rsidP="00F26BAD">
      <w:pPr>
        <w:spacing w:after="0" w:line="360" w:lineRule="auto"/>
        <w:ind w:firstLine="709"/>
        <w:jc w:val="both"/>
        <w:rPr>
          <w:rFonts w:eastAsia="Times New Roman" w:cs="Times New Roman"/>
          <w:szCs w:val="24"/>
        </w:rPr>
      </w:pPr>
      <w:r>
        <w:rPr>
          <w:rFonts w:eastAsia="Times New Roman" w:cs="Times New Roman"/>
          <w:szCs w:val="24"/>
        </w:rPr>
        <w:t xml:space="preserve">La producción de materia seca es uno de los indicadores más relevantes en una investigación de pastos, ya que puede verse influenciada por las condiciones de manejo a las que se expone el cultivo: uso o ausencia de riego, fertilización, ciclo de siega o pastoreo y la época del año, entre otros factores, por ende </w:t>
      </w:r>
      <w:r w:rsidR="007C422D" w:rsidRPr="004A69D9">
        <w:rPr>
          <w:rFonts w:eastAsia="Times New Roman" w:cs="Times New Roman"/>
          <w:szCs w:val="24"/>
        </w:rPr>
        <w:t>a través de los años se han ejecutado muchos y variadas investigaciones con el fin de conseguir una respuesta aceptable para los d</w:t>
      </w:r>
      <w:r w:rsidR="004A69D9">
        <w:rPr>
          <w:rFonts w:eastAsia="Times New Roman" w:cs="Times New Roman"/>
          <w:szCs w:val="24"/>
        </w:rPr>
        <w:t xml:space="preserve">iferentes ambientes tropicales </w:t>
      </w:r>
      <w:sdt>
        <w:sdtPr>
          <w:rPr>
            <w:rFonts w:eastAsia="Times New Roman" w:cs="Times New Roman"/>
            <w:szCs w:val="24"/>
          </w:rPr>
          <w:id w:val="-1761205871"/>
          <w:citation/>
        </w:sdtPr>
        <w:sdtContent>
          <w:r w:rsidR="007C422D" w:rsidRPr="004A69D9">
            <w:rPr>
              <w:rFonts w:eastAsia="Times New Roman" w:cs="Times New Roman"/>
              <w:szCs w:val="24"/>
            </w:rPr>
            <w:fldChar w:fldCharType="begin"/>
          </w:r>
          <w:r w:rsidR="007C422D" w:rsidRPr="004A69D9">
            <w:rPr>
              <w:rFonts w:eastAsia="Times New Roman" w:cs="Times New Roman"/>
              <w:szCs w:val="24"/>
            </w:rPr>
            <w:instrText xml:space="preserve"> CITATION Ram17 \l 3082 </w:instrText>
          </w:r>
          <w:r w:rsidR="007C422D" w:rsidRPr="004A69D9">
            <w:rPr>
              <w:rFonts w:eastAsia="Times New Roman" w:cs="Times New Roman"/>
              <w:szCs w:val="24"/>
            </w:rPr>
            <w:fldChar w:fldCharType="separate"/>
          </w:r>
          <w:r w:rsidR="0085248B" w:rsidRPr="0085248B">
            <w:rPr>
              <w:rFonts w:eastAsia="Times New Roman" w:cs="Times New Roman"/>
              <w:noProof/>
              <w:szCs w:val="24"/>
            </w:rPr>
            <w:t>(Ribera, 2017)</w:t>
          </w:r>
          <w:r w:rsidR="007C422D" w:rsidRPr="004A69D9">
            <w:rPr>
              <w:rFonts w:eastAsia="Times New Roman" w:cs="Times New Roman"/>
              <w:szCs w:val="24"/>
            </w:rPr>
            <w:fldChar w:fldCharType="end"/>
          </w:r>
        </w:sdtContent>
      </w:sdt>
      <w:r w:rsidR="004A69D9">
        <w:rPr>
          <w:rFonts w:eastAsia="Times New Roman" w:cs="Times New Roman"/>
          <w:szCs w:val="24"/>
          <w:lang w:val="es-ES"/>
        </w:rPr>
        <w:t>.</w:t>
      </w:r>
    </w:p>
    <w:p w14:paraId="3499FF17" w14:textId="77777777" w:rsidR="007C422D" w:rsidRPr="007C422D" w:rsidRDefault="007C422D" w:rsidP="007C422D">
      <w:pPr>
        <w:spacing w:after="0" w:line="360" w:lineRule="auto"/>
        <w:ind w:firstLine="709"/>
        <w:jc w:val="both"/>
        <w:rPr>
          <w:rFonts w:eastAsia="Times New Roman" w:cs="Times New Roman"/>
          <w:szCs w:val="24"/>
        </w:rPr>
      </w:pPr>
    </w:p>
    <w:p w14:paraId="724DE3D3" w14:textId="67345A43" w:rsidR="00606747" w:rsidRPr="002B79FD" w:rsidRDefault="004A69D9" w:rsidP="00606747">
      <w:pPr>
        <w:spacing w:after="0" w:line="360" w:lineRule="auto"/>
        <w:ind w:firstLine="709"/>
        <w:jc w:val="both"/>
        <w:rPr>
          <w:rFonts w:eastAsia="Times New Roman" w:cs="Times New Roman"/>
          <w:szCs w:val="24"/>
        </w:rPr>
      </w:pPr>
      <w:r>
        <w:rPr>
          <w:rFonts w:eastAsia="Times New Roman" w:cs="Times New Roman"/>
          <w:szCs w:val="24"/>
        </w:rPr>
        <w:t>Agroecológicamente el Ecuador posee un suelo apto para la producción</w:t>
      </w:r>
      <w:r w:rsidR="003B22AF">
        <w:rPr>
          <w:rFonts w:eastAsia="Times New Roman" w:cs="Times New Roman"/>
          <w:szCs w:val="24"/>
        </w:rPr>
        <w:t xml:space="preserve"> de pastos, la realidad es que producen muy </w:t>
      </w:r>
      <w:r w:rsidR="00826FA4" w:rsidRPr="00826FA4">
        <w:rPr>
          <w:rFonts w:eastAsia="Times New Roman" w:cs="Times New Roman"/>
          <w:szCs w:val="24"/>
        </w:rPr>
        <w:t>por</w:t>
      </w:r>
      <w:r w:rsidR="003F33A9">
        <w:rPr>
          <w:rFonts w:eastAsia="Times New Roman" w:cs="Times New Roman"/>
          <w:szCs w:val="24"/>
        </w:rPr>
        <w:t xml:space="preserve"> </w:t>
      </w:r>
      <w:r w:rsidR="003B22AF">
        <w:rPr>
          <w:rFonts w:eastAsia="Times New Roman" w:cs="Times New Roman"/>
          <w:szCs w:val="24"/>
        </w:rPr>
        <w:t xml:space="preserve">debajo de su potencial, debido a la </w:t>
      </w:r>
      <w:r w:rsidR="003F33A9">
        <w:rPr>
          <w:rFonts w:eastAsia="Times New Roman" w:cs="Times New Roman"/>
          <w:szCs w:val="24"/>
        </w:rPr>
        <w:t xml:space="preserve">falta </w:t>
      </w:r>
      <w:r w:rsidR="003B22AF">
        <w:rPr>
          <w:rFonts w:eastAsia="Times New Roman" w:cs="Times New Roman"/>
          <w:szCs w:val="24"/>
        </w:rPr>
        <w:t>de agua en épocas de sequía y al pésimo manejo en las pasturas, por ende se debe asegu</w:t>
      </w:r>
      <w:r w:rsidR="00267372">
        <w:rPr>
          <w:rFonts w:eastAsia="Times New Roman" w:cs="Times New Roman"/>
          <w:szCs w:val="24"/>
        </w:rPr>
        <w:t>rar las condiciones nutricionales</w:t>
      </w:r>
      <w:r w:rsidR="003B22AF">
        <w:rPr>
          <w:rFonts w:eastAsia="Times New Roman" w:cs="Times New Roman"/>
          <w:szCs w:val="24"/>
        </w:rPr>
        <w:t xml:space="preserve"> de las pastos en óptima calidad, resistencia y adaptación, ya que son la fuente principal de alimentación en la ganadería </w:t>
      </w:r>
      <w:sdt>
        <w:sdtPr>
          <w:rPr>
            <w:rFonts w:eastAsia="Times New Roman" w:cs="Times New Roman"/>
            <w:szCs w:val="24"/>
          </w:rPr>
          <w:id w:val="1084187112"/>
          <w:citation/>
        </w:sdtPr>
        <w:sdtContent>
          <w:r w:rsidR="00606747" w:rsidRPr="002B79FD">
            <w:rPr>
              <w:rFonts w:eastAsia="Times New Roman" w:cs="Times New Roman"/>
              <w:szCs w:val="24"/>
            </w:rPr>
            <w:fldChar w:fldCharType="begin"/>
          </w:r>
          <w:r w:rsidR="00606747" w:rsidRPr="002B79FD">
            <w:rPr>
              <w:rFonts w:eastAsia="Times New Roman" w:cs="Times New Roman"/>
              <w:szCs w:val="24"/>
            </w:rPr>
            <w:instrText xml:space="preserve"> CITATION Leó181 \l 3082 </w:instrText>
          </w:r>
          <w:r w:rsidR="00606747" w:rsidRPr="002B79FD">
            <w:rPr>
              <w:rFonts w:eastAsia="Times New Roman" w:cs="Times New Roman"/>
              <w:szCs w:val="24"/>
            </w:rPr>
            <w:fldChar w:fldCharType="separate"/>
          </w:r>
          <w:r w:rsidR="0085248B" w:rsidRPr="0085248B">
            <w:rPr>
              <w:rFonts w:eastAsia="Times New Roman" w:cs="Times New Roman"/>
              <w:noProof/>
              <w:szCs w:val="24"/>
            </w:rPr>
            <w:t>(Ramiro, 2018)</w:t>
          </w:r>
          <w:r w:rsidR="00606747" w:rsidRPr="002B79FD">
            <w:rPr>
              <w:rFonts w:eastAsia="Times New Roman" w:cs="Times New Roman"/>
              <w:szCs w:val="24"/>
            </w:rPr>
            <w:fldChar w:fldCharType="end"/>
          </w:r>
        </w:sdtContent>
      </w:sdt>
      <w:r w:rsidR="001C7C5A">
        <w:rPr>
          <w:rFonts w:eastAsia="Times New Roman" w:cs="Times New Roman"/>
          <w:szCs w:val="24"/>
        </w:rPr>
        <w:t xml:space="preserve"> </w:t>
      </w:r>
      <w:r w:rsidR="001C7C5A" w:rsidRPr="004A69D9">
        <w:rPr>
          <w:rFonts w:eastAsia="Times New Roman" w:cs="Times New Roman"/>
          <w:szCs w:val="24"/>
        </w:rPr>
        <w:t>esto debido a qu</w:t>
      </w:r>
      <w:r w:rsidR="003F33A9">
        <w:rPr>
          <w:rFonts w:eastAsia="Times New Roman" w:cs="Times New Roman"/>
          <w:szCs w:val="24"/>
        </w:rPr>
        <w:t xml:space="preserve">e </w:t>
      </w:r>
      <w:r w:rsidR="00606747" w:rsidRPr="002B79FD">
        <w:rPr>
          <w:rFonts w:eastAsia="Times New Roman" w:cs="Times New Roman"/>
          <w:szCs w:val="24"/>
        </w:rPr>
        <w:t>no existen antecedentes exactos sobre el comportamiento agronómico, productivo y nutricional de las pasturas en un suelo vertisol , por lo tanto se pretende aportar datos técnico-científico que ayuden a analizar las características físicas y químicas que poseen las gramíneas cultivadas en este tipo de suelo, también es necesario analizar que la alimentación del ganado bovino debe cubrir los requerimientos nutricionales diarios que necesitan para mantener y producir al menor costo posible, teniendo en cuenta que la calidad nutritiva y productiva de estas gramíneas son de gran ayuda alimenticia debido a sus altos niveles de aceptabilidad en los animales</w:t>
      </w:r>
      <w:r w:rsidR="00776339">
        <w:rPr>
          <w:rFonts w:eastAsia="Times New Roman" w:cs="Times New Roman"/>
          <w:szCs w:val="24"/>
        </w:rPr>
        <w:t>, sin embargo este juega un papel importante en el consumo voluntario, apetecible y la facilidad de digerir los alimentos, los cuales son de vital importancia en la nutrición animal</w:t>
      </w:r>
      <w:r w:rsidR="00606747" w:rsidRPr="002B79FD">
        <w:rPr>
          <w:rFonts w:eastAsia="Times New Roman" w:cs="Times New Roman"/>
          <w:szCs w:val="24"/>
        </w:rPr>
        <w:t xml:space="preserve"> </w:t>
      </w:r>
      <w:sdt>
        <w:sdtPr>
          <w:rPr>
            <w:rFonts w:eastAsia="Times New Roman" w:cs="Times New Roman"/>
            <w:szCs w:val="24"/>
          </w:rPr>
          <w:id w:val="2022272795"/>
          <w:citation/>
        </w:sdtPr>
        <w:sdtContent>
          <w:r w:rsidR="00606747" w:rsidRPr="002B79FD">
            <w:rPr>
              <w:rFonts w:eastAsia="Times New Roman" w:cs="Times New Roman"/>
              <w:szCs w:val="24"/>
            </w:rPr>
            <w:fldChar w:fldCharType="begin"/>
          </w:r>
          <w:r w:rsidR="00606747" w:rsidRPr="002B79FD">
            <w:rPr>
              <w:rFonts w:eastAsia="Times New Roman" w:cs="Times New Roman"/>
              <w:szCs w:val="24"/>
            </w:rPr>
            <w:instrText xml:space="preserve">CITATION Org10 \l 3082 </w:instrText>
          </w:r>
          <w:r w:rsidR="00606747" w:rsidRPr="002B79FD">
            <w:rPr>
              <w:rFonts w:eastAsia="Times New Roman" w:cs="Times New Roman"/>
              <w:szCs w:val="24"/>
            </w:rPr>
            <w:fldChar w:fldCharType="separate"/>
          </w:r>
          <w:r w:rsidR="0085248B" w:rsidRPr="0085248B">
            <w:rPr>
              <w:rFonts w:eastAsia="Times New Roman" w:cs="Times New Roman"/>
              <w:noProof/>
              <w:szCs w:val="24"/>
            </w:rPr>
            <w:t>(FAO, 2010)</w:t>
          </w:r>
          <w:r w:rsidR="00606747" w:rsidRPr="002B79FD">
            <w:rPr>
              <w:rFonts w:eastAsia="Times New Roman" w:cs="Times New Roman"/>
              <w:szCs w:val="24"/>
            </w:rPr>
            <w:fldChar w:fldCharType="end"/>
          </w:r>
        </w:sdtContent>
      </w:sdt>
      <w:r w:rsidR="008A64B0">
        <w:rPr>
          <w:rFonts w:eastAsia="Times New Roman" w:cs="Times New Roman"/>
          <w:szCs w:val="24"/>
        </w:rPr>
        <w:t>.</w:t>
      </w:r>
    </w:p>
    <w:p w14:paraId="6006C39A" w14:textId="27D92276" w:rsidR="001C7C5A" w:rsidRDefault="001C7C5A" w:rsidP="00606747">
      <w:pPr>
        <w:pStyle w:val="Prrafodelista"/>
        <w:spacing w:after="368" w:line="360" w:lineRule="auto"/>
        <w:jc w:val="center"/>
        <w:rPr>
          <w:rFonts w:cs="Times New Roman"/>
          <w:b/>
          <w:noProof/>
          <w:szCs w:val="24"/>
        </w:rPr>
      </w:pPr>
    </w:p>
    <w:p w14:paraId="500BDE82" w14:textId="41C1B5D6" w:rsidR="00C054D0" w:rsidRDefault="00C054D0" w:rsidP="00606747">
      <w:pPr>
        <w:pStyle w:val="Prrafodelista"/>
        <w:spacing w:after="368" w:line="360" w:lineRule="auto"/>
        <w:jc w:val="center"/>
        <w:rPr>
          <w:rFonts w:cs="Times New Roman"/>
          <w:b/>
          <w:noProof/>
          <w:szCs w:val="24"/>
        </w:rPr>
      </w:pPr>
    </w:p>
    <w:p w14:paraId="3F69B499" w14:textId="2BCDC792" w:rsidR="008B125D" w:rsidRDefault="008B125D" w:rsidP="00606747">
      <w:pPr>
        <w:pStyle w:val="Prrafodelista"/>
        <w:spacing w:after="368" w:line="360" w:lineRule="auto"/>
        <w:jc w:val="center"/>
        <w:rPr>
          <w:rFonts w:cs="Times New Roman"/>
          <w:b/>
          <w:noProof/>
          <w:szCs w:val="24"/>
        </w:rPr>
      </w:pPr>
    </w:p>
    <w:p w14:paraId="106DEF41" w14:textId="2CA779ED" w:rsidR="008B125D" w:rsidRDefault="008B125D" w:rsidP="00606747">
      <w:pPr>
        <w:pStyle w:val="Prrafodelista"/>
        <w:spacing w:after="368" w:line="360" w:lineRule="auto"/>
        <w:jc w:val="center"/>
        <w:rPr>
          <w:rFonts w:cs="Times New Roman"/>
          <w:b/>
          <w:noProof/>
          <w:szCs w:val="24"/>
        </w:rPr>
      </w:pPr>
    </w:p>
    <w:p w14:paraId="2FFD3198" w14:textId="77777777" w:rsidR="008B125D" w:rsidRDefault="008B125D" w:rsidP="00606747">
      <w:pPr>
        <w:pStyle w:val="Prrafodelista"/>
        <w:spacing w:after="368" w:line="360" w:lineRule="auto"/>
        <w:jc w:val="center"/>
        <w:rPr>
          <w:rFonts w:cs="Times New Roman"/>
          <w:b/>
          <w:noProof/>
          <w:szCs w:val="24"/>
        </w:rPr>
      </w:pPr>
    </w:p>
    <w:p w14:paraId="2ADC0C5B" w14:textId="03727D57" w:rsidR="00606747" w:rsidRDefault="00606747" w:rsidP="00606747">
      <w:pPr>
        <w:pStyle w:val="Prrafodelista"/>
        <w:spacing w:after="368" w:line="360" w:lineRule="auto"/>
        <w:jc w:val="center"/>
        <w:rPr>
          <w:rFonts w:cs="Times New Roman"/>
          <w:b/>
          <w:noProof/>
          <w:szCs w:val="24"/>
        </w:rPr>
      </w:pPr>
      <w:r w:rsidRPr="000F458F">
        <w:rPr>
          <w:rFonts w:cs="Times New Roman"/>
          <w:b/>
          <w:noProof/>
          <w:szCs w:val="24"/>
        </w:rPr>
        <w:lastRenderedPageBreak/>
        <w:t>OBJETIVOS</w:t>
      </w:r>
      <w:r>
        <w:rPr>
          <w:rFonts w:cs="Times New Roman"/>
          <w:b/>
          <w:noProof/>
          <w:szCs w:val="24"/>
        </w:rPr>
        <w:t xml:space="preserve"> </w:t>
      </w:r>
    </w:p>
    <w:p w14:paraId="56D2BFDF" w14:textId="77777777" w:rsidR="00606747" w:rsidRPr="00A2524C" w:rsidRDefault="00606747" w:rsidP="00606747">
      <w:pPr>
        <w:spacing w:after="368" w:line="360" w:lineRule="auto"/>
        <w:ind w:left="568"/>
        <w:jc w:val="both"/>
        <w:rPr>
          <w:rFonts w:cs="Times New Roman"/>
          <w:b/>
          <w:noProof/>
          <w:szCs w:val="24"/>
        </w:rPr>
      </w:pPr>
      <w:r w:rsidRPr="00A2524C">
        <w:rPr>
          <w:rFonts w:cs="Times New Roman"/>
          <w:b/>
          <w:noProof/>
          <w:szCs w:val="24"/>
        </w:rPr>
        <w:t xml:space="preserve"> Objetivo general</w:t>
      </w:r>
    </w:p>
    <w:p w14:paraId="6E17AC6B" w14:textId="77777777" w:rsidR="00606747" w:rsidRDefault="00606747" w:rsidP="00606747">
      <w:pPr>
        <w:spacing w:after="0" w:line="360" w:lineRule="auto"/>
        <w:ind w:firstLine="709"/>
        <w:jc w:val="both"/>
        <w:rPr>
          <w:rFonts w:eastAsia="Times New Roman" w:cs="Times New Roman"/>
          <w:szCs w:val="24"/>
        </w:rPr>
      </w:pPr>
      <w:r w:rsidRPr="00776D4F">
        <w:rPr>
          <w:rFonts w:eastAsia="Times New Roman" w:cs="Times New Roman"/>
          <w:szCs w:val="24"/>
        </w:rPr>
        <w:t>Evaluar el comportamiento agronómico, productivo y bromatológico de cuatro gramíneas tropicales (</w:t>
      </w:r>
      <w:r w:rsidRPr="00C13AB1">
        <w:rPr>
          <w:rFonts w:eastAsia="Times New Roman" w:cs="Times New Roman"/>
          <w:i/>
          <w:iCs/>
          <w:szCs w:val="24"/>
        </w:rPr>
        <w:t>Megathyrsus maximus</w:t>
      </w:r>
      <w:r w:rsidRPr="00776D4F">
        <w:rPr>
          <w:rFonts w:eastAsia="Times New Roman" w:cs="Times New Roman"/>
          <w:szCs w:val="24"/>
        </w:rPr>
        <w:t xml:space="preserve"> cv. Mombaza, </w:t>
      </w:r>
      <w:r w:rsidRPr="00C13AB1">
        <w:rPr>
          <w:rFonts w:eastAsia="Times New Roman" w:cs="Times New Roman"/>
          <w:i/>
          <w:iCs/>
          <w:szCs w:val="24"/>
        </w:rPr>
        <w:t xml:space="preserve">Megathyrsus maximus </w:t>
      </w:r>
      <w:r w:rsidRPr="00776D4F">
        <w:rPr>
          <w:rFonts w:eastAsia="Times New Roman" w:cs="Times New Roman"/>
          <w:szCs w:val="24"/>
        </w:rPr>
        <w:t xml:space="preserve">cv. Tanzania, </w:t>
      </w:r>
      <w:hyperlink r:id="rId12" w:tgtFrame="_blank" w:tooltip="Brachiaria Brizantha cv. Marandú" w:history="1">
        <w:r w:rsidRPr="00C13AB1">
          <w:rPr>
            <w:rFonts w:eastAsia="Times New Roman" w:cs="Times New Roman"/>
            <w:i/>
            <w:iCs/>
            <w:szCs w:val="24"/>
          </w:rPr>
          <w:t>Brachiaria brizantha</w:t>
        </w:r>
        <w:r w:rsidRPr="00776D4F">
          <w:rPr>
            <w:rFonts w:eastAsia="Times New Roman" w:cs="Times New Roman"/>
            <w:szCs w:val="24"/>
          </w:rPr>
          <w:t xml:space="preserve"> cv. Marandú</w:t>
        </w:r>
      </w:hyperlink>
      <w:r w:rsidRPr="00776D4F">
        <w:rPr>
          <w:rFonts w:eastAsia="Times New Roman" w:cs="Times New Roman"/>
          <w:szCs w:val="24"/>
        </w:rPr>
        <w:t xml:space="preserve"> y </w:t>
      </w:r>
      <w:r w:rsidRPr="00C13AB1">
        <w:rPr>
          <w:rFonts w:eastAsia="Times New Roman" w:cs="Times New Roman"/>
          <w:i/>
          <w:iCs/>
          <w:szCs w:val="24"/>
        </w:rPr>
        <w:t>Eriochloa polystachya</w:t>
      </w:r>
      <w:r w:rsidRPr="00776D4F">
        <w:rPr>
          <w:rFonts w:eastAsia="Times New Roman" w:cs="Times New Roman"/>
          <w:szCs w:val="24"/>
        </w:rPr>
        <w:t xml:space="preserve"> kunth var. Janeiro), en un suelo vertisol en la Facultad de Ciencias Zootécnicas.</w:t>
      </w:r>
    </w:p>
    <w:p w14:paraId="1D3E7FFB" w14:textId="77777777" w:rsidR="00606747" w:rsidRPr="00776D4F" w:rsidRDefault="00606747" w:rsidP="00606747">
      <w:pPr>
        <w:spacing w:after="0" w:line="360" w:lineRule="auto"/>
        <w:ind w:firstLine="709"/>
        <w:jc w:val="both"/>
        <w:rPr>
          <w:rFonts w:eastAsia="Times New Roman" w:cs="Times New Roman"/>
          <w:szCs w:val="24"/>
        </w:rPr>
      </w:pPr>
    </w:p>
    <w:p w14:paraId="01C08473" w14:textId="5BF3B723" w:rsidR="00606747" w:rsidRPr="000F458F" w:rsidRDefault="00AE1918" w:rsidP="00AE1918">
      <w:pPr>
        <w:spacing w:after="368" w:line="360" w:lineRule="auto"/>
        <w:ind w:left="568"/>
        <w:jc w:val="both"/>
        <w:rPr>
          <w:rFonts w:cs="Times New Roman"/>
          <w:b/>
          <w:noProof/>
          <w:szCs w:val="24"/>
        </w:rPr>
      </w:pPr>
      <w:r>
        <w:rPr>
          <w:rFonts w:cs="Times New Roman"/>
          <w:b/>
          <w:noProof/>
          <w:szCs w:val="24"/>
        </w:rPr>
        <w:t xml:space="preserve"> </w:t>
      </w:r>
      <w:r w:rsidR="00606747">
        <w:rPr>
          <w:rFonts w:cs="Times New Roman"/>
          <w:b/>
          <w:noProof/>
          <w:szCs w:val="24"/>
        </w:rPr>
        <w:t>O</w:t>
      </w:r>
      <w:r w:rsidR="00606747" w:rsidRPr="000F458F">
        <w:rPr>
          <w:rFonts w:cs="Times New Roman"/>
          <w:b/>
          <w:noProof/>
          <w:szCs w:val="24"/>
        </w:rPr>
        <w:t>bjetivos específicos</w:t>
      </w:r>
    </w:p>
    <w:p w14:paraId="51A5CF19" w14:textId="77777777" w:rsidR="00606747" w:rsidRPr="00776D4F" w:rsidRDefault="00606747" w:rsidP="00606747">
      <w:pPr>
        <w:pStyle w:val="Prrafodelista"/>
        <w:numPr>
          <w:ilvl w:val="0"/>
          <w:numId w:val="2"/>
        </w:numPr>
        <w:spacing w:after="368" w:line="360" w:lineRule="auto"/>
        <w:ind w:left="0" w:hanging="284"/>
        <w:jc w:val="both"/>
        <w:rPr>
          <w:rFonts w:cs="Times New Roman"/>
          <w:szCs w:val="24"/>
        </w:rPr>
      </w:pPr>
      <w:r w:rsidRPr="00776D4F">
        <w:rPr>
          <w:rFonts w:cs="Times New Roman"/>
          <w:szCs w:val="24"/>
        </w:rPr>
        <w:t xml:space="preserve">Establecer </w:t>
      </w:r>
      <w:r>
        <w:rPr>
          <w:rFonts w:cs="Times New Roman"/>
          <w:szCs w:val="24"/>
        </w:rPr>
        <w:t xml:space="preserve">las características agronómicas </w:t>
      </w:r>
      <w:r w:rsidRPr="00776D4F">
        <w:rPr>
          <w:rFonts w:cs="Times New Roman"/>
          <w:szCs w:val="24"/>
        </w:rPr>
        <w:t xml:space="preserve">de cuatro gramíneas tropicales en un suelo vertisol en la Facultad de Ciencias Zootécnicas en época de poca lluvia. </w:t>
      </w:r>
    </w:p>
    <w:p w14:paraId="6106C913" w14:textId="77777777" w:rsidR="00606747" w:rsidRPr="00776D4F" w:rsidRDefault="00606747" w:rsidP="00606747">
      <w:pPr>
        <w:pStyle w:val="Prrafodelista"/>
        <w:numPr>
          <w:ilvl w:val="0"/>
          <w:numId w:val="2"/>
        </w:numPr>
        <w:spacing w:after="368" w:line="360" w:lineRule="auto"/>
        <w:ind w:left="0" w:hanging="284"/>
        <w:jc w:val="both"/>
        <w:rPr>
          <w:rFonts w:cs="Times New Roman"/>
          <w:szCs w:val="24"/>
        </w:rPr>
      </w:pPr>
      <w:r w:rsidRPr="00776D4F">
        <w:rPr>
          <w:rFonts w:cs="Times New Roman"/>
          <w:szCs w:val="24"/>
        </w:rPr>
        <w:t xml:space="preserve"> Determinar la producción de biomasa de cuatro gramíneas tropicales en un suelo vertisol en la Facultad de Ciencias Zootécnicas en época de poca lluvia. </w:t>
      </w:r>
    </w:p>
    <w:p w14:paraId="5C5CCA52" w14:textId="30666979" w:rsidR="00606747" w:rsidRDefault="00606747" w:rsidP="00606747">
      <w:pPr>
        <w:pStyle w:val="Prrafodelista"/>
        <w:numPr>
          <w:ilvl w:val="0"/>
          <w:numId w:val="2"/>
        </w:numPr>
        <w:spacing w:after="368" w:line="360" w:lineRule="auto"/>
        <w:ind w:left="0" w:hanging="284"/>
        <w:jc w:val="both"/>
        <w:rPr>
          <w:rFonts w:cs="Times New Roman"/>
          <w:szCs w:val="24"/>
        </w:rPr>
      </w:pPr>
      <w:r w:rsidRPr="000F458F">
        <w:rPr>
          <w:rFonts w:cs="Times New Roman"/>
          <w:szCs w:val="24"/>
        </w:rPr>
        <w:t xml:space="preserve"> Analizar la calidad bromatológica de cuatro gramíneas tropicale</w:t>
      </w:r>
      <w:r w:rsidR="00FA323D">
        <w:rPr>
          <w:rFonts w:cs="Times New Roman"/>
          <w:szCs w:val="24"/>
        </w:rPr>
        <w:t>s durante la</w:t>
      </w:r>
      <w:r w:rsidRPr="000F458F">
        <w:rPr>
          <w:rFonts w:cs="Times New Roman"/>
          <w:szCs w:val="24"/>
        </w:rPr>
        <w:t xml:space="preserve"> época de poca lluvia.</w:t>
      </w:r>
    </w:p>
    <w:p w14:paraId="6ECAA59F" w14:textId="77777777" w:rsidR="00606747" w:rsidRDefault="00606747" w:rsidP="00606747">
      <w:pPr>
        <w:pStyle w:val="Prrafodelista"/>
        <w:spacing w:after="368" w:line="360" w:lineRule="auto"/>
        <w:ind w:left="0"/>
        <w:rPr>
          <w:rFonts w:cs="Times New Roman"/>
          <w:szCs w:val="24"/>
        </w:rPr>
      </w:pPr>
    </w:p>
    <w:p w14:paraId="6F40ABEF" w14:textId="77777777" w:rsidR="00606747" w:rsidRDefault="00606747" w:rsidP="00606747">
      <w:pPr>
        <w:pStyle w:val="Prrafodelista"/>
        <w:spacing w:after="368" w:line="360" w:lineRule="auto"/>
        <w:jc w:val="center"/>
        <w:rPr>
          <w:rFonts w:cs="Times New Roman"/>
          <w:b/>
          <w:bCs/>
          <w:szCs w:val="24"/>
        </w:rPr>
      </w:pPr>
      <w:r w:rsidRPr="00523DE2">
        <w:rPr>
          <w:rFonts w:cs="Times New Roman"/>
          <w:b/>
          <w:bCs/>
          <w:szCs w:val="24"/>
        </w:rPr>
        <w:t>HIPÓTESIS</w:t>
      </w:r>
    </w:p>
    <w:p w14:paraId="1F10F4AD" w14:textId="77777777" w:rsidR="00606747" w:rsidRPr="00A2524C" w:rsidRDefault="00606747" w:rsidP="00606747">
      <w:pPr>
        <w:spacing w:after="368" w:line="360" w:lineRule="auto"/>
        <w:ind w:left="360"/>
        <w:rPr>
          <w:rFonts w:cs="Times New Roman"/>
          <w:b/>
          <w:bCs/>
          <w:szCs w:val="24"/>
        </w:rPr>
      </w:pPr>
      <w:r>
        <w:rPr>
          <w:rFonts w:cs="Times New Roman"/>
          <w:b/>
          <w:bCs/>
          <w:szCs w:val="24"/>
        </w:rPr>
        <w:t>Formulación de hipótesis</w:t>
      </w:r>
    </w:p>
    <w:p w14:paraId="68874645" w14:textId="708723D9" w:rsidR="00606747" w:rsidRDefault="00606747" w:rsidP="00606747">
      <w:pPr>
        <w:pStyle w:val="Prrafodelista"/>
        <w:numPr>
          <w:ilvl w:val="0"/>
          <w:numId w:val="3"/>
        </w:numPr>
        <w:spacing w:after="368" w:line="360" w:lineRule="auto"/>
        <w:rPr>
          <w:rFonts w:cs="Times New Roman"/>
          <w:szCs w:val="24"/>
        </w:rPr>
      </w:pPr>
      <w:r w:rsidRPr="00515505">
        <w:rPr>
          <w:rFonts w:cs="Times New Roman"/>
          <w:szCs w:val="24"/>
        </w:rPr>
        <w:t>Ho:</w:t>
      </w:r>
      <w:r>
        <w:rPr>
          <w:rFonts w:cs="Times New Roman"/>
          <w:szCs w:val="24"/>
        </w:rPr>
        <w:t xml:space="preserve"> </w:t>
      </w:r>
      <w:r w:rsidRPr="00E4323C">
        <w:rPr>
          <w:rFonts w:cs="Times New Roman"/>
          <w:szCs w:val="24"/>
        </w:rPr>
        <w:t>El comportamiento agronómico, productivo y nutricional de las gramíneas trop</w:t>
      </w:r>
      <w:r w:rsidR="00FA323D">
        <w:rPr>
          <w:rFonts w:cs="Times New Roman"/>
          <w:szCs w:val="24"/>
        </w:rPr>
        <w:t>icales no difieren en un suelo vertisol</w:t>
      </w:r>
      <w:r w:rsidRPr="00E4323C">
        <w:rPr>
          <w:rFonts w:cs="Times New Roman"/>
          <w:szCs w:val="24"/>
        </w:rPr>
        <w:t xml:space="preserve"> de la zona</w:t>
      </w:r>
      <w:r w:rsidR="00FA323D">
        <w:rPr>
          <w:rFonts w:cs="Times New Roman"/>
          <w:szCs w:val="24"/>
        </w:rPr>
        <w:t xml:space="preserve"> en estudio</w:t>
      </w:r>
      <w:r w:rsidRPr="00E4323C">
        <w:rPr>
          <w:rFonts w:cs="Times New Roman"/>
          <w:szCs w:val="24"/>
        </w:rPr>
        <w:t>.</w:t>
      </w:r>
      <w:r w:rsidRPr="00515505">
        <w:rPr>
          <w:rFonts w:cs="Times New Roman"/>
          <w:szCs w:val="24"/>
        </w:rPr>
        <w:t xml:space="preserve"> </w:t>
      </w:r>
    </w:p>
    <w:p w14:paraId="289FB277" w14:textId="77777777" w:rsidR="00606747" w:rsidRPr="00515505" w:rsidRDefault="00606747" w:rsidP="00606747">
      <w:pPr>
        <w:pStyle w:val="Prrafodelista"/>
        <w:spacing w:after="368" w:line="360" w:lineRule="auto"/>
        <w:ind w:left="1440"/>
        <w:rPr>
          <w:rFonts w:cs="Times New Roman"/>
          <w:szCs w:val="24"/>
        </w:rPr>
      </w:pPr>
    </w:p>
    <w:p w14:paraId="7BC1CDE6" w14:textId="06C26B23" w:rsidR="00D2639C" w:rsidRDefault="00606747" w:rsidP="00D2639C">
      <w:pPr>
        <w:pStyle w:val="Prrafodelista"/>
        <w:numPr>
          <w:ilvl w:val="0"/>
          <w:numId w:val="3"/>
        </w:numPr>
        <w:spacing w:after="368" w:line="360" w:lineRule="auto"/>
        <w:rPr>
          <w:rFonts w:cs="Times New Roman"/>
          <w:szCs w:val="24"/>
        </w:rPr>
      </w:pPr>
      <w:r w:rsidRPr="00515505">
        <w:rPr>
          <w:rFonts w:cs="Times New Roman"/>
          <w:szCs w:val="24"/>
        </w:rPr>
        <w:t>Ha:</w:t>
      </w:r>
      <w:r>
        <w:rPr>
          <w:rFonts w:cs="Times New Roman"/>
          <w:szCs w:val="24"/>
        </w:rPr>
        <w:t xml:space="preserve"> </w:t>
      </w:r>
      <w:r w:rsidRPr="00E4323C">
        <w:rPr>
          <w:rFonts w:cs="Times New Roman"/>
          <w:szCs w:val="24"/>
        </w:rPr>
        <w:t>Al menos una de las gramíneas evaluadas se comporta diferente bajo las condiciones de un suelo vertisol</w:t>
      </w:r>
      <w:r w:rsidR="00FA323D">
        <w:rPr>
          <w:rFonts w:cs="Times New Roman"/>
          <w:szCs w:val="24"/>
        </w:rPr>
        <w:t xml:space="preserve"> de la </w:t>
      </w:r>
      <w:r w:rsidR="00FA323D" w:rsidRPr="00E4323C">
        <w:rPr>
          <w:rFonts w:cs="Times New Roman"/>
          <w:szCs w:val="24"/>
        </w:rPr>
        <w:t>zona</w:t>
      </w:r>
      <w:r w:rsidR="00FA323D">
        <w:rPr>
          <w:rFonts w:cs="Times New Roman"/>
          <w:szCs w:val="24"/>
        </w:rPr>
        <w:t xml:space="preserve"> en estudio</w:t>
      </w:r>
      <w:r w:rsidRPr="00E4323C">
        <w:rPr>
          <w:rFonts w:cs="Times New Roman"/>
          <w:szCs w:val="24"/>
        </w:rPr>
        <w:t>.</w:t>
      </w:r>
      <w:bookmarkStart w:id="8" w:name="_Toc90593797"/>
    </w:p>
    <w:p w14:paraId="0DCC2553" w14:textId="77777777" w:rsidR="00D2639C" w:rsidRPr="00D2639C" w:rsidRDefault="00D2639C" w:rsidP="00D2639C">
      <w:pPr>
        <w:pStyle w:val="Prrafodelista"/>
        <w:rPr>
          <w:rFonts w:cs="Times New Roman"/>
          <w:szCs w:val="24"/>
        </w:rPr>
      </w:pPr>
    </w:p>
    <w:p w14:paraId="6B94C80C" w14:textId="5E65EEFD" w:rsidR="00D2639C" w:rsidRDefault="00D2639C" w:rsidP="00D2639C">
      <w:pPr>
        <w:pStyle w:val="Prrafodelista"/>
        <w:spacing w:after="368" w:line="360" w:lineRule="auto"/>
        <w:ind w:left="1440" w:firstLine="0"/>
        <w:rPr>
          <w:rFonts w:cs="Times New Roman"/>
          <w:szCs w:val="24"/>
        </w:rPr>
      </w:pPr>
    </w:p>
    <w:p w14:paraId="078E4777" w14:textId="3E54CE8F" w:rsidR="00572347" w:rsidRDefault="00572347" w:rsidP="00D2639C">
      <w:pPr>
        <w:pStyle w:val="Prrafodelista"/>
        <w:spacing w:after="368" w:line="360" w:lineRule="auto"/>
        <w:ind w:left="1440" w:firstLine="0"/>
        <w:rPr>
          <w:rFonts w:cs="Times New Roman"/>
          <w:szCs w:val="24"/>
        </w:rPr>
      </w:pPr>
    </w:p>
    <w:p w14:paraId="56851FBC" w14:textId="0B3C9E10" w:rsidR="00572347" w:rsidRDefault="00572347" w:rsidP="00D2639C">
      <w:pPr>
        <w:pStyle w:val="Prrafodelista"/>
        <w:spacing w:after="368" w:line="360" w:lineRule="auto"/>
        <w:ind w:left="1440" w:firstLine="0"/>
        <w:rPr>
          <w:rFonts w:cs="Times New Roman"/>
          <w:szCs w:val="24"/>
        </w:rPr>
      </w:pPr>
    </w:p>
    <w:p w14:paraId="568FF569" w14:textId="7B72BCCC" w:rsidR="00606747" w:rsidRDefault="00606747" w:rsidP="00373C5F">
      <w:pPr>
        <w:pStyle w:val="Ttulo2"/>
        <w:numPr>
          <w:ilvl w:val="0"/>
          <w:numId w:val="10"/>
        </w:numPr>
        <w:rPr>
          <w:rFonts w:eastAsia="Times New Roman"/>
        </w:rPr>
      </w:pPr>
      <w:r w:rsidRPr="00172267">
        <w:rPr>
          <w:rFonts w:eastAsia="Times New Roman"/>
        </w:rPr>
        <w:lastRenderedPageBreak/>
        <w:t>CAPÍTULO I.</w:t>
      </w:r>
      <w:bookmarkEnd w:id="8"/>
    </w:p>
    <w:p w14:paraId="6BC6A85D" w14:textId="77777777" w:rsidR="00606747" w:rsidRPr="00172267" w:rsidRDefault="00606747" w:rsidP="005A02F2">
      <w:pPr>
        <w:pStyle w:val="Ttulo2"/>
        <w:rPr>
          <w:noProof/>
        </w:rPr>
      </w:pPr>
      <w:bookmarkStart w:id="9" w:name="_Toc90593798"/>
      <w:r w:rsidRPr="00172267">
        <w:rPr>
          <w:rFonts w:eastAsia="Times New Roman"/>
        </w:rPr>
        <w:t>MARCO TEÓRICO</w:t>
      </w:r>
      <w:bookmarkEnd w:id="9"/>
    </w:p>
    <w:p w14:paraId="03E4D157" w14:textId="77777777" w:rsidR="00D2639C" w:rsidRPr="00D2639C" w:rsidRDefault="00D2639C" w:rsidP="00D2639C">
      <w:pPr>
        <w:pStyle w:val="Prrafodelista"/>
        <w:numPr>
          <w:ilvl w:val="1"/>
          <w:numId w:val="1"/>
        </w:numPr>
        <w:spacing w:after="480" w:line="360" w:lineRule="auto"/>
        <w:ind w:hanging="229"/>
        <w:jc w:val="both"/>
        <w:rPr>
          <w:rFonts w:cs="Times New Roman"/>
          <w:b/>
          <w:szCs w:val="24"/>
        </w:rPr>
      </w:pPr>
      <w:r>
        <w:rPr>
          <w:rFonts w:cs="Times New Roman"/>
          <w:b/>
          <w:color w:val="FF0000"/>
          <w:szCs w:val="24"/>
        </w:rPr>
        <w:t xml:space="preserve"> </w:t>
      </w:r>
      <w:r w:rsidRPr="00D2639C">
        <w:rPr>
          <w:rFonts w:cs="Times New Roman"/>
          <w:b/>
          <w:szCs w:val="24"/>
        </w:rPr>
        <w:t>Importancia de los pastos en la ganadería a nivel mundial.</w:t>
      </w:r>
    </w:p>
    <w:p w14:paraId="5661A78C" w14:textId="706A2795" w:rsidR="00D2639C" w:rsidRPr="00D2639C" w:rsidRDefault="00D2639C" w:rsidP="00D2639C">
      <w:pPr>
        <w:spacing w:after="0" w:line="360" w:lineRule="auto"/>
        <w:ind w:firstLine="709"/>
        <w:jc w:val="both"/>
        <w:rPr>
          <w:rFonts w:cs="Times New Roman"/>
          <w:szCs w:val="24"/>
        </w:rPr>
      </w:pPr>
      <w:r w:rsidRPr="00D2639C">
        <w:rPr>
          <w:rFonts w:cs="Times New Roman"/>
          <w:szCs w:val="24"/>
        </w:rPr>
        <w:t>Los pastos y forrajes ocupan un lugar destacado en el mundo como base de los forrajes y es el cultivo más común en la agricultura debido a la gran cantidad de especies que se pueden utilizar y la capacidad de cultivarlas durante todo el año y uti</w:t>
      </w:r>
      <w:r w:rsidR="00487069">
        <w:rPr>
          <w:rFonts w:cs="Times New Roman"/>
          <w:szCs w:val="24"/>
        </w:rPr>
        <w:t xml:space="preserve">lizar como fibras forrajeras </w:t>
      </w:r>
      <w:r w:rsidRPr="00D2639C">
        <w:rPr>
          <w:rFonts w:cs="Times New Roman"/>
          <w:szCs w:val="24"/>
        </w:rPr>
        <w:t>(Bonifaz, 2018).</w:t>
      </w:r>
    </w:p>
    <w:p w14:paraId="7B6592A7" w14:textId="77777777" w:rsidR="00D2639C" w:rsidRPr="00D2639C" w:rsidRDefault="00D2639C" w:rsidP="00D2639C">
      <w:pPr>
        <w:spacing w:after="0" w:line="360" w:lineRule="auto"/>
        <w:ind w:firstLine="709"/>
        <w:jc w:val="both"/>
        <w:rPr>
          <w:rFonts w:cs="Times New Roman"/>
          <w:szCs w:val="24"/>
        </w:rPr>
      </w:pPr>
    </w:p>
    <w:p w14:paraId="02B806FC" w14:textId="1C562A62" w:rsidR="00D2639C" w:rsidRPr="00D2639C" w:rsidRDefault="00D2639C" w:rsidP="00D2639C">
      <w:pPr>
        <w:spacing w:after="0" w:line="360" w:lineRule="auto"/>
        <w:ind w:firstLine="709"/>
        <w:jc w:val="both"/>
        <w:rPr>
          <w:rFonts w:cs="Times New Roman"/>
          <w:szCs w:val="24"/>
        </w:rPr>
      </w:pPr>
      <w:r w:rsidRPr="00D2639C">
        <w:rPr>
          <w:rFonts w:cs="Times New Roman"/>
          <w:szCs w:val="24"/>
        </w:rPr>
        <w:t>En 1982, Francia hizo una colección de 426 especies de hierbas disponibles de regiones que representan la variabilidad natural de las especies, y priorizo la investigación con ganado para obtener variedades de alto rendimiento con características únicas. Las buenas calidades morfológicas y agronómicas permiten la adaptación de la subespecie a las diferentes condiciones climáticas, el suelo, el agua y la resistencia a plagas y enfermedades para luego ser en</w:t>
      </w:r>
      <w:r w:rsidR="00487069">
        <w:rPr>
          <w:rFonts w:cs="Times New Roman"/>
          <w:szCs w:val="24"/>
        </w:rPr>
        <w:t>tregadas a comerciantes</w:t>
      </w:r>
      <w:r w:rsidRPr="00D2639C">
        <w:rPr>
          <w:rFonts w:cs="Times New Roman"/>
          <w:szCs w:val="24"/>
        </w:rPr>
        <w:t xml:space="preserve"> y productores de semillas permitiendo su comercialización y c</w:t>
      </w:r>
      <w:r w:rsidR="00F7409E">
        <w:rPr>
          <w:rFonts w:cs="Times New Roman"/>
          <w:szCs w:val="24"/>
        </w:rPr>
        <w:t xml:space="preserve">on ello la expansión geográfica </w:t>
      </w:r>
      <w:r w:rsidRPr="00D2639C">
        <w:rPr>
          <w:rFonts w:cs="Times New Roman"/>
          <w:szCs w:val="24"/>
        </w:rPr>
        <w:t>(Jank, 2003).</w:t>
      </w:r>
    </w:p>
    <w:p w14:paraId="68F09DD4" w14:textId="77777777" w:rsidR="00D2639C" w:rsidRDefault="00D2639C" w:rsidP="00D2639C">
      <w:pPr>
        <w:spacing w:after="0" w:line="360" w:lineRule="auto"/>
        <w:ind w:firstLine="709"/>
        <w:jc w:val="both"/>
        <w:rPr>
          <w:rFonts w:eastAsia="Times New Roman" w:cs="Times New Roman"/>
          <w:szCs w:val="24"/>
        </w:rPr>
      </w:pPr>
    </w:p>
    <w:p w14:paraId="71E3B544" w14:textId="4FC9A1D2" w:rsidR="00D2639C" w:rsidRDefault="00487069" w:rsidP="00D2639C">
      <w:pPr>
        <w:spacing w:after="0" w:line="360" w:lineRule="auto"/>
        <w:ind w:firstLine="709"/>
        <w:jc w:val="both"/>
        <w:rPr>
          <w:rFonts w:eastAsia="Times New Roman" w:cs="Times New Roman"/>
          <w:szCs w:val="24"/>
        </w:rPr>
      </w:pPr>
      <w:r>
        <w:rPr>
          <w:rFonts w:eastAsia="Times New Roman" w:cs="Times New Roman"/>
          <w:szCs w:val="24"/>
        </w:rPr>
        <w:t>Tomando en cuenta lo anteriormente expuesto se puede decir que e</w:t>
      </w:r>
      <w:r w:rsidR="00D2639C" w:rsidRPr="00D2639C">
        <w:rPr>
          <w:rFonts w:eastAsia="Times New Roman" w:cs="Times New Roman"/>
          <w:szCs w:val="24"/>
        </w:rPr>
        <w:t>l sector ganadero en América Latina representa un proceso amplio, que incluye oportunidades y amenazas para la región en la que se implementa, basado en las oportunidades de generación de ingresos económicos y reducción de la pobrez</w:t>
      </w:r>
      <w:r w:rsidR="00267372">
        <w:rPr>
          <w:rFonts w:eastAsia="Times New Roman" w:cs="Times New Roman"/>
          <w:szCs w:val="24"/>
        </w:rPr>
        <w:t>a en las comunidades aledañas, con estas acciones se pretende</w:t>
      </w:r>
      <w:r w:rsidR="00D2639C" w:rsidRPr="00D2639C">
        <w:rPr>
          <w:rFonts w:eastAsia="Times New Roman" w:cs="Times New Roman"/>
          <w:szCs w:val="24"/>
        </w:rPr>
        <w:t xml:space="preserve"> fomentar el uso de sistemas de producción sostenibles y amigab</w:t>
      </w:r>
      <w:r w:rsidR="00267372">
        <w:rPr>
          <w:rFonts w:eastAsia="Times New Roman" w:cs="Times New Roman"/>
          <w:szCs w:val="24"/>
        </w:rPr>
        <w:t>les con el medio ambiente y</w:t>
      </w:r>
      <w:r w:rsidR="00D2639C" w:rsidRPr="00D2639C">
        <w:rPr>
          <w:rFonts w:eastAsia="Times New Roman" w:cs="Times New Roman"/>
          <w:szCs w:val="24"/>
        </w:rPr>
        <w:t xml:space="preserve"> la expansión de la producción ganadera sin tener en cuenta su impacto neg</w:t>
      </w:r>
      <w:r w:rsidR="00F7409E">
        <w:rPr>
          <w:rFonts w:eastAsia="Times New Roman" w:cs="Times New Roman"/>
          <w:szCs w:val="24"/>
        </w:rPr>
        <w:t>ativo en los costos ambientales</w:t>
      </w:r>
      <w:r w:rsidR="00D2639C" w:rsidRPr="00D2639C">
        <w:rPr>
          <w:rFonts w:eastAsia="Times New Roman" w:cs="Times New Roman"/>
          <w:szCs w:val="24"/>
        </w:rPr>
        <w:t xml:space="preserve"> (Benítez, 2014).</w:t>
      </w:r>
      <w:r w:rsidR="00D2639C" w:rsidRPr="00776D4F">
        <w:rPr>
          <w:rFonts w:eastAsia="Times New Roman" w:cs="Times New Roman"/>
          <w:szCs w:val="24"/>
        </w:rPr>
        <w:t xml:space="preserve"> </w:t>
      </w:r>
    </w:p>
    <w:p w14:paraId="05ECFEB7" w14:textId="77777777" w:rsidR="00D2639C" w:rsidRDefault="00D2639C" w:rsidP="00D2639C">
      <w:pPr>
        <w:spacing w:after="0" w:line="360" w:lineRule="auto"/>
        <w:ind w:firstLine="709"/>
        <w:jc w:val="both"/>
        <w:rPr>
          <w:rFonts w:eastAsia="Times New Roman" w:cs="Times New Roman"/>
          <w:szCs w:val="24"/>
        </w:rPr>
      </w:pPr>
    </w:p>
    <w:p w14:paraId="73FB125C" w14:textId="00B94B19" w:rsidR="00D2639C" w:rsidRDefault="00487069" w:rsidP="00D2639C">
      <w:pPr>
        <w:spacing w:after="0" w:line="360" w:lineRule="auto"/>
        <w:ind w:firstLine="709"/>
        <w:jc w:val="both"/>
        <w:rPr>
          <w:rFonts w:eastAsia="Times New Roman" w:cs="Times New Roman"/>
          <w:szCs w:val="24"/>
        </w:rPr>
      </w:pPr>
      <w:r>
        <w:rPr>
          <w:rFonts w:eastAsia="Times New Roman" w:cs="Times New Roman"/>
          <w:szCs w:val="24"/>
        </w:rPr>
        <w:t>Sin embargo, l</w:t>
      </w:r>
      <w:r w:rsidR="00D2639C" w:rsidRPr="001B61EC">
        <w:rPr>
          <w:rFonts w:eastAsia="Times New Roman" w:cs="Times New Roman"/>
          <w:szCs w:val="24"/>
        </w:rPr>
        <w:t>a producción bovina en el trópico de América latina se caracteriza por ser debajo rendimiento, lo cual es provocado principalmente por el deficiente aporte nutritivo de los pastos naturales de las zonas y la falta de inclusión de nuevas especies forrajera que suplan este déficit alimenticio (Álvarez y Cruz, 2016).</w:t>
      </w:r>
    </w:p>
    <w:p w14:paraId="583E810E" w14:textId="12516A84" w:rsidR="00F7409E" w:rsidRDefault="00F7409E" w:rsidP="00D2639C">
      <w:pPr>
        <w:spacing w:after="0" w:line="360" w:lineRule="auto"/>
        <w:ind w:firstLine="709"/>
        <w:jc w:val="both"/>
        <w:rPr>
          <w:rFonts w:eastAsia="Times New Roman" w:cs="Times New Roman"/>
          <w:szCs w:val="24"/>
        </w:rPr>
      </w:pPr>
    </w:p>
    <w:p w14:paraId="58700BF7" w14:textId="6E703D01" w:rsidR="00F7409E" w:rsidRDefault="00F7409E" w:rsidP="00D2639C">
      <w:pPr>
        <w:spacing w:after="0" w:line="360" w:lineRule="auto"/>
        <w:ind w:firstLine="709"/>
        <w:jc w:val="both"/>
        <w:rPr>
          <w:rFonts w:eastAsia="Times New Roman" w:cs="Times New Roman"/>
          <w:szCs w:val="24"/>
        </w:rPr>
      </w:pPr>
    </w:p>
    <w:p w14:paraId="62E1363D" w14:textId="045A37E9" w:rsidR="00F7409E" w:rsidRDefault="00F7409E" w:rsidP="00D2639C">
      <w:pPr>
        <w:spacing w:after="0" w:line="360" w:lineRule="auto"/>
        <w:ind w:firstLine="709"/>
        <w:jc w:val="both"/>
        <w:rPr>
          <w:rFonts w:eastAsia="Times New Roman" w:cs="Times New Roman"/>
          <w:szCs w:val="24"/>
        </w:rPr>
      </w:pPr>
    </w:p>
    <w:p w14:paraId="141F86C4" w14:textId="77777777" w:rsidR="004C6B16" w:rsidRDefault="004C6B16" w:rsidP="00D2639C">
      <w:pPr>
        <w:spacing w:after="0" w:line="360" w:lineRule="auto"/>
        <w:ind w:firstLine="709"/>
        <w:jc w:val="both"/>
        <w:rPr>
          <w:rFonts w:eastAsia="Times New Roman" w:cs="Times New Roman"/>
          <w:szCs w:val="24"/>
        </w:rPr>
      </w:pPr>
    </w:p>
    <w:p w14:paraId="55E57D4E" w14:textId="68343351" w:rsidR="00606747" w:rsidRPr="00F7409E" w:rsidRDefault="00D2639C" w:rsidP="00470780">
      <w:pPr>
        <w:pStyle w:val="Prrafodelista"/>
        <w:numPr>
          <w:ilvl w:val="1"/>
          <w:numId w:val="1"/>
        </w:numPr>
        <w:spacing w:after="0" w:line="360" w:lineRule="auto"/>
        <w:ind w:firstLine="709"/>
        <w:jc w:val="both"/>
        <w:rPr>
          <w:rFonts w:eastAsia="Times New Roman" w:cs="Times New Roman"/>
          <w:szCs w:val="24"/>
        </w:rPr>
      </w:pPr>
      <w:r w:rsidRPr="00D2639C">
        <w:rPr>
          <w:rFonts w:cs="Times New Roman"/>
          <w:b/>
          <w:szCs w:val="24"/>
        </w:rPr>
        <w:lastRenderedPageBreak/>
        <w:t xml:space="preserve">Situación actual de los pastos en Ecuador. </w:t>
      </w:r>
    </w:p>
    <w:p w14:paraId="35A19533" w14:textId="77777777" w:rsidR="00F7409E" w:rsidRPr="00D2639C" w:rsidRDefault="00F7409E" w:rsidP="00F7409E">
      <w:pPr>
        <w:pStyle w:val="Prrafodelista"/>
        <w:spacing w:after="0" w:line="360" w:lineRule="auto"/>
        <w:ind w:left="1637" w:firstLine="0"/>
        <w:jc w:val="both"/>
        <w:rPr>
          <w:rFonts w:eastAsia="Times New Roman" w:cs="Times New Roman"/>
          <w:szCs w:val="24"/>
        </w:rPr>
      </w:pPr>
    </w:p>
    <w:p w14:paraId="0DFF84C9" w14:textId="77777777" w:rsidR="007D211E" w:rsidRPr="007D211E" w:rsidRDefault="007D211E" w:rsidP="007D211E">
      <w:pPr>
        <w:spacing w:after="0" w:line="360" w:lineRule="auto"/>
        <w:ind w:firstLine="709"/>
        <w:jc w:val="both"/>
        <w:rPr>
          <w:rFonts w:eastAsia="Times New Roman" w:cs="Times New Roman"/>
          <w:szCs w:val="24"/>
        </w:rPr>
      </w:pPr>
      <w:r w:rsidRPr="007D211E">
        <w:rPr>
          <w:rFonts w:eastAsia="Times New Roman" w:cs="Times New Roman"/>
          <w:szCs w:val="24"/>
        </w:rPr>
        <w:t xml:space="preserve">Según Encuesta de la Superficie Agropecuaria Continua (ESPAC, 2019) en Ecuador existen 4,1 millones de cabezas de ganado vacuno las que se encuentran distribuidas en las diferentes regiones de la siguiente manera: Sierra 48,4%; Costa 42,4%; Amazonia 9,1 % y Zonas no delimitadas 0,03%. </w:t>
      </w:r>
    </w:p>
    <w:p w14:paraId="1E95BAA9" w14:textId="77777777" w:rsidR="007D211E" w:rsidRPr="007D211E" w:rsidRDefault="007D211E" w:rsidP="007D211E">
      <w:pPr>
        <w:spacing w:after="0" w:line="360" w:lineRule="auto"/>
        <w:ind w:firstLine="709"/>
        <w:jc w:val="both"/>
        <w:rPr>
          <w:rFonts w:eastAsia="Times New Roman" w:cs="Times New Roman"/>
          <w:szCs w:val="24"/>
        </w:rPr>
      </w:pPr>
    </w:p>
    <w:p w14:paraId="71269C3D" w14:textId="35DCD27C" w:rsidR="007D211E" w:rsidRPr="007D211E" w:rsidRDefault="007D211E" w:rsidP="007D211E">
      <w:pPr>
        <w:spacing w:after="0" w:line="360" w:lineRule="auto"/>
        <w:ind w:firstLine="709"/>
        <w:jc w:val="both"/>
        <w:rPr>
          <w:rFonts w:eastAsia="Times New Roman" w:cs="Times New Roman"/>
          <w:szCs w:val="24"/>
        </w:rPr>
      </w:pPr>
      <w:r w:rsidRPr="007D211E">
        <w:rPr>
          <w:rFonts w:eastAsia="Times New Roman" w:cs="Times New Roman"/>
          <w:szCs w:val="24"/>
        </w:rPr>
        <w:t xml:space="preserve">Según la última encuesta realizada por el (INEC, 2016) en la zona tropical del Ecuador las pasturas son la fuente principal de </w:t>
      </w:r>
      <w:r w:rsidR="00923CD6">
        <w:rPr>
          <w:rFonts w:eastAsia="Times New Roman" w:cs="Times New Roman"/>
          <w:szCs w:val="24"/>
        </w:rPr>
        <w:t>alimentación, la mayor parte del uso de suelos en pastos se da en las provincias de Guayas, Manabí y Esmeraldas, las gramíneas más utilizada</w:t>
      </w:r>
      <w:r w:rsidRPr="007D211E">
        <w:rPr>
          <w:rFonts w:eastAsia="Times New Roman" w:cs="Times New Roman"/>
          <w:szCs w:val="24"/>
        </w:rPr>
        <w:t>s en el trópico ecuatoriano son: Pasto estrella (</w:t>
      </w:r>
      <w:r w:rsidRPr="00F7409E">
        <w:rPr>
          <w:rFonts w:eastAsia="Times New Roman" w:cs="Times New Roman"/>
          <w:i/>
          <w:szCs w:val="24"/>
        </w:rPr>
        <w:t>Cynodon nlemfluensis</w:t>
      </w:r>
      <w:r w:rsidRPr="007D211E">
        <w:rPr>
          <w:rFonts w:eastAsia="Times New Roman" w:cs="Times New Roman"/>
          <w:szCs w:val="24"/>
        </w:rPr>
        <w:t>) y pasto Guinea (</w:t>
      </w:r>
      <w:r w:rsidRPr="00F7409E">
        <w:rPr>
          <w:rFonts w:eastAsia="Times New Roman" w:cs="Times New Roman"/>
          <w:i/>
          <w:szCs w:val="24"/>
        </w:rPr>
        <w:t>Megathyrsus maximus</w:t>
      </w:r>
      <w:r w:rsidRPr="007D211E">
        <w:rPr>
          <w:rFonts w:eastAsia="Times New Roman" w:cs="Times New Roman"/>
          <w:szCs w:val="24"/>
        </w:rPr>
        <w:t>) que generalmente se usan para pastoreo, mientras que el pasto elefante (</w:t>
      </w:r>
      <w:r w:rsidRPr="00F7409E">
        <w:rPr>
          <w:rFonts w:eastAsia="Times New Roman" w:cs="Times New Roman"/>
          <w:i/>
          <w:szCs w:val="24"/>
        </w:rPr>
        <w:t>Pennisetum purpureum</w:t>
      </w:r>
      <w:r w:rsidRPr="007D211E">
        <w:rPr>
          <w:rFonts w:eastAsia="Times New Roman" w:cs="Times New Roman"/>
          <w:szCs w:val="24"/>
        </w:rPr>
        <w:t>)</w:t>
      </w:r>
      <w:r w:rsidR="00F7409E">
        <w:rPr>
          <w:rFonts w:eastAsia="Times New Roman" w:cs="Times New Roman"/>
          <w:szCs w:val="24"/>
        </w:rPr>
        <w:t xml:space="preserve"> se utiliza en sistema de corte, e</w:t>
      </w:r>
      <w:r w:rsidRPr="007D211E">
        <w:rPr>
          <w:rFonts w:eastAsia="Times New Roman" w:cs="Times New Roman"/>
          <w:szCs w:val="24"/>
        </w:rPr>
        <w:t>n los últimos años se han desarrollado cultivos de otros pastos que han tenido gran aceptación como; Brachiaria (</w:t>
      </w:r>
      <w:r w:rsidRPr="00F7409E">
        <w:rPr>
          <w:rFonts w:eastAsia="Times New Roman" w:cs="Times New Roman"/>
          <w:i/>
          <w:szCs w:val="24"/>
        </w:rPr>
        <w:t>Brachiaria decumbens, B, brizantha</w:t>
      </w:r>
      <w:r w:rsidRPr="007D211E">
        <w:rPr>
          <w:rFonts w:eastAsia="Times New Roman" w:cs="Times New Roman"/>
          <w:szCs w:val="24"/>
        </w:rPr>
        <w:t>) (Santana, 2018).</w:t>
      </w:r>
    </w:p>
    <w:p w14:paraId="7144CEDC" w14:textId="77777777" w:rsidR="007D211E" w:rsidRPr="007D211E" w:rsidRDefault="007D211E" w:rsidP="007D211E">
      <w:pPr>
        <w:spacing w:after="0" w:line="360" w:lineRule="auto"/>
        <w:ind w:firstLine="709"/>
        <w:jc w:val="both"/>
        <w:rPr>
          <w:rFonts w:eastAsia="Times New Roman" w:cs="Times New Roman"/>
          <w:szCs w:val="24"/>
        </w:rPr>
      </w:pPr>
    </w:p>
    <w:p w14:paraId="77C0D41E" w14:textId="494D99C2" w:rsidR="007D211E" w:rsidRPr="007D211E" w:rsidRDefault="00F7409E" w:rsidP="007D211E">
      <w:pPr>
        <w:spacing w:after="0" w:line="360" w:lineRule="auto"/>
        <w:ind w:firstLine="709"/>
        <w:jc w:val="both"/>
        <w:rPr>
          <w:rFonts w:eastAsia="Times New Roman" w:cs="Times New Roman"/>
          <w:szCs w:val="24"/>
        </w:rPr>
      </w:pPr>
      <w:r>
        <w:rPr>
          <w:rFonts w:eastAsia="Times New Roman" w:cs="Times New Roman"/>
          <w:szCs w:val="24"/>
        </w:rPr>
        <w:t xml:space="preserve">Teniendo en cuenta lo </w:t>
      </w:r>
      <w:r w:rsidR="007D211E" w:rsidRPr="007D211E">
        <w:rPr>
          <w:rFonts w:eastAsia="Times New Roman" w:cs="Times New Roman"/>
          <w:szCs w:val="24"/>
        </w:rPr>
        <w:t>a</w:t>
      </w:r>
      <w:r>
        <w:rPr>
          <w:rFonts w:eastAsia="Times New Roman" w:cs="Times New Roman"/>
          <w:szCs w:val="24"/>
        </w:rPr>
        <w:t>ntes expuesto podemos decir que la</w:t>
      </w:r>
      <w:r w:rsidR="007D211E" w:rsidRPr="007D211E">
        <w:rPr>
          <w:rFonts w:eastAsia="Times New Roman" w:cs="Times New Roman"/>
          <w:szCs w:val="24"/>
        </w:rPr>
        <w:t xml:space="preserve"> mayor parte d</w:t>
      </w:r>
      <w:r>
        <w:rPr>
          <w:rFonts w:eastAsia="Times New Roman" w:cs="Times New Roman"/>
          <w:szCs w:val="24"/>
        </w:rPr>
        <w:t>el territorio ecuatoriano posee</w:t>
      </w:r>
      <w:r w:rsidR="007D211E" w:rsidRPr="007D211E">
        <w:rPr>
          <w:rFonts w:eastAsia="Times New Roman" w:cs="Times New Roman"/>
          <w:szCs w:val="24"/>
        </w:rPr>
        <w:t xml:space="preserve"> condiciones ambientales favorables para la producción de pastos durante todo el año, nuestro medio no tiene inviernos como los de Europa, ni sequias severas como en África, donde el clima obliga </w:t>
      </w:r>
      <w:r w:rsidR="00470780">
        <w:rPr>
          <w:rFonts w:eastAsia="Times New Roman" w:cs="Times New Roman"/>
          <w:szCs w:val="24"/>
        </w:rPr>
        <w:t xml:space="preserve">al ganado a estar en cautiverio </w:t>
      </w:r>
      <w:r w:rsidR="00470780" w:rsidRPr="007D211E">
        <w:rPr>
          <w:rFonts w:eastAsia="Times New Roman" w:cs="Times New Roman"/>
          <w:szCs w:val="24"/>
        </w:rPr>
        <w:t>(Ramiro, 2018).</w:t>
      </w:r>
      <w:r w:rsidR="00470780">
        <w:rPr>
          <w:rFonts w:eastAsia="Times New Roman" w:cs="Times New Roman"/>
          <w:szCs w:val="24"/>
        </w:rPr>
        <w:t xml:space="preserve"> Este mismo autor indica que</w:t>
      </w:r>
      <w:r w:rsidR="007D211E" w:rsidRPr="007D211E">
        <w:rPr>
          <w:rFonts w:eastAsia="Times New Roman" w:cs="Times New Roman"/>
          <w:szCs w:val="24"/>
        </w:rPr>
        <w:t xml:space="preserve"> debido a nuestras ventajas comparativas, debemos convertirnos en los principales productores y tenemos la oportunidad de hacerlo a un costo menor, la ganadería pastoril es menos co</w:t>
      </w:r>
      <w:r w:rsidR="00470780">
        <w:rPr>
          <w:rFonts w:eastAsia="Times New Roman" w:cs="Times New Roman"/>
          <w:szCs w:val="24"/>
        </w:rPr>
        <w:t>stosa que la de confinamiento, es así que</w:t>
      </w:r>
      <w:r w:rsidR="007D211E" w:rsidRPr="007D211E">
        <w:rPr>
          <w:rFonts w:eastAsia="Times New Roman" w:cs="Times New Roman"/>
          <w:szCs w:val="24"/>
        </w:rPr>
        <w:t>, para su producción solo se necesitan bases ag</w:t>
      </w:r>
      <w:r w:rsidR="00470780">
        <w:rPr>
          <w:rFonts w:eastAsia="Times New Roman" w:cs="Times New Roman"/>
          <w:szCs w:val="24"/>
        </w:rPr>
        <w:t>rícolas de pasturas</w:t>
      </w:r>
      <w:r w:rsidR="00267372">
        <w:rPr>
          <w:rFonts w:eastAsia="Times New Roman" w:cs="Times New Roman"/>
          <w:szCs w:val="24"/>
        </w:rPr>
        <w:t>, que suplan las necesidades de los animales</w:t>
      </w:r>
      <w:r w:rsidR="00470780">
        <w:rPr>
          <w:rFonts w:eastAsia="Times New Roman" w:cs="Times New Roman"/>
          <w:szCs w:val="24"/>
        </w:rPr>
        <w:t>.</w:t>
      </w:r>
    </w:p>
    <w:p w14:paraId="3B966907" w14:textId="77777777" w:rsidR="007D211E" w:rsidRPr="007D211E" w:rsidRDefault="007D211E" w:rsidP="007D211E">
      <w:pPr>
        <w:spacing w:after="0" w:line="360" w:lineRule="auto"/>
        <w:ind w:firstLine="709"/>
        <w:jc w:val="both"/>
        <w:rPr>
          <w:rFonts w:eastAsia="Times New Roman" w:cs="Times New Roman"/>
          <w:szCs w:val="24"/>
        </w:rPr>
      </w:pPr>
    </w:p>
    <w:p w14:paraId="1447FB33" w14:textId="2C60CA3F" w:rsidR="007D211E" w:rsidRPr="00CB0729" w:rsidRDefault="007D211E" w:rsidP="00CB0729">
      <w:pPr>
        <w:spacing w:after="0" w:line="360" w:lineRule="auto"/>
        <w:ind w:firstLine="709"/>
        <w:jc w:val="both"/>
        <w:rPr>
          <w:rFonts w:eastAsia="Times New Roman" w:cs="Times New Roman"/>
          <w:szCs w:val="24"/>
          <w:highlight w:val="yellow"/>
        </w:rPr>
      </w:pPr>
      <w:r w:rsidRPr="007D211E">
        <w:rPr>
          <w:rFonts w:eastAsia="Times New Roman" w:cs="Times New Roman"/>
          <w:szCs w:val="24"/>
        </w:rPr>
        <w:t xml:space="preserve">Barros (2016) demostró </w:t>
      </w:r>
      <w:r w:rsidR="00923CD6" w:rsidRPr="00CB0729">
        <w:rPr>
          <w:rFonts w:eastAsia="Times New Roman" w:cs="Times New Roman"/>
          <w:szCs w:val="24"/>
        </w:rPr>
        <w:t>que las gramíneas</w:t>
      </w:r>
      <w:r w:rsidRPr="00CB0729">
        <w:rPr>
          <w:rFonts w:eastAsia="Times New Roman" w:cs="Times New Roman"/>
          <w:szCs w:val="24"/>
        </w:rPr>
        <w:t xml:space="preserve"> tropicales </w:t>
      </w:r>
      <w:r w:rsidR="00923CD6" w:rsidRPr="00CB0729">
        <w:rPr>
          <w:rFonts w:eastAsia="Times New Roman" w:cs="Times New Roman"/>
          <w:szCs w:val="24"/>
        </w:rPr>
        <w:t xml:space="preserve">son altamente </w:t>
      </w:r>
      <w:r w:rsidR="00CB0729" w:rsidRPr="00CB0729">
        <w:rPr>
          <w:rFonts w:eastAsia="Times New Roman" w:cs="Times New Roman"/>
          <w:szCs w:val="24"/>
        </w:rPr>
        <w:t>adaptables</w:t>
      </w:r>
      <w:r w:rsidR="00923CD6" w:rsidRPr="00CB0729">
        <w:rPr>
          <w:rFonts w:eastAsia="Times New Roman" w:cs="Times New Roman"/>
          <w:szCs w:val="24"/>
        </w:rPr>
        <w:t xml:space="preserve"> </w:t>
      </w:r>
      <w:r w:rsidRPr="00CB0729">
        <w:rPr>
          <w:rFonts w:eastAsia="Times New Roman" w:cs="Times New Roman"/>
          <w:szCs w:val="24"/>
        </w:rPr>
        <w:t xml:space="preserve">a la mayoría de las </w:t>
      </w:r>
      <w:r w:rsidR="00CB0729" w:rsidRPr="00CB0729">
        <w:rPr>
          <w:rFonts w:eastAsia="Times New Roman" w:cs="Times New Roman"/>
          <w:szCs w:val="24"/>
        </w:rPr>
        <w:t>condiciones climáticas</w:t>
      </w:r>
      <w:r w:rsidRPr="00CB0729">
        <w:rPr>
          <w:rFonts w:eastAsia="Times New Roman" w:cs="Times New Roman"/>
          <w:szCs w:val="24"/>
        </w:rPr>
        <w:t xml:space="preserve"> y</w:t>
      </w:r>
      <w:r w:rsidRPr="007D211E">
        <w:rPr>
          <w:rFonts w:eastAsia="Times New Roman" w:cs="Times New Roman"/>
          <w:szCs w:val="24"/>
        </w:rPr>
        <w:t xml:space="preserve"> sedimentarias de la costa ecuatoriana, </w:t>
      </w:r>
      <w:r w:rsidR="004F6678">
        <w:rPr>
          <w:rFonts w:eastAsia="Times New Roman" w:cs="Times New Roman"/>
          <w:szCs w:val="24"/>
        </w:rPr>
        <w:t xml:space="preserve">es por ello que </w:t>
      </w:r>
      <w:r w:rsidRPr="007D211E">
        <w:rPr>
          <w:rFonts w:eastAsia="Times New Roman" w:cs="Times New Roman"/>
          <w:szCs w:val="24"/>
        </w:rPr>
        <w:t xml:space="preserve">en terrenos </w:t>
      </w:r>
      <w:r w:rsidR="00CB0729" w:rsidRPr="00CB0729">
        <w:rPr>
          <w:rFonts w:eastAsia="Times New Roman" w:cs="Times New Roman"/>
          <w:szCs w:val="24"/>
        </w:rPr>
        <w:t>ll</w:t>
      </w:r>
      <w:r w:rsidRPr="00CB0729">
        <w:rPr>
          <w:rFonts w:eastAsia="Times New Roman" w:cs="Times New Roman"/>
          <w:szCs w:val="24"/>
        </w:rPr>
        <w:t>anos</w:t>
      </w:r>
      <w:r w:rsidR="00CB0729" w:rsidRPr="00CB0729">
        <w:rPr>
          <w:rFonts w:eastAsia="Times New Roman" w:cs="Times New Roman"/>
          <w:szCs w:val="24"/>
        </w:rPr>
        <w:t xml:space="preserve"> se puede usar nivelación mecánica, con un arado y dos de rastra, será lo suficiente para que el suelo quede suelto </w:t>
      </w:r>
      <w:r w:rsidRPr="007D211E">
        <w:rPr>
          <w:rFonts w:eastAsia="Times New Roman" w:cs="Times New Roman"/>
          <w:szCs w:val="24"/>
        </w:rPr>
        <w:t xml:space="preserve">y poroso, en terrenos inclinados que no pueden ser aprovechados por maquinas, el arado se realiza manualmente antes de las lluvias, haciéndolos con labores de socola, es muy importante recordar que en las </w:t>
      </w:r>
      <w:r w:rsidRPr="007D211E">
        <w:rPr>
          <w:rFonts w:eastAsia="Times New Roman" w:cs="Times New Roman"/>
          <w:szCs w:val="24"/>
        </w:rPr>
        <w:lastRenderedPageBreak/>
        <w:t>condicione</w:t>
      </w:r>
      <w:r w:rsidR="00470780">
        <w:rPr>
          <w:rFonts w:eastAsia="Times New Roman" w:cs="Times New Roman"/>
          <w:szCs w:val="24"/>
        </w:rPr>
        <w:t>s ecológicas</w:t>
      </w:r>
      <w:r w:rsidRPr="007D211E">
        <w:rPr>
          <w:rFonts w:eastAsia="Times New Roman" w:cs="Times New Roman"/>
          <w:szCs w:val="24"/>
        </w:rPr>
        <w:t xml:space="preserve"> se lograran re</w:t>
      </w:r>
      <w:r w:rsidR="00470780">
        <w:rPr>
          <w:rFonts w:eastAsia="Times New Roman" w:cs="Times New Roman"/>
          <w:szCs w:val="24"/>
        </w:rPr>
        <w:t>sultados positivos si estas labore</w:t>
      </w:r>
      <w:r w:rsidRPr="007D211E">
        <w:rPr>
          <w:rFonts w:eastAsia="Times New Roman" w:cs="Times New Roman"/>
          <w:szCs w:val="24"/>
        </w:rPr>
        <w:t xml:space="preserve">s se llevan a cabo al inicio de la temporada de lluvias.  </w:t>
      </w:r>
    </w:p>
    <w:p w14:paraId="287C9C36" w14:textId="77777777" w:rsidR="007D211E" w:rsidRPr="007D211E" w:rsidRDefault="007D211E" w:rsidP="007D211E">
      <w:pPr>
        <w:spacing w:after="0" w:line="360" w:lineRule="auto"/>
        <w:ind w:firstLine="709"/>
        <w:jc w:val="both"/>
        <w:rPr>
          <w:rFonts w:eastAsia="Times New Roman" w:cs="Times New Roman"/>
          <w:szCs w:val="24"/>
        </w:rPr>
      </w:pPr>
    </w:p>
    <w:p w14:paraId="4F817E6F" w14:textId="2FA91033" w:rsidR="007D211E" w:rsidRPr="00D0574B" w:rsidRDefault="007D211E" w:rsidP="0051075A">
      <w:pPr>
        <w:spacing w:after="0" w:line="360" w:lineRule="auto"/>
        <w:ind w:firstLine="709"/>
        <w:jc w:val="both"/>
        <w:rPr>
          <w:rFonts w:eastAsia="Times New Roman" w:cs="Times New Roman"/>
          <w:szCs w:val="24"/>
          <w:highlight w:val="yellow"/>
        </w:rPr>
      </w:pPr>
      <w:r w:rsidRPr="007D211E">
        <w:rPr>
          <w:rFonts w:eastAsia="Times New Roman" w:cs="Times New Roman"/>
          <w:szCs w:val="24"/>
        </w:rPr>
        <w:t xml:space="preserve">La producción ganadera en el área tropical se sustenta sobre la implementación de </w:t>
      </w:r>
      <w:r w:rsidR="00D0574B">
        <w:rPr>
          <w:rFonts w:eastAsia="Times New Roman" w:cs="Times New Roman"/>
          <w:szCs w:val="24"/>
        </w:rPr>
        <w:t xml:space="preserve">gramíneas que, actualmente </w:t>
      </w:r>
      <w:r w:rsidR="00D0574B" w:rsidRPr="00D0574B">
        <w:rPr>
          <w:rFonts w:eastAsia="Times New Roman" w:cs="Times New Roman"/>
          <w:szCs w:val="24"/>
        </w:rPr>
        <w:t xml:space="preserve">es una especie genéticamente mejorada con grandes necesidades (riego, fertilización y suelo) </w:t>
      </w:r>
      <w:r w:rsidR="00D0574B">
        <w:rPr>
          <w:rFonts w:eastAsia="Times New Roman" w:cs="Times New Roman"/>
          <w:szCs w:val="24"/>
        </w:rPr>
        <w:t>la cuales muchas de estas pasturas</w:t>
      </w:r>
      <w:r w:rsidR="00D0574B" w:rsidRPr="00D0574B">
        <w:rPr>
          <w:rFonts w:eastAsia="Times New Roman" w:cs="Times New Roman"/>
          <w:szCs w:val="24"/>
        </w:rPr>
        <w:t xml:space="preserve"> no sobreviven a las condiciones del manejo, sin </w:t>
      </w:r>
      <w:r w:rsidR="0051075A" w:rsidRPr="00D0574B">
        <w:rPr>
          <w:rFonts w:eastAsia="Times New Roman" w:cs="Times New Roman"/>
          <w:szCs w:val="24"/>
        </w:rPr>
        <w:t>embargo,</w:t>
      </w:r>
      <w:r w:rsidR="00D0574B" w:rsidRPr="00D0574B">
        <w:rPr>
          <w:rFonts w:eastAsia="Times New Roman" w:cs="Times New Roman"/>
          <w:szCs w:val="24"/>
        </w:rPr>
        <w:t xml:space="preserve"> constituyen la fuente más importante y económica de alimentación animal, ya sean </w:t>
      </w:r>
      <w:r w:rsidRPr="007D211E">
        <w:rPr>
          <w:rFonts w:eastAsia="Times New Roman" w:cs="Times New Roman"/>
          <w:szCs w:val="24"/>
        </w:rPr>
        <w:t xml:space="preserve">como </w:t>
      </w:r>
      <w:r w:rsidRPr="004C6B16">
        <w:rPr>
          <w:rFonts w:eastAsia="Times New Roman" w:cs="Times New Roman"/>
          <w:szCs w:val="24"/>
        </w:rPr>
        <w:t xml:space="preserve">monocultivo </w:t>
      </w:r>
      <w:r w:rsidRPr="0051075A">
        <w:rPr>
          <w:rFonts w:eastAsia="Times New Roman" w:cs="Times New Roman"/>
          <w:szCs w:val="24"/>
        </w:rPr>
        <w:t xml:space="preserve">o </w:t>
      </w:r>
      <w:r w:rsidR="004C6B16" w:rsidRPr="0051075A">
        <w:rPr>
          <w:rFonts w:eastAsia="Times New Roman" w:cs="Times New Roman"/>
          <w:szCs w:val="24"/>
        </w:rPr>
        <w:t>perennes</w:t>
      </w:r>
      <w:r w:rsidRPr="0051075A">
        <w:rPr>
          <w:rFonts w:eastAsia="Times New Roman" w:cs="Times New Roman"/>
          <w:szCs w:val="24"/>
        </w:rPr>
        <w:t>,</w:t>
      </w:r>
      <w:r w:rsidR="0051075A" w:rsidRPr="0051075A">
        <w:rPr>
          <w:rFonts w:eastAsia="Times New Roman" w:cs="Times New Roman"/>
          <w:szCs w:val="24"/>
        </w:rPr>
        <w:t xml:space="preserve"> que permiten a los animales recolectar su propia comida, además que fertilizan el campo, se evitan los costos de corte y transporte del forraje</w:t>
      </w:r>
      <w:r w:rsidRPr="007D211E">
        <w:rPr>
          <w:rFonts w:eastAsia="Times New Roman" w:cs="Times New Roman"/>
          <w:szCs w:val="24"/>
        </w:rPr>
        <w:t xml:space="preserve"> (Vergara, 2016).</w:t>
      </w:r>
    </w:p>
    <w:p w14:paraId="35DC58B8" w14:textId="77777777" w:rsidR="007D211E" w:rsidRPr="007D211E" w:rsidRDefault="007D211E" w:rsidP="007D211E">
      <w:pPr>
        <w:spacing w:after="0" w:line="360" w:lineRule="auto"/>
        <w:ind w:firstLine="709"/>
        <w:jc w:val="both"/>
        <w:rPr>
          <w:rFonts w:eastAsia="Times New Roman" w:cs="Times New Roman"/>
          <w:szCs w:val="24"/>
        </w:rPr>
      </w:pPr>
    </w:p>
    <w:p w14:paraId="61445000" w14:textId="3BBDCD77" w:rsidR="007D211E" w:rsidRPr="007D211E" w:rsidRDefault="008A0F6E" w:rsidP="007D211E">
      <w:pPr>
        <w:spacing w:after="0" w:line="360" w:lineRule="auto"/>
        <w:ind w:firstLine="709"/>
        <w:jc w:val="both"/>
        <w:rPr>
          <w:rFonts w:eastAsia="Times New Roman" w:cs="Times New Roman"/>
          <w:szCs w:val="24"/>
        </w:rPr>
      </w:pPr>
      <w:r>
        <w:rPr>
          <w:rFonts w:eastAsia="Times New Roman" w:cs="Times New Roman"/>
          <w:szCs w:val="24"/>
        </w:rPr>
        <w:t xml:space="preserve">Por esta razón (Salinas, </w:t>
      </w:r>
      <w:r w:rsidR="007D211E" w:rsidRPr="007D211E">
        <w:rPr>
          <w:rFonts w:eastAsia="Times New Roman" w:cs="Times New Roman"/>
          <w:szCs w:val="24"/>
        </w:rPr>
        <w:t>2013) ha demostrado que, con la reducción de la agricultura, la actividad biológica mejora la estructura del suelo y presenta una mayor tasa de cambio de nutrientes, por lo que los cambios en materia verde del suelo, biomasa microbiana, nitrógeno inorgánico, fósforo</w:t>
      </w:r>
      <w:r>
        <w:rPr>
          <w:rFonts w:eastAsia="Times New Roman" w:cs="Times New Roman"/>
          <w:szCs w:val="24"/>
        </w:rPr>
        <w:t xml:space="preserve"> y otros nutrientes son mínimos, l</w:t>
      </w:r>
      <w:r w:rsidR="007D211E" w:rsidRPr="007D211E">
        <w:rPr>
          <w:rFonts w:eastAsia="Times New Roman" w:cs="Times New Roman"/>
          <w:szCs w:val="24"/>
        </w:rPr>
        <w:t xml:space="preserve">os extraíbles se concentran en la superficie del suelo (0-10 cm) para promover mejores condiciones de secuestro de carbono, haciendo este sistema más dinámico en cuanto al manejo de los suelos vertisoles. </w:t>
      </w:r>
    </w:p>
    <w:p w14:paraId="14BE02F1" w14:textId="77777777" w:rsidR="007D211E" w:rsidRPr="007D211E" w:rsidRDefault="007D211E" w:rsidP="007D211E">
      <w:pPr>
        <w:spacing w:after="0" w:line="360" w:lineRule="auto"/>
        <w:ind w:firstLine="709"/>
        <w:jc w:val="both"/>
        <w:rPr>
          <w:rFonts w:eastAsia="Times New Roman" w:cs="Times New Roman"/>
          <w:szCs w:val="24"/>
        </w:rPr>
      </w:pPr>
    </w:p>
    <w:p w14:paraId="5883A374" w14:textId="76B0055D" w:rsidR="007D211E" w:rsidRPr="007D211E" w:rsidRDefault="007D211E" w:rsidP="007D211E">
      <w:pPr>
        <w:spacing w:after="0" w:line="360" w:lineRule="auto"/>
        <w:ind w:firstLine="709"/>
        <w:jc w:val="both"/>
        <w:rPr>
          <w:rFonts w:eastAsia="Times New Roman" w:cs="Times New Roman"/>
          <w:szCs w:val="24"/>
        </w:rPr>
      </w:pPr>
      <w:r w:rsidRPr="007D211E">
        <w:rPr>
          <w:rFonts w:eastAsia="Times New Roman" w:cs="Times New Roman"/>
          <w:szCs w:val="24"/>
        </w:rPr>
        <w:t xml:space="preserve">García et al., (2006) menciona que la reducción del contenido de carbono orgánico (COS) en el suelo se debe al escaso desarrollo de la estructura del vertisol, en la cual el carbono liberado de los agregados es fácilmente aprovechado por </w:t>
      </w:r>
      <w:r w:rsidR="00AF444B">
        <w:rPr>
          <w:rFonts w:eastAsia="Times New Roman" w:cs="Times New Roman"/>
          <w:szCs w:val="24"/>
        </w:rPr>
        <w:t>los microorganismos del suelo, e</w:t>
      </w:r>
      <w:r w:rsidRPr="007D211E">
        <w:rPr>
          <w:rFonts w:eastAsia="Times New Roman" w:cs="Times New Roman"/>
          <w:szCs w:val="24"/>
        </w:rPr>
        <w:t>studios posteriores han demostrado que el á</w:t>
      </w:r>
      <w:r w:rsidR="008A0F6E">
        <w:rPr>
          <w:rFonts w:eastAsia="Times New Roman" w:cs="Times New Roman"/>
          <w:szCs w:val="24"/>
        </w:rPr>
        <w:t>cido húmico (HA</w:t>
      </w:r>
      <w:r w:rsidRPr="007D211E">
        <w:rPr>
          <w:rFonts w:eastAsia="Times New Roman" w:cs="Times New Roman"/>
          <w:szCs w:val="24"/>
        </w:rPr>
        <w:t>) y contenido de ácido fúlvico (AF),</w:t>
      </w:r>
      <w:r w:rsidR="00AF444B">
        <w:rPr>
          <w:rFonts w:eastAsia="Times New Roman" w:cs="Times New Roman"/>
          <w:szCs w:val="24"/>
        </w:rPr>
        <w:t xml:space="preserve"> </w:t>
      </w:r>
      <w:r w:rsidRPr="007D211E">
        <w:rPr>
          <w:rFonts w:eastAsia="Times New Roman" w:cs="Times New Roman"/>
          <w:szCs w:val="24"/>
        </w:rPr>
        <w:t xml:space="preserve">así como su relación (AH/AF) disminuye en </w:t>
      </w:r>
      <w:r w:rsidR="002974F3">
        <w:rPr>
          <w:rFonts w:eastAsia="Times New Roman" w:cs="Times New Roman"/>
          <w:szCs w:val="24"/>
        </w:rPr>
        <w:t xml:space="preserve">suelos </w:t>
      </w:r>
      <w:r w:rsidRPr="007D211E">
        <w:rPr>
          <w:rFonts w:eastAsia="Times New Roman" w:cs="Times New Roman"/>
          <w:szCs w:val="24"/>
        </w:rPr>
        <w:t>vertisoles sometidos a manejos agronómicos donde se gestiona los residuos de siembra.</w:t>
      </w:r>
    </w:p>
    <w:p w14:paraId="4D22730E" w14:textId="77777777" w:rsidR="007D211E" w:rsidRPr="007D211E" w:rsidRDefault="007D211E" w:rsidP="007D211E">
      <w:pPr>
        <w:spacing w:after="0" w:line="360" w:lineRule="auto"/>
        <w:ind w:firstLine="709"/>
        <w:jc w:val="both"/>
        <w:rPr>
          <w:rFonts w:eastAsia="Times New Roman" w:cs="Times New Roman"/>
          <w:szCs w:val="24"/>
        </w:rPr>
      </w:pPr>
    </w:p>
    <w:p w14:paraId="3DA4B8BA" w14:textId="1F584B49" w:rsidR="007D211E" w:rsidRPr="007D211E" w:rsidRDefault="007D211E" w:rsidP="007D211E">
      <w:pPr>
        <w:spacing w:after="0" w:line="360" w:lineRule="auto"/>
        <w:ind w:firstLine="709"/>
        <w:jc w:val="both"/>
        <w:rPr>
          <w:rFonts w:eastAsia="Times New Roman" w:cs="Times New Roman"/>
          <w:szCs w:val="24"/>
        </w:rPr>
      </w:pPr>
      <w:r w:rsidRPr="007D211E">
        <w:rPr>
          <w:rFonts w:eastAsia="Times New Roman" w:cs="Times New Roman"/>
          <w:szCs w:val="24"/>
        </w:rPr>
        <w:t>El valor agrícola del suelo reside en las cualidades que posee para sostener la vida vegetal, y su capacidad productiva influye directamente proporcional al rendimiento de los cultivos ya sea en pastizales o cualquier otro tipo de cultivo, es por ello que el pH del suelo es una de las principales variables para analizar y controlar los procesos químicos que tiene un suelo vertisol, ya que controla muchos procesos que tienen lugar en el suelo y afecta específicamente la disponibilidad de l</w:t>
      </w:r>
      <w:r w:rsidR="004F6678">
        <w:rPr>
          <w:rFonts w:eastAsia="Times New Roman" w:cs="Times New Roman"/>
          <w:szCs w:val="24"/>
        </w:rPr>
        <w:t xml:space="preserve">os nutrientes para las plantas, cabe destacar </w:t>
      </w:r>
      <w:r w:rsidR="004F6678">
        <w:rPr>
          <w:rFonts w:eastAsia="Times New Roman" w:cs="Times New Roman"/>
          <w:szCs w:val="24"/>
        </w:rPr>
        <w:lastRenderedPageBreak/>
        <w:t>que se</w:t>
      </w:r>
      <w:r w:rsidRPr="007D211E">
        <w:rPr>
          <w:rFonts w:eastAsia="Times New Roman" w:cs="Times New Roman"/>
          <w:szCs w:val="24"/>
        </w:rPr>
        <w:t xml:space="preserve"> debe evaluar las características físicas y químicas del alimento a proveer a los animales</w:t>
      </w:r>
      <w:r w:rsidR="004F6678">
        <w:rPr>
          <w:rFonts w:eastAsia="Times New Roman" w:cs="Times New Roman"/>
          <w:szCs w:val="24"/>
        </w:rPr>
        <w:t xml:space="preserve"> para asegurar una buena nutrición</w:t>
      </w:r>
      <w:r w:rsidRPr="007D211E">
        <w:rPr>
          <w:rFonts w:eastAsia="Times New Roman" w:cs="Times New Roman"/>
          <w:szCs w:val="24"/>
        </w:rPr>
        <w:t xml:space="preserve"> (Sigtierras, 2017). </w:t>
      </w:r>
    </w:p>
    <w:p w14:paraId="4F4E181E" w14:textId="77777777" w:rsidR="002B0CC7" w:rsidRDefault="002B0CC7" w:rsidP="00606747">
      <w:pPr>
        <w:spacing w:after="0" w:line="360" w:lineRule="auto"/>
        <w:ind w:firstLine="709"/>
        <w:jc w:val="both"/>
        <w:rPr>
          <w:rFonts w:eastAsia="Times New Roman" w:cs="Times New Roman"/>
          <w:szCs w:val="24"/>
        </w:rPr>
      </w:pPr>
    </w:p>
    <w:p w14:paraId="1A7DA7AE" w14:textId="4159E94F" w:rsidR="00C67AF7" w:rsidRDefault="00C67AF7" w:rsidP="00606747">
      <w:pPr>
        <w:spacing w:after="0" w:line="360" w:lineRule="auto"/>
        <w:ind w:firstLine="709"/>
        <w:jc w:val="both"/>
        <w:rPr>
          <w:rFonts w:eastAsia="Times New Roman" w:cs="Times New Roman"/>
          <w:szCs w:val="24"/>
        </w:rPr>
      </w:pPr>
    </w:p>
    <w:p w14:paraId="31586593" w14:textId="77777777" w:rsidR="004C6B16" w:rsidRDefault="004C6B16" w:rsidP="00606747">
      <w:pPr>
        <w:spacing w:after="0" w:line="360" w:lineRule="auto"/>
        <w:ind w:firstLine="709"/>
        <w:jc w:val="both"/>
        <w:rPr>
          <w:rFonts w:eastAsia="Times New Roman" w:cs="Times New Roman"/>
          <w:szCs w:val="24"/>
        </w:rPr>
      </w:pPr>
    </w:p>
    <w:p w14:paraId="52CE69BF" w14:textId="63CFFB02" w:rsidR="00306CF2" w:rsidRPr="003D72CA" w:rsidRDefault="00306CF2" w:rsidP="00306CF2">
      <w:pPr>
        <w:rPr>
          <w:rFonts w:cs="Times New Roman"/>
          <w:b/>
          <w:szCs w:val="24"/>
        </w:rPr>
      </w:pPr>
      <w:r w:rsidRPr="003D72CA">
        <w:rPr>
          <w:rFonts w:cs="Times New Roman"/>
          <w:b/>
          <w:szCs w:val="24"/>
        </w:rPr>
        <w:t xml:space="preserve">1.3. </w:t>
      </w:r>
      <w:r w:rsidR="004F6678" w:rsidRPr="003D72CA">
        <w:rPr>
          <w:rFonts w:cs="Times New Roman"/>
          <w:b/>
          <w:szCs w:val="24"/>
        </w:rPr>
        <w:t>Gramíneas</w:t>
      </w:r>
      <w:r w:rsidRPr="003D72CA">
        <w:rPr>
          <w:rFonts w:cs="Times New Roman"/>
          <w:b/>
          <w:szCs w:val="24"/>
        </w:rPr>
        <w:t xml:space="preserve"> tropicales de uso forrajero.</w:t>
      </w:r>
    </w:p>
    <w:p w14:paraId="53BBA844" w14:textId="77777777" w:rsidR="00306CF2" w:rsidRPr="003D72CA" w:rsidRDefault="00306CF2" w:rsidP="00306CF2">
      <w:pPr>
        <w:ind w:firstLine="0"/>
        <w:rPr>
          <w:rFonts w:cs="Times New Roman"/>
          <w:b/>
          <w:szCs w:val="24"/>
        </w:rPr>
      </w:pPr>
      <w:r w:rsidRPr="00FC26FA">
        <w:rPr>
          <w:rFonts w:cs="Times New Roman"/>
          <w:b/>
          <w:szCs w:val="24"/>
        </w:rPr>
        <w:t>1.3.1. G</w:t>
      </w:r>
      <w:r w:rsidRPr="003D72CA">
        <w:rPr>
          <w:rFonts w:cs="Times New Roman"/>
          <w:b/>
          <w:szCs w:val="24"/>
        </w:rPr>
        <w:t>eneralidades del pasto</w:t>
      </w:r>
      <w:r w:rsidRPr="003D72CA">
        <w:rPr>
          <w:rFonts w:cs="Times New Roman"/>
          <w:szCs w:val="24"/>
        </w:rPr>
        <w:t xml:space="preserve"> </w:t>
      </w:r>
      <w:r w:rsidRPr="00FC26FA">
        <w:rPr>
          <w:rFonts w:cs="Times New Roman"/>
          <w:b/>
          <w:i/>
          <w:szCs w:val="24"/>
        </w:rPr>
        <w:t xml:space="preserve">Brachiaria brizantha cv. </w:t>
      </w:r>
      <w:r w:rsidRPr="00FC26FA">
        <w:rPr>
          <w:rFonts w:cs="Times New Roman"/>
          <w:b/>
          <w:szCs w:val="24"/>
        </w:rPr>
        <w:t>Marandú</w:t>
      </w:r>
    </w:p>
    <w:p w14:paraId="61331769" w14:textId="6232225E" w:rsidR="00306CF2" w:rsidRDefault="00306CF2" w:rsidP="00306CF2">
      <w:pPr>
        <w:spacing w:after="0" w:line="360" w:lineRule="auto"/>
        <w:ind w:firstLine="709"/>
        <w:jc w:val="both"/>
        <w:rPr>
          <w:rFonts w:eastAsia="Times New Roman" w:cs="Times New Roman"/>
          <w:szCs w:val="24"/>
        </w:rPr>
      </w:pPr>
      <w:r w:rsidRPr="003D72CA">
        <w:rPr>
          <w:rFonts w:eastAsia="Times New Roman" w:cs="Times New Roman"/>
          <w:szCs w:val="24"/>
        </w:rPr>
        <w:t xml:space="preserve">Instituto Nacional de Tecnología Agropecuaria (INTA, 2014) afirma que el pasto Marandú es una planta herbácea perenne semi erecta que crece en racimos. Es resistente a los insectos de la saliva y se mezcla bien </w:t>
      </w:r>
      <w:r>
        <w:rPr>
          <w:rFonts w:eastAsia="Times New Roman" w:cs="Times New Roman"/>
          <w:szCs w:val="24"/>
        </w:rPr>
        <w:t>con las leguminosas forrajeras, p</w:t>
      </w:r>
      <w:r w:rsidRPr="003D72CA">
        <w:rPr>
          <w:rFonts w:eastAsia="Times New Roman" w:cs="Times New Roman"/>
          <w:szCs w:val="24"/>
        </w:rPr>
        <w:t>rospera en suelos de fertilidad media a buena, con precipitaciones de 800 a 3500 mm y elevaciones desde el nivel del mar hasta 950 m</w:t>
      </w:r>
      <w:r w:rsidRPr="0051075A">
        <w:rPr>
          <w:rFonts w:eastAsia="Times New Roman" w:cs="Times New Roman"/>
          <w:szCs w:val="24"/>
        </w:rPr>
        <w:t xml:space="preserve">. </w:t>
      </w:r>
      <w:r w:rsidR="0051075A" w:rsidRPr="0051075A">
        <w:rPr>
          <w:rFonts w:eastAsia="Times New Roman" w:cs="Times New Roman"/>
          <w:szCs w:val="24"/>
        </w:rPr>
        <w:t>tiene la capacidad de producir</w:t>
      </w:r>
      <w:r w:rsidRPr="0051075A">
        <w:rPr>
          <w:rFonts w:eastAsia="Times New Roman" w:cs="Times New Roman"/>
          <w:szCs w:val="24"/>
        </w:rPr>
        <w:t xml:space="preserve"> de 20 a 25 </w:t>
      </w:r>
      <w:r w:rsidR="0051075A" w:rsidRPr="0051075A">
        <w:rPr>
          <w:rFonts w:eastAsia="Times New Roman" w:cs="Times New Roman"/>
          <w:szCs w:val="24"/>
        </w:rPr>
        <w:t>t/ha/año de materia seca, cuyo</w:t>
      </w:r>
      <w:r w:rsidRPr="0051075A">
        <w:rPr>
          <w:rFonts w:eastAsia="Times New Roman" w:cs="Times New Roman"/>
          <w:szCs w:val="24"/>
        </w:rPr>
        <w:t xml:space="preserve"> contenido de proteína cruda</w:t>
      </w:r>
      <w:r w:rsidR="0051075A">
        <w:rPr>
          <w:rFonts w:eastAsia="Times New Roman" w:cs="Times New Roman"/>
          <w:szCs w:val="24"/>
        </w:rPr>
        <w:t xml:space="preserve"> oscila entre 10 y</w:t>
      </w:r>
      <w:r w:rsidRPr="003D72CA">
        <w:rPr>
          <w:rFonts w:eastAsia="Times New Roman" w:cs="Times New Roman"/>
          <w:szCs w:val="24"/>
        </w:rPr>
        <w:t xml:space="preserve"> 12% y un</w:t>
      </w:r>
      <w:r w:rsidR="00DF55E6">
        <w:rPr>
          <w:rFonts w:eastAsia="Times New Roman" w:cs="Times New Roman"/>
          <w:szCs w:val="24"/>
        </w:rPr>
        <w:t>a digestibilidad del 55 al 70%, e</w:t>
      </w:r>
      <w:r w:rsidR="00DF55E6" w:rsidRPr="00654786">
        <w:rPr>
          <w:rFonts w:eastAsia="Times New Roman" w:cs="Times New Roman"/>
          <w:szCs w:val="24"/>
        </w:rPr>
        <w:t xml:space="preserve">l nombre común de esta gramínea es brizantha, </w:t>
      </w:r>
      <w:r w:rsidR="00DF55E6">
        <w:rPr>
          <w:rFonts w:eastAsia="Times New Roman" w:cs="Times New Roman"/>
          <w:szCs w:val="24"/>
        </w:rPr>
        <w:t xml:space="preserve">es originaria de África Tropical, su ciclo vegetativo es perenne y persistente. </w:t>
      </w:r>
      <w:r w:rsidRPr="003D72CA">
        <w:rPr>
          <w:rFonts w:eastAsia="Times New Roman" w:cs="Times New Roman"/>
          <w:szCs w:val="24"/>
        </w:rPr>
        <w:t xml:space="preserve">Ver tabla 1. </w:t>
      </w:r>
    </w:p>
    <w:p w14:paraId="68349DE7" w14:textId="77777777" w:rsidR="00306CF2" w:rsidRPr="003D72CA" w:rsidRDefault="00306CF2" w:rsidP="00306CF2">
      <w:pPr>
        <w:spacing w:after="0" w:line="360" w:lineRule="auto"/>
        <w:ind w:firstLine="709"/>
        <w:jc w:val="both"/>
        <w:rPr>
          <w:rFonts w:eastAsia="Times New Roman" w:cs="Times New Roman"/>
          <w:szCs w:val="24"/>
        </w:rPr>
      </w:pPr>
    </w:p>
    <w:p w14:paraId="459A8D7F" w14:textId="54F27EA5" w:rsidR="00306CF2" w:rsidRPr="00016AC1" w:rsidRDefault="00016AC1" w:rsidP="00016AC1">
      <w:pPr>
        <w:spacing w:after="368" w:line="360" w:lineRule="auto"/>
        <w:ind w:firstLine="0"/>
        <w:rPr>
          <w:rFonts w:cs="Times New Roman"/>
          <w:b/>
          <w:bCs/>
          <w:szCs w:val="24"/>
        </w:rPr>
      </w:pPr>
      <w:r>
        <w:rPr>
          <w:rFonts w:cs="Times New Roman"/>
          <w:b/>
          <w:bCs/>
          <w:szCs w:val="24"/>
        </w:rPr>
        <w:t xml:space="preserve">1.3.1.1. </w:t>
      </w:r>
      <w:r w:rsidR="00306CF2" w:rsidRPr="00016AC1">
        <w:rPr>
          <w:rFonts w:cs="Times New Roman"/>
          <w:b/>
          <w:bCs/>
          <w:szCs w:val="24"/>
        </w:rPr>
        <w:t>Clasificación taxonómica.</w:t>
      </w:r>
    </w:p>
    <w:p w14:paraId="55331BCD" w14:textId="77777777" w:rsidR="00306CF2" w:rsidRPr="003D72CA" w:rsidRDefault="00306CF2" w:rsidP="00306CF2">
      <w:pPr>
        <w:pStyle w:val="Sinespaciado"/>
        <w:rPr>
          <w:rFonts w:ascii="Times New Roman" w:hAnsi="Times New Roman" w:cs="Times New Roman"/>
          <w:b/>
          <w:bCs/>
          <w:szCs w:val="24"/>
        </w:rPr>
      </w:pPr>
      <w:r w:rsidRPr="003D72CA">
        <w:rPr>
          <w:rFonts w:ascii="Times New Roman" w:hAnsi="Times New Roman" w:cs="Times New Roman"/>
          <w:b/>
          <w:bCs/>
          <w:szCs w:val="24"/>
        </w:rPr>
        <w:t>Tabla 1</w:t>
      </w:r>
    </w:p>
    <w:p w14:paraId="24BE5912" w14:textId="5C5C6AF5" w:rsidR="00306CF2" w:rsidRPr="003D72CA" w:rsidRDefault="00306CF2" w:rsidP="00306CF2">
      <w:pPr>
        <w:pStyle w:val="Sinespaciado"/>
        <w:rPr>
          <w:rFonts w:ascii="Times New Roman" w:hAnsi="Times New Roman" w:cs="Times New Roman"/>
          <w:b/>
          <w:bCs/>
          <w:i/>
          <w:szCs w:val="24"/>
        </w:rPr>
      </w:pPr>
      <w:r w:rsidRPr="000D7B88">
        <w:rPr>
          <w:rFonts w:ascii="Times New Roman" w:hAnsi="Times New Roman" w:cs="Times New Roman"/>
          <w:bCs/>
          <w:i/>
          <w:szCs w:val="24"/>
        </w:rPr>
        <w:t>Clasificación</w:t>
      </w:r>
      <w:r w:rsidR="00CE54DA" w:rsidRPr="000D7B88">
        <w:rPr>
          <w:rFonts w:ascii="Times New Roman" w:hAnsi="Times New Roman" w:cs="Times New Roman"/>
          <w:bCs/>
          <w:i/>
          <w:szCs w:val="24"/>
        </w:rPr>
        <w:t xml:space="preserve"> taxonómica</w:t>
      </w:r>
      <w:r w:rsidRPr="000D7B88">
        <w:rPr>
          <w:rFonts w:ascii="Times New Roman" w:hAnsi="Times New Roman" w:cs="Times New Roman"/>
          <w:bCs/>
          <w:i/>
          <w:szCs w:val="24"/>
        </w:rPr>
        <w:t xml:space="preserve"> del pasto Brachiaria Brizantha cv </w:t>
      </w:r>
      <w:r w:rsidRPr="000D7B88">
        <w:rPr>
          <w:rFonts w:ascii="Times New Roman" w:hAnsi="Times New Roman" w:cs="Times New Roman"/>
          <w:bCs/>
          <w:szCs w:val="24"/>
        </w:rPr>
        <w:t>Marandú</w:t>
      </w:r>
      <w:r w:rsidRPr="003D72CA">
        <w:rPr>
          <w:rFonts w:ascii="Times New Roman" w:hAnsi="Times New Roman" w:cs="Times New Roman"/>
          <w:bCs/>
          <w:i/>
          <w:szCs w:val="24"/>
        </w:rPr>
        <w:t xml:space="preserve"> </w:t>
      </w:r>
    </w:p>
    <w:tbl>
      <w:tblPr>
        <w:tblW w:w="7838" w:type="dxa"/>
        <w:tblBorders>
          <w:top w:val="single" w:sz="4" w:space="0" w:color="auto"/>
          <w:bottom w:val="single" w:sz="4" w:space="0" w:color="auto"/>
        </w:tblBorders>
        <w:tblLook w:val="04A0" w:firstRow="1" w:lastRow="0" w:firstColumn="1" w:lastColumn="0" w:noHBand="0" w:noVBand="1"/>
      </w:tblPr>
      <w:tblGrid>
        <w:gridCol w:w="3598"/>
        <w:gridCol w:w="4240"/>
      </w:tblGrid>
      <w:tr w:rsidR="00306CF2" w:rsidRPr="003D72CA" w14:paraId="54112BDC" w14:textId="77777777" w:rsidTr="00D06C29">
        <w:trPr>
          <w:trHeight w:val="254"/>
        </w:trPr>
        <w:tc>
          <w:tcPr>
            <w:tcW w:w="3598" w:type="dxa"/>
            <w:shd w:val="clear" w:color="auto" w:fill="auto"/>
            <w:vAlign w:val="center"/>
            <w:hideMark/>
          </w:tcPr>
          <w:p w14:paraId="356BD9F6" w14:textId="77777777" w:rsidR="00306CF2" w:rsidRPr="003D72CA" w:rsidRDefault="00306CF2" w:rsidP="00D06C29">
            <w:pPr>
              <w:spacing w:after="0" w:line="240" w:lineRule="auto"/>
              <w:ind w:firstLine="0"/>
            </w:pPr>
            <w:r w:rsidRPr="004E1D08">
              <w:rPr>
                <w:rFonts w:cs="Times New Roman"/>
                <w:b/>
                <w:szCs w:val="24"/>
              </w:rPr>
              <w:t>Reino</w:t>
            </w:r>
          </w:p>
        </w:tc>
        <w:tc>
          <w:tcPr>
            <w:tcW w:w="4240" w:type="dxa"/>
            <w:shd w:val="clear" w:color="auto" w:fill="auto"/>
            <w:vAlign w:val="center"/>
            <w:hideMark/>
          </w:tcPr>
          <w:p w14:paraId="059584B8"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Plantae</w:t>
            </w:r>
          </w:p>
        </w:tc>
      </w:tr>
      <w:tr w:rsidR="00306CF2" w:rsidRPr="003D72CA" w14:paraId="5D20F811" w14:textId="77777777" w:rsidTr="00D06C29">
        <w:trPr>
          <w:trHeight w:val="254"/>
        </w:trPr>
        <w:tc>
          <w:tcPr>
            <w:tcW w:w="3598" w:type="dxa"/>
            <w:shd w:val="clear" w:color="auto" w:fill="auto"/>
            <w:vAlign w:val="center"/>
            <w:hideMark/>
          </w:tcPr>
          <w:p w14:paraId="31CC666C" w14:textId="77777777" w:rsidR="00306CF2" w:rsidRPr="003D72CA" w:rsidRDefault="00306CF2" w:rsidP="00D06C29">
            <w:pPr>
              <w:spacing w:after="0" w:line="240" w:lineRule="auto"/>
              <w:ind w:firstLine="0"/>
              <w:rPr>
                <w:rFonts w:cs="Times New Roman"/>
                <w:b/>
                <w:szCs w:val="24"/>
              </w:rPr>
            </w:pPr>
            <w:r w:rsidRPr="003D72CA">
              <w:rPr>
                <w:rFonts w:cs="Times New Roman"/>
                <w:b/>
                <w:szCs w:val="24"/>
              </w:rPr>
              <w:t>Orden</w:t>
            </w:r>
          </w:p>
        </w:tc>
        <w:tc>
          <w:tcPr>
            <w:tcW w:w="4240" w:type="dxa"/>
            <w:shd w:val="clear" w:color="auto" w:fill="auto"/>
            <w:vAlign w:val="center"/>
            <w:hideMark/>
          </w:tcPr>
          <w:p w14:paraId="09820C5D"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Poales</w:t>
            </w:r>
          </w:p>
        </w:tc>
      </w:tr>
      <w:tr w:rsidR="00306CF2" w:rsidRPr="003D72CA" w14:paraId="3AD97C72" w14:textId="77777777" w:rsidTr="00D06C29">
        <w:trPr>
          <w:trHeight w:val="254"/>
        </w:trPr>
        <w:tc>
          <w:tcPr>
            <w:tcW w:w="3598" w:type="dxa"/>
            <w:shd w:val="clear" w:color="auto" w:fill="auto"/>
            <w:vAlign w:val="center"/>
            <w:hideMark/>
          </w:tcPr>
          <w:p w14:paraId="54D98B6D" w14:textId="77777777" w:rsidR="00306CF2" w:rsidRPr="003D72CA" w:rsidRDefault="00306CF2" w:rsidP="00D06C29">
            <w:pPr>
              <w:spacing w:after="0" w:line="240" w:lineRule="auto"/>
              <w:ind w:firstLine="0"/>
              <w:rPr>
                <w:rFonts w:cs="Times New Roman"/>
                <w:b/>
                <w:szCs w:val="24"/>
              </w:rPr>
            </w:pPr>
            <w:r w:rsidRPr="003D72CA">
              <w:rPr>
                <w:rFonts w:cs="Times New Roman"/>
                <w:b/>
                <w:szCs w:val="24"/>
              </w:rPr>
              <w:t>Familia</w:t>
            </w:r>
          </w:p>
        </w:tc>
        <w:tc>
          <w:tcPr>
            <w:tcW w:w="4240" w:type="dxa"/>
            <w:shd w:val="clear" w:color="auto" w:fill="auto"/>
            <w:vAlign w:val="center"/>
            <w:hideMark/>
          </w:tcPr>
          <w:p w14:paraId="38C6B9FA"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Poaceae</w:t>
            </w:r>
          </w:p>
        </w:tc>
      </w:tr>
      <w:tr w:rsidR="00306CF2" w:rsidRPr="003D72CA" w14:paraId="6D7956F5" w14:textId="77777777" w:rsidTr="00D06C29">
        <w:trPr>
          <w:trHeight w:val="254"/>
        </w:trPr>
        <w:tc>
          <w:tcPr>
            <w:tcW w:w="3598" w:type="dxa"/>
            <w:shd w:val="clear" w:color="auto" w:fill="auto"/>
            <w:vAlign w:val="center"/>
            <w:hideMark/>
          </w:tcPr>
          <w:p w14:paraId="4487E5F9" w14:textId="77777777" w:rsidR="00306CF2" w:rsidRPr="003D72CA" w:rsidRDefault="00306CF2" w:rsidP="00D06C29">
            <w:pPr>
              <w:spacing w:after="0" w:line="240" w:lineRule="auto"/>
              <w:ind w:firstLine="0"/>
              <w:rPr>
                <w:rFonts w:cs="Times New Roman"/>
                <w:b/>
                <w:szCs w:val="24"/>
              </w:rPr>
            </w:pPr>
            <w:r w:rsidRPr="003D72CA">
              <w:rPr>
                <w:rFonts w:cs="Times New Roman"/>
                <w:b/>
                <w:szCs w:val="24"/>
              </w:rPr>
              <w:t>Subfamilia</w:t>
            </w:r>
          </w:p>
        </w:tc>
        <w:tc>
          <w:tcPr>
            <w:tcW w:w="4240" w:type="dxa"/>
            <w:shd w:val="clear" w:color="auto" w:fill="auto"/>
            <w:vAlign w:val="center"/>
            <w:hideMark/>
          </w:tcPr>
          <w:p w14:paraId="2C8E6304"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Panicoideae</w:t>
            </w:r>
          </w:p>
        </w:tc>
      </w:tr>
      <w:tr w:rsidR="00306CF2" w:rsidRPr="003D72CA" w14:paraId="217F12C1" w14:textId="77777777" w:rsidTr="00D06C29">
        <w:trPr>
          <w:trHeight w:val="254"/>
        </w:trPr>
        <w:tc>
          <w:tcPr>
            <w:tcW w:w="3598" w:type="dxa"/>
            <w:shd w:val="clear" w:color="auto" w:fill="auto"/>
            <w:vAlign w:val="center"/>
            <w:hideMark/>
          </w:tcPr>
          <w:p w14:paraId="6309F248" w14:textId="77777777" w:rsidR="00306CF2" w:rsidRPr="003D72CA" w:rsidRDefault="00306CF2" w:rsidP="00D06C29">
            <w:pPr>
              <w:spacing w:after="0" w:line="240" w:lineRule="auto"/>
              <w:ind w:firstLine="0"/>
              <w:rPr>
                <w:rFonts w:cs="Times New Roman"/>
                <w:b/>
                <w:szCs w:val="24"/>
              </w:rPr>
            </w:pPr>
            <w:r w:rsidRPr="003D72CA">
              <w:rPr>
                <w:rFonts w:cs="Times New Roman"/>
                <w:b/>
                <w:szCs w:val="24"/>
              </w:rPr>
              <w:t>Tribu</w:t>
            </w:r>
          </w:p>
        </w:tc>
        <w:tc>
          <w:tcPr>
            <w:tcW w:w="4240" w:type="dxa"/>
            <w:shd w:val="clear" w:color="auto" w:fill="auto"/>
            <w:vAlign w:val="center"/>
            <w:hideMark/>
          </w:tcPr>
          <w:p w14:paraId="0FA0A8F9"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Paniceae</w:t>
            </w:r>
          </w:p>
        </w:tc>
      </w:tr>
      <w:tr w:rsidR="00306CF2" w:rsidRPr="003D72CA" w14:paraId="7518B1B8" w14:textId="77777777" w:rsidTr="00D06C29">
        <w:trPr>
          <w:trHeight w:val="254"/>
        </w:trPr>
        <w:tc>
          <w:tcPr>
            <w:tcW w:w="3598" w:type="dxa"/>
            <w:shd w:val="clear" w:color="auto" w:fill="auto"/>
            <w:vAlign w:val="center"/>
            <w:hideMark/>
          </w:tcPr>
          <w:p w14:paraId="22FF35BB" w14:textId="77777777" w:rsidR="00306CF2" w:rsidRPr="003D72CA" w:rsidRDefault="00306CF2" w:rsidP="00D06C29">
            <w:pPr>
              <w:spacing w:after="0" w:line="240" w:lineRule="auto"/>
              <w:ind w:firstLine="0"/>
              <w:rPr>
                <w:rFonts w:cs="Times New Roman"/>
                <w:b/>
                <w:szCs w:val="24"/>
              </w:rPr>
            </w:pPr>
            <w:r w:rsidRPr="003D72CA">
              <w:rPr>
                <w:rFonts w:cs="Times New Roman"/>
                <w:b/>
                <w:szCs w:val="24"/>
              </w:rPr>
              <w:t>Género</w:t>
            </w:r>
          </w:p>
        </w:tc>
        <w:tc>
          <w:tcPr>
            <w:tcW w:w="4240" w:type="dxa"/>
            <w:shd w:val="clear" w:color="auto" w:fill="auto"/>
            <w:vAlign w:val="center"/>
            <w:hideMark/>
          </w:tcPr>
          <w:p w14:paraId="33BD0294" w14:textId="77777777" w:rsidR="00306CF2" w:rsidRPr="003D72CA" w:rsidRDefault="00306CF2" w:rsidP="00D06C29">
            <w:pPr>
              <w:spacing w:after="0" w:line="240" w:lineRule="auto"/>
              <w:rPr>
                <w:rFonts w:eastAsia="Times New Roman" w:cs="Times New Roman"/>
                <w:i/>
                <w:iCs/>
                <w:color w:val="000000"/>
                <w:szCs w:val="24"/>
              </w:rPr>
            </w:pPr>
            <w:r w:rsidRPr="003D72CA">
              <w:rPr>
                <w:rFonts w:eastAsia="Times New Roman" w:cs="Times New Roman"/>
                <w:i/>
                <w:iCs/>
                <w:color w:val="000000"/>
                <w:szCs w:val="24"/>
              </w:rPr>
              <w:t>Brachiaria</w:t>
            </w:r>
          </w:p>
        </w:tc>
      </w:tr>
      <w:tr w:rsidR="00306CF2" w:rsidRPr="003D72CA" w14:paraId="127E7063" w14:textId="77777777" w:rsidTr="00D06C29">
        <w:trPr>
          <w:trHeight w:val="254"/>
        </w:trPr>
        <w:tc>
          <w:tcPr>
            <w:tcW w:w="3598" w:type="dxa"/>
            <w:shd w:val="clear" w:color="auto" w:fill="auto"/>
            <w:vAlign w:val="center"/>
            <w:hideMark/>
          </w:tcPr>
          <w:p w14:paraId="4F66C466" w14:textId="77777777" w:rsidR="00306CF2" w:rsidRPr="003D72CA" w:rsidRDefault="00306CF2" w:rsidP="00D06C29">
            <w:pPr>
              <w:spacing w:after="0" w:line="240" w:lineRule="auto"/>
              <w:ind w:firstLine="0"/>
              <w:rPr>
                <w:rFonts w:cs="Times New Roman"/>
                <w:b/>
                <w:szCs w:val="24"/>
              </w:rPr>
            </w:pPr>
            <w:r w:rsidRPr="003D72CA">
              <w:rPr>
                <w:rFonts w:cs="Times New Roman"/>
                <w:b/>
                <w:szCs w:val="24"/>
              </w:rPr>
              <w:t>Especie</w:t>
            </w:r>
          </w:p>
        </w:tc>
        <w:tc>
          <w:tcPr>
            <w:tcW w:w="4240" w:type="dxa"/>
            <w:shd w:val="clear" w:color="auto" w:fill="auto"/>
            <w:vAlign w:val="center"/>
            <w:hideMark/>
          </w:tcPr>
          <w:p w14:paraId="34894DE7" w14:textId="77777777" w:rsidR="00306CF2" w:rsidRPr="003D72CA" w:rsidRDefault="00306CF2" w:rsidP="00D06C29">
            <w:pPr>
              <w:spacing w:after="0" w:line="240" w:lineRule="auto"/>
              <w:rPr>
                <w:rFonts w:eastAsia="Times New Roman" w:cs="Times New Roman"/>
                <w:i/>
                <w:iCs/>
                <w:color w:val="000000"/>
                <w:szCs w:val="24"/>
              </w:rPr>
            </w:pPr>
            <w:r w:rsidRPr="003D72CA">
              <w:rPr>
                <w:rFonts w:eastAsia="Times New Roman" w:cs="Times New Roman"/>
                <w:i/>
                <w:iCs/>
                <w:color w:val="000000"/>
                <w:szCs w:val="24"/>
              </w:rPr>
              <w:t>B. brizantha</w:t>
            </w:r>
          </w:p>
        </w:tc>
      </w:tr>
    </w:tbl>
    <w:p w14:paraId="17AA34CC" w14:textId="77777777" w:rsidR="00306CF2" w:rsidRPr="003D72CA" w:rsidRDefault="00306CF2" w:rsidP="00306CF2">
      <w:pPr>
        <w:spacing w:after="368" w:line="360" w:lineRule="auto"/>
        <w:ind w:firstLine="0"/>
        <w:rPr>
          <w:rFonts w:cs="Times New Roman"/>
          <w:szCs w:val="24"/>
          <w:lang w:val="es-ES"/>
        </w:rPr>
      </w:pPr>
      <w:r w:rsidRPr="003D72CA">
        <w:rPr>
          <w:rFonts w:cs="Times New Roman"/>
          <w:szCs w:val="24"/>
          <w:lang w:val="es-ES"/>
        </w:rPr>
        <w:t>Fuente: (Peters, 2010).</w:t>
      </w:r>
    </w:p>
    <w:p w14:paraId="77B83DBD" w14:textId="7888F861" w:rsidR="00306CF2" w:rsidRPr="00016AC1" w:rsidRDefault="00306CF2" w:rsidP="00016AC1">
      <w:pPr>
        <w:pStyle w:val="Prrafodelista"/>
        <w:numPr>
          <w:ilvl w:val="3"/>
          <w:numId w:val="16"/>
        </w:numPr>
        <w:spacing w:after="368" w:line="360" w:lineRule="auto"/>
        <w:rPr>
          <w:rFonts w:cs="Times New Roman"/>
          <w:b/>
          <w:bCs/>
          <w:szCs w:val="24"/>
        </w:rPr>
      </w:pPr>
      <w:r w:rsidRPr="00016AC1">
        <w:rPr>
          <w:rFonts w:cs="Times New Roman"/>
          <w:b/>
          <w:bCs/>
          <w:szCs w:val="24"/>
        </w:rPr>
        <w:t>Adaptación y tolerancias</w:t>
      </w:r>
    </w:p>
    <w:p w14:paraId="72256E5F" w14:textId="31E91A8F" w:rsidR="00306CF2" w:rsidRPr="003D72CA" w:rsidRDefault="00306CF2" w:rsidP="00306CF2">
      <w:pPr>
        <w:spacing w:after="0" w:line="360" w:lineRule="auto"/>
        <w:ind w:firstLine="709"/>
        <w:jc w:val="both"/>
        <w:rPr>
          <w:rFonts w:eastAsia="Times New Roman" w:cs="Times New Roman"/>
          <w:szCs w:val="24"/>
        </w:rPr>
      </w:pPr>
      <w:r w:rsidRPr="003D72CA">
        <w:rPr>
          <w:rFonts w:eastAsia="Times New Roman" w:cs="Times New Roman"/>
          <w:szCs w:val="24"/>
        </w:rPr>
        <w:t>El pasto Marandú (</w:t>
      </w:r>
      <w:r w:rsidRPr="003D72CA">
        <w:rPr>
          <w:rFonts w:eastAsia="Times New Roman" w:cs="Times New Roman"/>
          <w:i/>
          <w:szCs w:val="24"/>
        </w:rPr>
        <w:t>Brachiaria brizantha</w:t>
      </w:r>
      <w:r w:rsidRPr="003D72CA">
        <w:rPr>
          <w:rFonts w:eastAsia="Times New Roman" w:cs="Times New Roman"/>
          <w:szCs w:val="24"/>
        </w:rPr>
        <w:t>) se adapta a suelo de mediana a alta fertilidad</w:t>
      </w:r>
      <w:r w:rsidR="00CE54DA">
        <w:rPr>
          <w:rFonts w:eastAsia="Times New Roman" w:cs="Times New Roman"/>
          <w:szCs w:val="24"/>
        </w:rPr>
        <w:t>,</w:t>
      </w:r>
      <w:r w:rsidRPr="003D72CA">
        <w:rPr>
          <w:rFonts w:eastAsia="Times New Roman" w:cs="Times New Roman"/>
          <w:szCs w:val="24"/>
        </w:rPr>
        <w:t xml:space="preserve"> </w:t>
      </w:r>
      <w:r w:rsidR="00CE54DA" w:rsidRPr="00772231">
        <w:rPr>
          <w:rFonts w:eastAsia="Times New Roman" w:cs="Times New Roman"/>
          <w:szCs w:val="24"/>
        </w:rPr>
        <w:t xml:space="preserve">altamente tolerante a mión, y en sitios húmedos es susceptibles a hongos y </w:t>
      </w:r>
      <w:r w:rsidR="00CE54DA">
        <w:rPr>
          <w:rFonts w:eastAsia="Times New Roman" w:cs="Times New Roman"/>
          <w:szCs w:val="24"/>
        </w:rPr>
        <w:t>pudrición, esta gramínea presenta restricciones</w:t>
      </w:r>
      <w:r w:rsidRPr="003D72CA">
        <w:rPr>
          <w:rFonts w:eastAsia="Times New Roman" w:cs="Times New Roman"/>
          <w:szCs w:val="24"/>
        </w:rPr>
        <w:t xml:space="preserve"> en el crecimiento en suelos muy </w:t>
      </w:r>
      <w:r w:rsidRPr="003D72CA">
        <w:rPr>
          <w:rFonts w:eastAsia="Times New Roman" w:cs="Times New Roman"/>
          <w:szCs w:val="24"/>
        </w:rPr>
        <w:lastRenderedPageBreak/>
        <w:t xml:space="preserve">arcillosos, </w:t>
      </w:r>
      <w:r w:rsidR="00CE54DA">
        <w:rPr>
          <w:rFonts w:eastAsia="Times New Roman" w:cs="Times New Roman"/>
          <w:szCs w:val="24"/>
        </w:rPr>
        <w:t>que se encuentren situado</w:t>
      </w:r>
      <w:r w:rsidRPr="003D72CA">
        <w:rPr>
          <w:rFonts w:eastAsia="Times New Roman" w:cs="Times New Roman"/>
          <w:szCs w:val="24"/>
        </w:rPr>
        <w:t>s a una altitud de 0 a 2000 metros con precipitaciones superiores a 1000 mm (Nufarm, 2016).</w:t>
      </w:r>
    </w:p>
    <w:p w14:paraId="21083650" w14:textId="77777777" w:rsidR="00306CF2" w:rsidRPr="003D72CA" w:rsidRDefault="00306CF2" w:rsidP="00306CF2">
      <w:pPr>
        <w:spacing w:after="0" w:line="360" w:lineRule="auto"/>
        <w:ind w:firstLine="709"/>
        <w:jc w:val="both"/>
        <w:rPr>
          <w:rFonts w:eastAsia="Times New Roman" w:cs="Times New Roman"/>
          <w:szCs w:val="24"/>
        </w:rPr>
      </w:pPr>
    </w:p>
    <w:p w14:paraId="53186205" w14:textId="3F89B922" w:rsidR="00306CF2" w:rsidRDefault="00306CF2" w:rsidP="00306CF2">
      <w:pPr>
        <w:spacing w:after="0" w:line="360" w:lineRule="auto"/>
        <w:ind w:firstLine="709"/>
        <w:jc w:val="both"/>
        <w:rPr>
          <w:rFonts w:eastAsia="Times New Roman" w:cs="Times New Roman"/>
          <w:szCs w:val="24"/>
        </w:rPr>
      </w:pPr>
      <w:r>
        <w:rPr>
          <w:rFonts w:eastAsia="Times New Roman" w:cs="Times New Roman"/>
          <w:szCs w:val="24"/>
        </w:rPr>
        <w:t>Sin embargo, este</w:t>
      </w:r>
      <w:r w:rsidRPr="003D72CA">
        <w:rPr>
          <w:rFonts w:eastAsia="Times New Roman" w:cs="Times New Roman"/>
          <w:szCs w:val="24"/>
        </w:rPr>
        <w:t xml:space="preserve"> pastizal alto y denso</w:t>
      </w:r>
      <w:r>
        <w:rPr>
          <w:rFonts w:eastAsia="Times New Roman" w:cs="Times New Roman"/>
          <w:szCs w:val="24"/>
        </w:rPr>
        <w:t xml:space="preserve"> tiene</w:t>
      </w:r>
      <w:r w:rsidRPr="003D72CA">
        <w:rPr>
          <w:rFonts w:eastAsia="Times New Roman" w:cs="Times New Roman"/>
          <w:szCs w:val="24"/>
        </w:rPr>
        <w:t xml:space="preserve"> tallos</w:t>
      </w:r>
      <w:r>
        <w:rPr>
          <w:rFonts w:eastAsia="Times New Roman" w:cs="Times New Roman"/>
          <w:szCs w:val="24"/>
        </w:rPr>
        <w:t xml:space="preserve"> que</w:t>
      </w:r>
      <w:r w:rsidR="00CE54DA">
        <w:rPr>
          <w:rFonts w:eastAsia="Times New Roman" w:cs="Times New Roman"/>
          <w:szCs w:val="24"/>
        </w:rPr>
        <w:t xml:space="preserve"> miden 1,5 a </w:t>
      </w:r>
      <w:r w:rsidRPr="003D72CA">
        <w:rPr>
          <w:rFonts w:eastAsia="Times New Roman" w:cs="Times New Roman"/>
          <w:szCs w:val="24"/>
        </w:rPr>
        <w:t>2 m de altura, se desarrolla bien en suelos bien fertilizados, aunque tolera la acid</w:t>
      </w:r>
      <w:r>
        <w:rPr>
          <w:rFonts w:eastAsia="Times New Roman" w:cs="Times New Roman"/>
          <w:szCs w:val="24"/>
        </w:rPr>
        <w:t>ez, no debe ser demasiado duro, r</w:t>
      </w:r>
      <w:r w:rsidRPr="003D72CA">
        <w:rPr>
          <w:rFonts w:eastAsia="Times New Roman" w:cs="Times New Roman"/>
          <w:szCs w:val="24"/>
        </w:rPr>
        <w:t>equiere un sue</w:t>
      </w:r>
      <w:r>
        <w:rPr>
          <w:rFonts w:eastAsia="Times New Roman" w:cs="Times New Roman"/>
          <w:szCs w:val="24"/>
        </w:rPr>
        <w:t>lo bien drenado, medio a ligero</w:t>
      </w:r>
      <w:r w:rsidRPr="003D72CA">
        <w:rPr>
          <w:rFonts w:eastAsia="Times New Roman" w:cs="Times New Roman"/>
          <w:szCs w:val="24"/>
        </w:rPr>
        <w:t xml:space="preserve"> </w:t>
      </w:r>
      <w:r w:rsidRPr="003D72CA">
        <w:rPr>
          <w:rFonts w:eastAsia="Times New Roman" w:cs="Times New Roman"/>
          <w:noProof/>
          <w:szCs w:val="24"/>
        </w:rPr>
        <w:t>(FAO, 2012)</w:t>
      </w:r>
      <w:r w:rsidRPr="003D72CA">
        <w:rPr>
          <w:rFonts w:eastAsia="Times New Roman" w:cs="Times New Roman"/>
          <w:szCs w:val="24"/>
        </w:rPr>
        <w:t>.</w:t>
      </w:r>
      <w:r>
        <w:rPr>
          <w:rFonts w:eastAsia="Times New Roman" w:cs="Times New Roman"/>
          <w:szCs w:val="24"/>
        </w:rPr>
        <w:t xml:space="preserve"> Este mismo autor indica que esta gramínea no</w:t>
      </w:r>
      <w:r w:rsidRPr="003D72CA">
        <w:rPr>
          <w:rFonts w:eastAsia="Times New Roman" w:cs="Times New Roman"/>
          <w:szCs w:val="24"/>
        </w:rPr>
        <w:t xml:space="preserve"> tolera heladas, charcos o humedad s</w:t>
      </w:r>
      <w:r>
        <w:rPr>
          <w:rFonts w:eastAsia="Times New Roman" w:cs="Times New Roman"/>
          <w:szCs w:val="24"/>
        </w:rPr>
        <w:t>aturada prolongada en el suelo, e</w:t>
      </w:r>
      <w:r w:rsidRPr="003D72CA">
        <w:rPr>
          <w:rFonts w:eastAsia="Times New Roman" w:cs="Times New Roman"/>
          <w:szCs w:val="24"/>
        </w:rPr>
        <w:t xml:space="preserve">sta hierba también tiene una buena tasa de crecimiento </w:t>
      </w:r>
      <w:r>
        <w:rPr>
          <w:rFonts w:eastAsia="Times New Roman" w:cs="Times New Roman"/>
          <w:szCs w:val="24"/>
        </w:rPr>
        <w:t xml:space="preserve">y vitalidad en la estación seca, el </w:t>
      </w:r>
      <w:r w:rsidRPr="003D72CA">
        <w:rPr>
          <w:rFonts w:eastAsia="Times New Roman" w:cs="Times New Roman"/>
          <w:szCs w:val="24"/>
        </w:rPr>
        <w:t xml:space="preserve">valor nutricional es medio y bueno en comparación con otras especies de </w:t>
      </w:r>
      <w:r w:rsidRPr="003D72CA">
        <w:rPr>
          <w:rFonts w:eastAsia="Times New Roman" w:cs="Times New Roman"/>
          <w:i/>
          <w:szCs w:val="24"/>
        </w:rPr>
        <w:t>Brachiaria</w:t>
      </w:r>
      <w:r w:rsidRPr="003D72CA">
        <w:rPr>
          <w:rFonts w:eastAsia="Times New Roman" w:cs="Times New Roman"/>
          <w:szCs w:val="24"/>
        </w:rPr>
        <w:t>, dependiendo de s</w:t>
      </w:r>
      <w:r>
        <w:rPr>
          <w:rFonts w:eastAsia="Times New Roman" w:cs="Times New Roman"/>
          <w:szCs w:val="24"/>
        </w:rPr>
        <w:t>u palatabilidad, digestibilidad</w:t>
      </w:r>
      <w:r w:rsidRPr="003D72CA">
        <w:rPr>
          <w:rFonts w:eastAsia="Times New Roman" w:cs="Times New Roman"/>
          <w:szCs w:val="24"/>
        </w:rPr>
        <w:t xml:space="preserve"> y composición química, contiene proteínas, calcio y fósforo</w:t>
      </w:r>
      <w:r>
        <w:rPr>
          <w:rFonts w:eastAsia="Times New Roman" w:cs="Times New Roman"/>
          <w:szCs w:val="24"/>
        </w:rPr>
        <w:t>.</w:t>
      </w:r>
    </w:p>
    <w:p w14:paraId="219011EA" w14:textId="77777777" w:rsidR="00016AC1" w:rsidRDefault="00016AC1" w:rsidP="00306CF2">
      <w:pPr>
        <w:spacing w:after="0" w:line="360" w:lineRule="auto"/>
        <w:ind w:firstLine="709"/>
        <w:jc w:val="both"/>
        <w:rPr>
          <w:rFonts w:eastAsia="Times New Roman" w:cs="Times New Roman"/>
          <w:szCs w:val="24"/>
        </w:rPr>
      </w:pPr>
    </w:p>
    <w:p w14:paraId="00420905" w14:textId="73E476EB" w:rsidR="00306CF2" w:rsidRDefault="00306CF2" w:rsidP="00016AC1">
      <w:pPr>
        <w:pStyle w:val="Sinespaciado"/>
        <w:numPr>
          <w:ilvl w:val="3"/>
          <w:numId w:val="16"/>
        </w:numPr>
        <w:rPr>
          <w:rFonts w:ascii="Times New Roman" w:hAnsi="Times New Roman" w:cs="Times New Roman"/>
          <w:b/>
        </w:rPr>
      </w:pPr>
      <w:r w:rsidRPr="00016AC1">
        <w:rPr>
          <w:rFonts w:ascii="Times New Roman" w:hAnsi="Times New Roman" w:cs="Times New Roman"/>
          <w:b/>
        </w:rPr>
        <w:t>Descripción y manejo del pasto Brachiaria Brizantha cv Marandú</w:t>
      </w:r>
    </w:p>
    <w:p w14:paraId="6C853DA0" w14:textId="77777777" w:rsidR="00016AC1" w:rsidRPr="00016AC1" w:rsidRDefault="00016AC1" w:rsidP="00016AC1">
      <w:pPr>
        <w:pStyle w:val="Sinespaciado"/>
        <w:rPr>
          <w:rFonts w:ascii="Times New Roman" w:hAnsi="Times New Roman" w:cs="Times New Roman"/>
          <w:b/>
        </w:rPr>
      </w:pPr>
    </w:p>
    <w:p w14:paraId="0060AF4E" w14:textId="244FF8B7" w:rsidR="00306CF2" w:rsidRPr="004E1D08" w:rsidRDefault="00306CF2" w:rsidP="008F7A5D">
      <w:pPr>
        <w:spacing w:after="0" w:line="360" w:lineRule="auto"/>
        <w:ind w:firstLine="709"/>
        <w:jc w:val="both"/>
        <w:rPr>
          <w:rFonts w:cs="Times New Roman"/>
          <w:noProof/>
          <w:szCs w:val="24"/>
        </w:rPr>
      </w:pPr>
      <w:r w:rsidRPr="003D72CA">
        <w:rPr>
          <w:rFonts w:eastAsia="Times New Roman" w:cs="Times New Roman"/>
          <w:szCs w:val="24"/>
        </w:rPr>
        <w:t>El Marandú (</w:t>
      </w:r>
      <w:r w:rsidRPr="003D72CA">
        <w:rPr>
          <w:rFonts w:eastAsia="Times New Roman" w:cs="Times New Roman"/>
          <w:i/>
          <w:szCs w:val="24"/>
        </w:rPr>
        <w:t>Brachiaria brizantha</w:t>
      </w:r>
      <w:r w:rsidRPr="003D72CA">
        <w:rPr>
          <w:rFonts w:eastAsia="Times New Roman" w:cs="Times New Roman"/>
          <w:szCs w:val="24"/>
        </w:rPr>
        <w:t xml:space="preserve">) es una de las plantas forrajeras más utilizadas en América Tropical, son ampliamente conocidas y </w:t>
      </w:r>
      <w:r w:rsidR="00F95CA0">
        <w:rPr>
          <w:rFonts w:eastAsia="Times New Roman" w:cs="Times New Roman"/>
          <w:szCs w:val="24"/>
        </w:rPr>
        <w:t>tienen excelentes cualidades forrajeras, sin embargo, tienen limitaciones en su reproducción asexual la cual le da estabilidad genética a la especie, debido a la imposibilidad de cruzar métodos tradicionales de progenitores seleccionados</w:t>
      </w:r>
      <w:r w:rsidRPr="003D72CA">
        <w:rPr>
          <w:rFonts w:eastAsia="Times New Roman" w:cs="Times New Roman"/>
          <w:szCs w:val="24"/>
        </w:rPr>
        <w:t xml:space="preserve"> (Gutiérrez, 2018).</w:t>
      </w:r>
      <w:r>
        <w:rPr>
          <w:rFonts w:cs="Times New Roman"/>
          <w:noProof/>
          <w:szCs w:val="24"/>
        </w:rPr>
        <w:t xml:space="preserve"> </w:t>
      </w:r>
      <w:r w:rsidRPr="003D72CA">
        <w:rPr>
          <w:rFonts w:eastAsia="Times New Roman" w:cs="Times New Roman"/>
          <w:szCs w:val="24"/>
        </w:rPr>
        <w:t>Ver tabla 2</w:t>
      </w:r>
      <w:r w:rsidR="00F95CA0">
        <w:rPr>
          <w:rFonts w:eastAsia="Times New Roman" w:cs="Times New Roman"/>
          <w:szCs w:val="24"/>
        </w:rPr>
        <w:t xml:space="preserve"> </w:t>
      </w:r>
    </w:p>
    <w:p w14:paraId="1831F671" w14:textId="77777777" w:rsidR="00306CF2" w:rsidRPr="003D72CA" w:rsidRDefault="00306CF2" w:rsidP="00306CF2">
      <w:pPr>
        <w:spacing w:after="0" w:line="360" w:lineRule="auto"/>
        <w:ind w:firstLine="709"/>
        <w:jc w:val="both"/>
        <w:rPr>
          <w:rFonts w:eastAsia="Times New Roman" w:cs="Times New Roman"/>
          <w:szCs w:val="24"/>
        </w:rPr>
      </w:pPr>
    </w:p>
    <w:p w14:paraId="4FC80A41" w14:textId="5B17682B" w:rsidR="00306CF2" w:rsidRPr="00016AC1" w:rsidRDefault="00306CF2" w:rsidP="00016AC1">
      <w:pPr>
        <w:pStyle w:val="Prrafodelista"/>
        <w:numPr>
          <w:ilvl w:val="3"/>
          <w:numId w:val="16"/>
        </w:numPr>
        <w:rPr>
          <w:rFonts w:cs="Times New Roman"/>
          <w:b/>
          <w:noProof/>
          <w:szCs w:val="24"/>
        </w:rPr>
      </w:pPr>
      <w:r w:rsidRPr="00016AC1">
        <w:rPr>
          <w:rFonts w:cs="Times New Roman"/>
          <w:b/>
          <w:noProof/>
          <w:szCs w:val="24"/>
        </w:rPr>
        <w:t xml:space="preserve">Información general </w:t>
      </w:r>
      <w:r w:rsidRPr="00016AC1">
        <w:rPr>
          <w:rFonts w:cs="Times New Roman"/>
          <w:b/>
          <w:i/>
          <w:szCs w:val="24"/>
        </w:rPr>
        <w:t xml:space="preserve">de Brachiaria Brizantha. </w:t>
      </w:r>
      <w:r w:rsidRPr="00016AC1">
        <w:rPr>
          <w:rFonts w:cs="Times New Roman"/>
          <w:b/>
          <w:szCs w:val="24"/>
        </w:rPr>
        <w:t>cv Marandú</w:t>
      </w:r>
    </w:p>
    <w:p w14:paraId="483E432D" w14:textId="77777777" w:rsidR="00306CF2" w:rsidRPr="003D72CA" w:rsidRDefault="00306CF2" w:rsidP="00306CF2">
      <w:pPr>
        <w:pStyle w:val="Sinespaciado"/>
        <w:rPr>
          <w:rFonts w:ascii="Times New Roman" w:hAnsi="Times New Roman" w:cs="Times New Roman"/>
          <w:b/>
          <w:szCs w:val="24"/>
        </w:rPr>
      </w:pPr>
      <w:r w:rsidRPr="003D72CA">
        <w:rPr>
          <w:rFonts w:ascii="Times New Roman" w:hAnsi="Times New Roman" w:cs="Times New Roman"/>
          <w:b/>
          <w:szCs w:val="24"/>
        </w:rPr>
        <w:t>Tabla 2</w:t>
      </w:r>
    </w:p>
    <w:p w14:paraId="17A3E00E" w14:textId="77777777" w:rsidR="00306CF2" w:rsidRPr="003D72CA" w:rsidRDefault="00306CF2" w:rsidP="00306CF2">
      <w:pPr>
        <w:pStyle w:val="Sinespaciado"/>
        <w:jc w:val="both"/>
        <w:rPr>
          <w:rFonts w:ascii="Times New Roman" w:hAnsi="Times New Roman" w:cs="Times New Roman"/>
          <w:b/>
          <w:i/>
          <w:szCs w:val="24"/>
        </w:rPr>
      </w:pPr>
      <w:r w:rsidRPr="000D7B88">
        <w:rPr>
          <w:rFonts w:ascii="Times New Roman" w:hAnsi="Times New Roman" w:cs="Times New Roman"/>
          <w:i/>
          <w:szCs w:val="24"/>
        </w:rPr>
        <w:t>Características y condiciones para la propagación de Brachiaria Brizantha</w:t>
      </w:r>
      <w:r w:rsidRPr="000D7B88">
        <w:rPr>
          <w:rFonts w:ascii="Times New Roman" w:hAnsi="Times New Roman" w:cs="Times New Roman"/>
          <w:szCs w:val="24"/>
        </w:rPr>
        <w:t>. cv Marandú</w:t>
      </w:r>
    </w:p>
    <w:tbl>
      <w:tblPr>
        <w:tblW w:w="8446" w:type="dxa"/>
        <w:tblInd w:w="-5" w:type="dxa"/>
        <w:tblBorders>
          <w:top w:val="single" w:sz="4" w:space="0" w:color="auto"/>
          <w:bottom w:val="single" w:sz="4" w:space="0" w:color="auto"/>
        </w:tblBorders>
        <w:tblLook w:val="04A0" w:firstRow="1" w:lastRow="0" w:firstColumn="1" w:lastColumn="0" w:noHBand="0" w:noVBand="1"/>
      </w:tblPr>
      <w:tblGrid>
        <w:gridCol w:w="3475"/>
        <w:gridCol w:w="4971"/>
      </w:tblGrid>
      <w:tr w:rsidR="00306CF2" w:rsidRPr="003D72CA" w14:paraId="29971E95" w14:textId="77777777" w:rsidTr="00D06C29">
        <w:trPr>
          <w:trHeight w:val="277"/>
        </w:trPr>
        <w:tc>
          <w:tcPr>
            <w:tcW w:w="3475" w:type="dxa"/>
            <w:shd w:val="clear" w:color="auto" w:fill="auto"/>
            <w:vAlign w:val="center"/>
            <w:hideMark/>
          </w:tcPr>
          <w:p w14:paraId="04D7303D" w14:textId="77777777" w:rsidR="00306CF2" w:rsidRPr="003D72CA" w:rsidRDefault="00306CF2" w:rsidP="00D06C29">
            <w:pPr>
              <w:pStyle w:val="Sinespaciado"/>
              <w:rPr>
                <w:rFonts w:ascii="Times New Roman" w:hAnsi="Times New Roman" w:cs="Times New Roman"/>
                <w:b/>
                <w:szCs w:val="24"/>
                <w:lang w:val="en-US"/>
              </w:rPr>
            </w:pPr>
            <w:r w:rsidRPr="003D72CA">
              <w:rPr>
                <w:rFonts w:ascii="Times New Roman" w:hAnsi="Times New Roman" w:cs="Times New Roman"/>
                <w:b/>
                <w:szCs w:val="24"/>
              </w:rPr>
              <w:t>Familia:</w:t>
            </w:r>
          </w:p>
        </w:tc>
        <w:tc>
          <w:tcPr>
            <w:tcW w:w="4971" w:type="dxa"/>
            <w:shd w:val="clear" w:color="auto" w:fill="auto"/>
            <w:vAlign w:val="center"/>
            <w:hideMark/>
          </w:tcPr>
          <w:p w14:paraId="4E623BA6"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 xml:space="preserve">Gramínea. </w:t>
            </w:r>
          </w:p>
        </w:tc>
      </w:tr>
      <w:tr w:rsidR="00306CF2" w:rsidRPr="003D72CA" w14:paraId="12BCC4BC" w14:textId="77777777" w:rsidTr="00D06C29">
        <w:trPr>
          <w:trHeight w:val="277"/>
        </w:trPr>
        <w:tc>
          <w:tcPr>
            <w:tcW w:w="3475" w:type="dxa"/>
            <w:shd w:val="clear" w:color="auto" w:fill="auto"/>
            <w:vAlign w:val="center"/>
            <w:hideMark/>
          </w:tcPr>
          <w:p w14:paraId="257CF45A" w14:textId="77777777" w:rsidR="00306CF2" w:rsidRPr="003D72CA" w:rsidRDefault="00306CF2" w:rsidP="00D06C29">
            <w:pPr>
              <w:pStyle w:val="Sinespaciado"/>
              <w:rPr>
                <w:rFonts w:ascii="Times New Roman" w:hAnsi="Times New Roman" w:cs="Times New Roman"/>
                <w:b/>
                <w:szCs w:val="24"/>
                <w:lang w:val="en-US"/>
              </w:rPr>
            </w:pPr>
            <w:r w:rsidRPr="003D72CA">
              <w:rPr>
                <w:rFonts w:ascii="Times New Roman" w:hAnsi="Times New Roman" w:cs="Times New Roman"/>
                <w:b/>
                <w:szCs w:val="24"/>
              </w:rPr>
              <w:t xml:space="preserve">Ciclo vegetativo: </w:t>
            </w:r>
          </w:p>
        </w:tc>
        <w:tc>
          <w:tcPr>
            <w:tcW w:w="4971" w:type="dxa"/>
            <w:shd w:val="clear" w:color="auto" w:fill="auto"/>
            <w:vAlign w:val="center"/>
            <w:hideMark/>
          </w:tcPr>
          <w:p w14:paraId="45B6D957"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Perenne persistente.</w:t>
            </w:r>
          </w:p>
        </w:tc>
      </w:tr>
      <w:tr w:rsidR="00306CF2" w:rsidRPr="003D72CA" w14:paraId="1ECF4728" w14:textId="77777777" w:rsidTr="00D06C29">
        <w:trPr>
          <w:trHeight w:val="277"/>
        </w:trPr>
        <w:tc>
          <w:tcPr>
            <w:tcW w:w="3475" w:type="dxa"/>
            <w:shd w:val="clear" w:color="auto" w:fill="auto"/>
            <w:vAlign w:val="center"/>
            <w:hideMark/>
          </w:tcPr>
          <w:p w14:paraId="6ED429E0" w14:textId="77777777" w:rsidR="00306CF2" w:rsidRPr="003D72CA" w:rsidRDefault="00306CF2" w:rsidP="00D06C29">
            <w:pPr>
              <w:pStyle w:val="Sinespaciado"/>
              <w:rPr>
                <w:rFonts w:ascii="Times New Roman" w:hAnsi="Times New Roman" w:cs="Times New Roman"/>
                <w:b/>
                <w:szCs w:val="24"/>
                <w:lang w:val="en-US"/>
              </w:rPr>
            </w:pPr>
            <w:r w:rsidRPr="003D72CA">
              <w:rPr>
                <w:rFonts w:ascii="Times New Roman" w:hAnsi="Times New Roman" w:cs="Times New Roman"/>
                <w:b/>
                <w:szCs w:val="24"/>
              </w:rPr>
              <w:t xml:space="preserve">Adaptación de pH: </w:t>
            </w:r>
          </w:p>
        </w:tc>
        <w:tc>
          <w:tcPr>
            <w:tcW w:w="4971" w:type="dxa"/>
            <w:shd w:val="clear" w:color="auto" w:fill="auto"/>
            <w:vAlign w:val="center"/>
            <w:hideMark/>
          </w:tcPr>
          <w:p w14:paraId="5C575E73"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4.0-8.0</w:t>
            </w:r>
          </w:p>
        </w:tc>
      </w:tr>
      <w:tr w:rsidR="00306CF2" w:rsidRPr="003D72CA" w14:paraId="5DEF14E9" w14:textId="77777777" w:rsidTr="00D06C29">
        <w:trPr>
          <w:trHeight w:val="277"/>
        </w:trPr>
        <w:tc>
          <w:tcPr>
            <w:tcW w:w="3475" w:type="dxa"/>
            <w:shd w:val="clear" w:color="auto" w:fill="auto"/>
            <w:vAlign w:val="center"/>
            <w:hideMark/>
          </w:tcPr>
          <w:p w14:paraId="10E99A28" w14:textId="77777777" w:rsidR="00306CF2" w:rsidRPr="003D72CA" w:rsidRDefault="00306CF2" w:rsidP="00D06C29">
            <w:pPr>
              <w:pStyle w:val="Sinespaciado"/>
              <w:rPr>
                <w:rFonts w:ascii="Times New Roman" w:hAnsi="Times New Roman" w:cs="Times New Roman"/>
                <w:b/>
                <w:szCs w:val="24"/>
                <w:lang w:val="en-US"/>
              </w:rPr>
            </w:pPr>
            <w:r w:rsidRPr="003D72CA">
              <w:rPr>
                <w:rFonts w:ascii="Times New Roman" w:hAnsi="Times New Roman" w:cs="Times New Roman"/>
                <w:b/>
                <w:szCs w:val="24"/>
              </w:rPr>
              <w:t>Fertilidad del suelo:</w:t>
            </w:r>
          </w:p>
        </w:tc>
        <w:tc>
          <w:tcPr>
            <w:tcW w:w="4971" w:type="dxa"/>
            <w:shd w:val="clear" w:color="auto" w:fill="auto"/>
            <w:vAlign w:val="center"/>
            <w:hideMark/>
          </w:tcPr>
          <w:p w14:paraId="6CCBB517"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Media a alta.</w:t>
            </w:r>
          </w:p>
        </w:tc>
      </w:tr>
      <w:tr w:rsidR="00306CF2" w:rsidRPr="00654786" w14:paraId="569EA63E" w14:textId="77777777" w:rsidTr="00D06C29">
        <w:trPr>
          <w:trHeight w:val="277"/>
        </w:trPr>
        <w:tc>
          <w:tcPr>
            <w:tcW w:w="3475" w:type="dxa"/>
            <w:shd w:val="clear" w:color="auto" w:fill="auto"/>
            <w:vAlign w:val="center"/>
            <w:hideMark/>
          </w:tcPr>
          <w:p w14:paraId="38021BAA" w14:textId="77777777" w:rsidR="00306CF2" w:rsidRPr="003D72CA" w:rsidRDefault="00306CF2" w:rsidP="00D06C29">
            <w:pPr>
              <w:pStyle w:val="Sinespaciado"/>
              <w:rPr>
                <w:rFonts w:ascii="Times New Roman" w:hAnsi="Times New Roman" w:cs="Times New Roman"/>
                <w:b/>
                <w:szCs w:val="24"/>
                <w:lang w:val="en-US"/>
              </w:rPr>
            </w:pPr>
            <w:r w:rsidRPr="003D72CA">
              <w:rPr>
                <w:rFonts w:ascii="Times New Roman" w:hAnsi="Times New Roman" w:cs="Times New Roman"/>
                <w:b/>
                <w:szCs w:val="24"/>
              </w:rPr>
              <w:t>Drenaje:</w:t>
            </w:r>
          </w:p>
        </w:tc>
        <w:tc>
          <w:tcPr>
            <w:tcW w:w="4971" w:type="dxa"/>
            <w:shd w:val="clear" w:color="auto" w:fill="auto"/>
            <w:vAlign w:val="center"/>
            <w:hideMark/>
          </w:tcPr>
          <w:p w14:paraId="43EC2D9D"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Tolera períodos cortos de encharcamiento</w:t>
            </w:r>
          </w:p>
        </w:tc>
      </w:tr>
      <w:tr w:rsidR="00306CF2" w:rsidRPr="003D72CA" w14:paraId="5C03C7D9" w14:textId="77777777" w:rsidTr="00D06C29">
        <w:trPr>
          <w:trHeight w:val="277"/>
        </w:trPr>
        <w:tc>
          <w:tcPr>
            <w:tcW w:w="3475" w:type="dxa"/>
            <w:shd w:val="clear" w:color="auto" w:fill="auto"/>
            <w:vAlign w:val="center"/>
            <w:hideMark/>
          </w:tcPr>
          <w:p w14:paraId="1F5C79EF" w14:textId="77777777" w:rsidR="00306CF2" w:rsidRPr="003D72CA" w:rsidRDefault="00306CF2" w:rsidP="00D06C29">
            <w:pPr>
              <w:pStyle w:val="Sinespaciado"/>
              <w:rPr>
                <w:rFonts w:ascii="Times New Roman" w:hAnsi="Times New Roman" w:cs="Times New Roman"/>
                <w:b/>
                <w:szCs w:val="24"/>
                <w:lang w:val="en-US"/>
              </w:rPr>
            </w:pPr>
            <w:r w:rsidRPr="003D72CA">
              <w:rPr>
                <w:rFonts w:ascii="Times New Roman" w:hAnsi="Times New Roman" w:cs="Times New Roman"/>
                <w:b/>
                <w:szCs w:val="24"/>
              </w:rPr>
              <w:t>Altitud (m.s.n.m):</w:t>
            </w:r>
          </w:p>
        </w:tc>
        <w:tc>
          <w:tcPr>
            <w:tcW w:w="4971" w:type="dxa"/>
            <w:shd w:val="clear" w:color="auto" w:fill="auto"/>
            <w:vAlign w:val="center"/>
            <w:hideMark/>
          </w:tcPr>
          <w:p w14:paraId="39BE7E65"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0-1800 m</w:t>
            </w:r>
          </w:p>
        </w:tc>
      </w:tr>
      <w:tr w:rsidR="00306CF2" w:rsidRPr="003D72CA" w14:paraId="327C86A7" w14:textId="77777777" w:rsidTr="00D06C29">
        <w:trPr>
          <w:trHeight w:val="277"/>
        </w:trPr>
        <w:tc>
          <w:tcPr>
            <w:tcW w:w="3475" w:type="dxa"/>
            <w:shd w:val="clear" w:color="auto" w:fill="auto"/>
            <w:vAlign w:val="center"/>
            <w:hideMark/>
          </w:tcPr>
          <w:p w14:paraId="1816C3E6" w14:textId="77777777" w:rsidR="00306CF2" w:rsidRPr="003D72CA" w:rsidRDefault="00306CF2" w:rsidP="00D06C29">
            <w:pPr>
              <w:pStyle w:val="Sinespaciado"/>
              <w:rPr>
                <w:rFonts w:ascii="Times New Roman" w:hAnsi="Times New Roman" w:cs="Times New Roman"/>
                <w:b/>
                <w:szCs w:val="24"/>
                <w:lang w:val="en-US"/>
              </w:rPr>
            </w:pPr>
            <w:r w:rsidRPr="003D72CA">
              <w:rPr>
                <w:rFonts w:ascii="Times New Roman" w:hAnsi="Times New Roman" w:cs="Times New Roman"/>
                <w:b/>
                <w:szCs w:val="24"/>
              </w:rPr>
              <w:t xml:space="preserve">Precipitación: </w:t>
            </w:r>
          </w:p>
        </w:tc>
        <w:tc>
          <w:tcPr>
            <w:tcW w:w="4971" w:type="dxa"/>
            <w:shd w:val="clear" w:color="auto" w:fill="auto"/>
            <w:vAlign w:val="center"/>
            <w:hideMark/>
          </w:tcPr>
          <w:p w14:paraId="3C660FE5"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1000 – 3500 mm</w:t>
            </w:r>
          </w:p>
        </w:tc>
      </w:tr>
      <w:tr w:rsidR="00306CF2" w:rsidRPr="003D72CA" w14:paraId="49A8D291" w14:textId="77777777" w:rsidTr="00D06C29">
        <w:trPr>
          <w:trHeight w:val="277"/>
        </w:trPr>
        <w:tc>
          <w:tcPr>
            <w:tcW w:w="3475" w:type="dxa"/>
            <w:shd w:val="clear" w:color="auto" w:fill="auto"/>
            <w:vAlign w:val="center"/>
            <w:hideMark/>
          </w:tcPr>
          <w:p w14:paraId="6E4692ED" w14:textId="77777777" w:rsidR="00306CF2" w:rsidRPr="003D72CA" w:rsidRDefault="00306CF2" w:rsidP="00D06C29">
            <w:pPr>
              <w:pStyle w:val="Sinespaciado"/>
              <w:rPr>
                <w:rFonts w:ascii="Times New Roman" w:hAnsi="Times New Roman" w:cs="Times New Roman"/>
                <w:b/>
                <w:szCs w:val="24"/>
                <w:lang w:val="en-US"/>
              </w:rPr>
            </w:pPr>
            <w:r w:rsidRPr="003D72CA">
              <w:rPr>
                <w:rFonts w:ascii="Times New Roman" w:hAnsi="Times New Roman" w:cs="Times New Roman"/>
                <w:b/>
                <w:szCs w:val="24"/>
              </w:rPr>
              <w:t>Densidad de siembra:</w:t>
            </w:r>
          </w:p>
        </w:tc>
        <w:tc>
          <w:tcPr>
            <w:tcW w:w="4971" w:type="dxa"/>
            <w:shd w:val="clear" w:color="auto" w:fill="auto"/>
            <w:vAlign w:val="center"/>
            <w:hideMark/>
          </w:tcPr>
          <w:p w14:paraId="247F7B45"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4 kg/ha escarificada</w:t>
            </w:r>
          </w:p>
        </w:tc>
      </w:tr>
      <w:tr w:rsidR="00306CF2" w:rsidRPr="003D72CA" w14:paraId="568F171D" w14:textId="77777777" w:rsidTr="00D06C29">
        <w:trPr>
          <w:trHeight w:val="277"/>
        </w:trPr>
        <w:tc>
          <w:tcPr>
            <w:tcW w:w="3475" w:type="dxa"/>
            <w:shd w:val="clear" w:color="auto" w:fill="auto"/>
            <w:vAlign w:val="center"/>
            <w:hideMark/>
          </w:tcPr>
          <w:p w14:paraId="6CA2EFF8" w14:textId="77777777" w:rsidR="00306CF2" w:rsidRPr="003D72CA" w:rsidRDefault="00306CF2" w:rsidP="00D06C29">
            <w:pPr>
              <w:pStyle w:val="Sinespaciado"/>
              <w:rPr>
                <w:rFonts w:ascii="Times New Roman" w:hAnsi="Times New Roman" w:cs="Times New Roman"/>
                <w:b/>
                <w:szCs w:val="24"/>
                <w:lang w:val="en-US"/>
              </w:rPr>
            </w:pPr>
            <w:r w:rsidRPr="003D72CA">
              <w:rPr>
                <w:rFonts w:ascii="Times New Roman" w:hAnsi="Times New Roman" w:cs="Times New Roman"/>
                <w:b/>
                <w:szCs w:val="24"/>
              </w:rPr>
              <w:t>Profundidad de siembra:</w:t>
            </w:r>
          </w:p>
        </w:tc>
        <w:tc>
          <w:tcPr>
            <w:tcW w:w="4971" w:type="dxa"/>
            <w:shd w:val="clear" w:color="auto" w:fill="auto"/>
            <w:vAlign w:val="center"/>
            <w:hideMark/>
          </w:tcPr>
          <w:p w14:paraId="41DD017E"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1-2 cm</w:t>
            </w:r>
          </w:p>
        </w:tc>
      </w:tr>
      <w:tr w:rsidR="00306CF2" w:rsidRPr="003D72CA" w14:paraId="35A41A9D" w14:textId="77777777" w:rsidTr="00D06C29">
        <w:trPr>
          <w:trHeight w:val="277"/>
        </w:trPr>
        <w:tc>
          <w:tcPr>
            <w:tcW w:w="3475" w:type="dxa"/>
            <w:shd w:val="clear" w:color="auto" w:fill="auto"/>
            <w:vAlign w:val="center"/>
            <w:hideMark/>
          </w:tcPr>
          <w:p w14:paraId="4A76934B" w14:textId="77777777" w:rsidR="00306CF2" w:rsidRPr="003D72CA" w:rsidRDefault="00306CF2" w:rsidP="00D06C29">
            <w:pPr>
              <w:pStyle w:val="Sinespaciado"/>
              <w:rPr>
                <w:rFonts w:ascii="Times New Roman" w:hAnsi="Times New Roman" w:cs="Times New Roman"/>
                <w:b/>
                <w:szCs w:val="24"/>
                <w:lang w:val="en-US"/>
              </w:rPr>
            </w:pPr>
            <w:r w:rsidRPr="003D72CA">
              <w:rPr>
                <w:rFonts w:ascii="Times New Roman" w:hAnsi="Times New Roman" w:cs="Times New Roman"/>
                <w:b/>
                <w:szCs w:val="24"/>
              </w:rPr>
              <w:t>Valor nutritivo:</w:t>
            </w:r>
          </w:p>
        </w:tc>
        <w:tc>
          <w:tcPr>
            <w:tcW w:w="4971" w:type="dxa"/>
            <w:shd w:val="clear" w:color="auto" w:fill="auto"/>
            <w:vAlign w:val="center"/>
            <w:hideMark/>
          </w:tcPr>
          <w:p w14:paraId="41FD8355"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Proteína 7–14%, digestibilidad 55- 70%</w:t>
            </w:r>
          </w:p>
        </w:tc>
      </w:tr>
      <w:tr w:rsidR="00306CF2" w:rsidRPr="00654786" w14:paraId="2BBDFCA4" w14:textId="77777777" w:rsidTr="00D06C29">
        <w:trPr>
          <w:trHeight w:val="277"/>
        </w:trPr>
        <w:tc>
          <w:tcPr>
            <w:tcW w:w="3475" w:type="dxa"/>
            <w:shd w:val="clear" w:color="auto" w:fill="auto"/>
            <w:vAlign w:val="center"/>
            <w:hideMark/>
          </w:tcPr>
          <w:p w14:paraId="739DBE7E" w14:textId="77777777" w:rsidR="00306CF2" w:rsidRPr="003D72CA" w:rsidRDefault="00306CF2" w:rsidP="00D06C29">
            <w:pPr>
              <w:pStyle w:val="Sinespaciado"/>
              <w:rPr>
                <w:rFonts w:ascii="Times New Roman" w:hAnsi="Times New Roman" w:cs="Times New Roman"/>
                <w:b/>
                <w:szCs w:val="24"/>
                <w:lang w:val="en-US"/>
              </w:rPr>
            </w:pPr>
            <w:r w:rsidRPr="003D72CA">
              <w:rPr>
                <w:rFonts w:ascii="Times New Roman" w:hAnsi="Times New Roman" w:cs="Times New Roman"/>
                <w:b/>
                <w:szCs w:val="24"/>
              </w:rPr>
              <w:t>Utilización:</w:t>
            </w:r>
          </w:p>
        </w:tc>
        <w:tc>
          <w:tcPr>
            <w:tcW w:w="4971" w:type="dxa"/>
            <w:shd w:val="clear" w:color="auto" w:fill="auto"/>
            <w:vAlign w:val="center"/>
            <w:hideMark/>
          </w:tcPr>
          <w:p w14:paraId="05A1D03A" w14:textId="77777777" w:rsidR="00306CF2" w:rsidRPr="003D72CA" w:rsidRDefault="00306CF2" w:rsidP="00D06C29">
            <w:pPr>
              <w:spacing w:after="0" w:line="240" w:lineRule="auto"/>
              <w:rPr>
                <w:rFonts w:eastAsia="Times New Roman" w:cs="Times New Roman"/>
                <w:color w:val="000000"/>
                <w:szCs w:val="24"/>
              </w:rPr>
            </w:pPr>
            <w:r w:rsidRPr="003D72CA">
              <w:rPr>
                <w:rFonts w:eastAsia="Times New Roman" w:cs="Times New Roman"/>
                <w:color w:val="000000"/>
                <w:szCs w:val="24"/>
              </w:rPr>
              <w:t>Pastoreo, corte, acarreo y barrera viva.</w:t>
            </w:r>
          </w:p>
        </w:tc>
      </w:tr>
    </w:tbl>
    <w:p w14:paraId="3291E291" w14:textId="35E11429" w:rsidR="00306CF2" w:rsidRDefault="00306CF2" w:rsidP="00306CF2">
      <w:pPr>
        <w:pStyle w:val="Sinespaciado"/>
        <w:rPr>
          <w:rFonts w:ascii="Times New Roman" w:hAnsi="Times New Roman" w:cs="Times New Roman"/>
          <w:szCs w:val="24"/>
        </w:rPr>
      </w:pPr>
      <w:r w:rsidRPr="003D72CA">
        <w:rPr>
          <w:rFonts w:ascii="Times New Roman" w:hAnsi="Times New Roman" w:cs="Times New Roman"/>
          <w:noProof/>
          <w:szCs w:val="24"/>
        </w:rPr>
        <w:t>Fuente:</w:t>
      </w:r>
      <w:r w:rsidRPr="003D72CA">
        <w:rPr>
          <w:rFonts w:ascii="Times New Roman" w:hAnsi="Times New Roman" w:cs="Times New Roman"/>
          <w:szCs w:val="24"/>
        </w:rPr>
        <w:t xml:space="preserve"> </w:t>
      </w:r>
      <w:r w:rsidR="00872BA2">
        <w:rPr>
          <w:rFonts w:ascii="Times New Roman" w:hAnsi="Times New Roman" w:cs="Times New Roman"/>
          <w:noProof/>
          <w:szCs w:val="24"/>
          <w:lang w:val="es-ES"/>
        </w:rPr>
        <w:t>(Alarcón</w:t>
      </w:r>
      <w:r w:rsidR="00872BA2" w:rsidRPr="00A74E71">
        <w:rPr>
          <w:rFonts w:ascii="Times New Roman" w:hAnsi="Times New Roman" w:cs="Times New Roman"/>
          <w:noProof/>
          <w:szCs w:val="24"/>
          <w:lang w:val="es-ES"/>
        </w:rPr>
        <w:t>, 2016)</w:t>
      </w:r>
      <w:r w:rsidRPr="003D72CA">
        <w:rPr>
          <w:rFonts w:ascii="Times New Roman" w:hAnsi="Times New Roman" w:cs="Times New Roman"/>
          <w:szCs w:val="24"/>
        </w:rPr>
        <w:t>.</w:t>
      </w:r>
    </w:p>
    <w:p w14:paraId="16CF29EF" w14:textId="7B48C94F" w:rsidR="008F7A5D" w:rsidRDefault="008F7A5D" w:rsidP="00306CF2">
      <w:pPr>
        <w:pStyle w:val="Sinespaciado"/>
        <w:rPr>
          <w:rFonts w:ascii="Times New Roman" w:hAnsi="Times New Roman" w:cs="Times New Roman"/>
          <w:szCs w:val="24"/>
        </w:rPr>
      </w:pPr>
    </w:p>
    <w:p w14:paraId="325FD2B0" w14:textId="69847029" w:rsidR="008F7A5D" w:rsidRDefault="008F7A5D" w:rsidP="00306CF2">
      <w:pPr>
        <w:pStyle w:val="Sinespaciado"/>
        <w:rPr>
          <w:rFonts w:ascii="Times New Roman" w:hAnsi="Times New Roman" w:cs="Times New Roman"/>
          <w:szCs w:val="24"/>
        </w:rPr>
      </w:pPr>
    </w:p>
    <w:p w14:paraId="18CFC225" w14:textId="77777777" w:rsidR="008F7A5D" w:rsidRPr="003D72CA" w:rsidRDefault="008F7A5D" w:rsidP="00306CF2">
      <w:pPr>
        <w:pStyle w:val="Sinespaciado"/>
        <w:rPr>
          <w:rFonts w:ascii="Times New Roman" w:hAnsi="Times New Roman" w:cs="Times New Roman"/>
          <w:szCs w:val="24"/>
        </w:rPr>
      </w:pPr>
    </w:p>
    <w:p w14:paraId="2A1A6483" w14:textId="29BBF51A" w:rsidR="00306CF2" w:rsidRPr="00016AC1" w:rsidRDefault="00306CF2" w:rsidP="00016AC1">
      <w:pPr>
        <w:pStyle w:val="Prrafodelista"/>
        <w:numPr>
          <w:ilvl w:val="3"/>
          <w:numId w:val="16"/>
        </w:numPr>
        <w:shd w:val="clear" w:color="auto" w:fill="FFFFFF"/>
        <w:spacing w:before="100" w:beforeAutospacing="1" w:after="100" w:afterAutospacing="1" w:line="360" w:lineRule="auto"/>
        <w:jc w:val="both"/>
        <w:rPr>
          <w:rFonts w:cs="Times New Roman"/>
          <w:b/>
          <w:szCs w:val="24"/>
        </w:rPr>
      </w:pPr>
      <w:r w:rsidRPr="00016AC1">
        <w:rPr>
          <w:rFonts w:cs="Times New Roman"/>
          <w:b/>
          <w:szCs w:val="24"/>
        </w:rPr>
        <w:lastRenderedPageBreak/>
        <w:t>Productividad y valor nutritivo</w:t>
      </w:r>
    </w:p>
    <w:p w14:paraId="518EBA99" w14:textId="7F594BA6" w:rsidR="00306CF2" w:rsidRPr="003D72CA" w:rsidRDefault="00306CF2" w:rsidP="008F7A5D">
      <w:pPr>
        <w:spacing w:after="0" w:line="360" w:lineRule="auto"/>
        <w:ind w:firstLine="709"/>
        <w:jc w:val="both"/>
        <w:rPr>
          <w:rFonts w:eastAsia="Times New Roman" w:cs="Times New Roman"/>
          <w:szCs w:val="24"/>
        </w:rPr>
      </w:pPr>
      <w:r>
        <w:rPr>
          <w:rFonts w:eastAsia="Times New Roman" w:cs="Times New Roman"/>
          <w:szCs w:val="24"/>
        </w:rPr>
        <w:t xml:space="preserve">El pasto </w:t>
      </w:r>
      <w:r w:rsidRPr="005E4166">
        <w:rPr>
          <w:rFonts w:eastAsia="Times New Roman" w:cs="Times New Roman"/>
          <w:i/>
          <w:szCs w:val="24"/>
        </w:rPr>
        <w:t>Brachiaria Brizantha</w:t>
      </w:r>
      <w:r>
        <w:rPr>
          <w:rFonts w:eastAsia="Times New Roman" w:cs="Times New Roman"/>
          <w:szCs w:val="24"/>
        </w:rPr>
        <w:t xml:space="preserve"> cv. Marandú </w:t>
      </w:r>
      <w:r w:rsidR="008F7A5D">
        <w:rPr>
          <w:rFonts w:eastAsia="Times New Roman" w:cs="Times New Roman"/>
          <w:szCs w:val="24"/>
        </w:rPr>
        <w:t>presenta altos rendimientos en diferentes ecosistemas y suelos, rendimientos anuales de 8 a 20 t/MS/ha, es capaz de soportar elevadas cargas de animales,</w:t>
      </w:r>
      <w:r>
        <w:rPr>
          <w:rFonts w:eastAsia="Times New Roman" w:cs="Times New Roman"/>
          <w:szCs w:val="24"/>
        </w:rPr>
        <w:t xml:space="preserve"> e</w:t>
      </w:r>
      <w:r w:rsidRPr="003D72CA">
        <w:rPr>
          <w:rFonts w:eastAsia="Times New Roman" w:cs="Times New Roman"/>
          <w:szCs w:val="24"/>
        </w:rPr>
        <w:t xml:space="preserve">l contenido de proteína de pastos bien manejados es 7-14%, digestibilidad 55-70% para leguminosas, pastoreo alterno y carga de 3 cabezas/ha rinde un aumento de 500-750 g/niño/día, tanto en invierno como en verano </w:t>
      </w:r>
      <w:sdt>
        <w:sdtPr>
          <w:rPr>
            <w:rFonts w:eastAsia="Times New Roman" w:cs="Times New Roman"/>
            <w:szCs w:val="24"/>
          </w:rPr>
          <w:id w:val="145787237"/>
          <w:citation/>
        </w:sdtPr>
        <w:sdtContent>
          <w:r w:rsidRPr="003D72CA">
            <w:rPr>
              <w:rFonts w:eastAsia="Times New Roman" w:cs="Times New Roman"/>
              <w:szCs w:val="24"/>
            </w:rPr>
            <w:fldChar w:fldCharType="begin"/>
          </w:r>
          <w:r w:rsidRPr="003D72CA">
            <w:rPr>
              <w:rFonts w:eastAsia="Times New Roman" w:cs="Times New Roman"/>
              <w:szCs w:val="24"/>
            </w:rPr>
            <w:instrText xml:space="preserve">CITATION Cas04 \l 3082 </w:instrText>
          </w:r>
          <w:r w:rsidRPr="003D72CA">
            <w:rPr>
              <w:rFonts w:eastAsia="Times New Roman" w:cs="Times New Roman"/>
              <w:szCs w:val="24"/>
            </w:rPr>
            <w:fldChar w:fldCharType="separate"/>
          </w:r>
          <w:r w:rsidR="0085248B" w:rsidRPr="0085248B">
            <w:rPr>
              <w:rFonts w:eastAsia="Times New Roman" w:cs="Times New Roman"/>
              <w:noProof/>
              <w:szCs w:val="24"/>
            </w:rPr>
            <w:t>(Castro, 2004)</w:t>
          </w:r>
          <w:r w:rsidRPr="003D72CA">
            <w:rPr>
              <w:rFonts w:eastAsia="Times New Roman" w:cs="Times New Roman"/>
              <w:szCs w:val="24"/>
            </w:rPr>
            <w:fldChar w:fldCharType="end"/>
          </w:r>
        </w:sdtContent>
      </w:sdt>
      <w:r w:rsidRPr="003D72CA">
        <w:rPr>
          <w:rFonts w:eastAsia="Times New Roman" w:cs="Times New Roman"/>
          <w:szCs w:val="24"/>
        </w:rPr>
        <w:t xml:space="preserve">. </w:t>
      </w:r>
      <w:r>
        <w:rPr>
          <w:rFonts w:eastAsia="Times New Roman" w:cs="Times New Roman"/>
          <w:szCs w:val="24"/>
        </w:rPr>
        <w:t xml:space="preserve">El mismo autor indica que </w:t>
      </w:r>
      <w:r w:rsidR="008F7A5D">
        <w:rPr>
          <w:rFonts w:eastAsia="Times New Roman" w:cs="Times New Roman"/>
          <w:szCs w:val="24"/>
        </w:rPr>
        <w:t>esta gramínea es capaz de producir</w:t>
      </w:r>
      <w:r w:rsidRPr="0058140E">
        <w:rPr>
          <w:rFonts w:eastAsia="Times New Roman" w:cs="Times New Roman"/>
          <w:szCs w:val="24"/>
        </w:rPr>
        <w:t xml:space="preserve"> en</w:t>
      </w:r>
      <w:r w:rsidR="008F7A5D" w:rsidRPr="0058140E">
        <w:rPr>
          <w:rFonts w:eastAsia="Times New Roman" w:cs="Times New Roman"/>
          <w:szCs w:val="24"/>
        </w:rPr>
        <w:t xml:space="preserve">tre 180 y 280 kg/animal y </w:t>
      </w:r>
      <w:r w:rsidRPr="0058140E">
        <w:rPr>
          <w:rFonts w:eastAsia="Times New Roman" w:cs="Times New Roman"/>
          <w:szCs w:val="24"/>
        </w:rPr>
        <w:t>540 y 840 kg. de carne</w:t>
      </w:r>
      <w:r w:rsidRPr="003D72CA">
        <w:rPr>
          <w:rFonts w:eastAsia="Times New Roman" w:cs="Times New Roman"/>
          <w:szCs w:val="24"/>
        </w:rPr>
        <w:t xml:space="preserve"> por </w:t>
      </w:r>
      <w:r w:rsidR="00CE54DA" w:rsidRPr="003D72CA">
        <w:rPr>
          <w:rFonts w:eastAsia="Times New Roman" w:cs="Times New Roman"/>
          <w:szCs w:val="24"/>
        </w:rPr>
        <w:t>h</w:t>
      </w:r>
      <w:r w:rsidR="00CE54DA">
        <w:rPr>
          <w:rFonts w:eastAsia="Times New Roman" w:cs="Times New Roman"/>
          <w:szCs w:val="24"/>
        </w:rPr>
        <w:t>ectáre</w:t>
      </w:r>
      <w:r w:rsidR="00CE54DA" w:rsidRPr="003D72CA">
        <w:rPr>
          <w:rFonts w:eastAsia="Times New Roman" w:cs="Times New Roman"/>
          <w:szCs w:val="24"/>
        </w:rPr>
        <w:t>a</w:t>
      </w:r>
      <w:r w:rsidRPr="003D72CA">
        <w:rPr>
          <w:rFonts w:eastAsia="Times New Roman" w:cs="Times New Roman"/>
          <w:szCs w:val="24"/>
        </w:rPr>
        <w:t xml:space="preserve"> y mejora l</w:t>
      </w:r>
      <w:r>
        <w:rPr>
          <w:rFonts w:eastAsia="Times New Roman" w:cs="Times New Roman"/>
          <w:szCs w:val="24"/>
        </w:rPr>
        <w:t xml:space="preserve">os parámetros físicos del suelo, es una gramínea que se utiliza para el corte, pastoreo, </w:t>
      </w:r>
      <w:r w:rsidRPr="003D72CA">
        <w:rPr>
          <w:rFonts w:eastAsia="Times New Roman" w:cs="Times New Roman"/>
          <w:color w:val="000000"/>
          <w:szCs w:val="24"/>
        </w:rPr>
        <w:t>acarreo y barrera viva</w:t>
      </w:r>
      <w:r>
        <w:rPr>
          <w:rFonts w:eastAsia="Times New Roman" w:cs="Times New Roman"/>
          <w:color w:val="000000"/>
          <w:szCs w:val="24"/>
        </w:rPr>
        <w:t>, d</w:t>
      </w:r>
      <w:r w:rsidRPr="006A4C49">
        <w:rPr>
          <w:rFonts w:eastAsia="Times New Roman" w:cs="Times New Roman"/>
          <w:color w:val="000000"/>
          <w:szCs w:val="24"/>
        </w:rPr>
        <w:t>ebido a su alta eficiencia de forraje, también se puede cortar y almacenar como heno y ensilaje en épocas de escasez de alimentos.</w:t>
      </w:r>
    </w:p>
    <w:p w14:paraId="6B996495" w14:textId="77777777" w:rsidR="00306CF2" w:rsidRPr="003D72CA" w:rsidRDefault="00306CF2" w:rsidP="00306CF2">
      <w:pPr>
        <w:pStyle w:val="Prrafodelista"/>
        <w:spacing w:after="368" w:line="360" w:lineRule="auto"/>
        <w:ind w:left="1800"/>
        <w:jc w:val="both"/>
        <w:rPr>
          <w:rFonts w:cs="Times New Roman"/>
          <w:b/>
          <w:szCs w:val="24"/>
          <w:highlight w:val="yellow"/>
          <w:lang w:val="es-ES"/>
        </w:rPr>
      </w:pPr>
    </w:p>
    <w:p w14:paraId="76B4A2A2" w14:textId="64C6387C" w:rsidR="00306CF2" w:rsidRPr="00EF3CB5" w:rsidRDefault="00306CF2" w:rsidP="00EF3CB5">
      <w:pPr>
        <w:pStyle w:val="Prrafodelista"/>
        <w:numPr>
          <w:ilvl w:val="3"/>
          <w:numId w:val="16"/>
        </w:numPr>
        <w:spacing w:after="368" w:line="360" w:lineRule="auto"/>
        <w:jc w:val="both"/>
        <w:rPr>
          <w:rFonts w:cs="Times New Roman"/>
          <w:b/>
          <w:szCs w:val="24"/>
          <w:lang w:val="es-ES"/>
        </w:rPr>
      </w:pPr>
      <w:r w:rsidRPr="00EF3CB5">
        <w:rPr>
          <w:rFonts w:cs="Times New Roman"/>
          <w:b/>
          <w:szCs w:val="24"/>
          <w:lang w:val="es-ES"/>
        </w:rPr>
        <w:t xml:space="preserve">Propagación </w:t>
      </w:r>
    </w:p>
    <w:p w14:paraId="6941D0DE" w14:textId="7194BCEA" w:rsidR="00497C7D" w:rsidRDefault="004F6C30" w:rsidP="001C3774">
      <w:pPr>
        <w:spacing w:after="0" w:line="360" w:lineRule="auto"/>
        <w:ind w:firstLine="709"/>
        <w:jc w:val="both"/>
        <w:rPr>
          <w:rFonts w:eastAsia="Times New Roman" w:cs="Times New Roman"/>
          <w:szCs w:val="24"/>
        </w:rPr>
      </w:pPr>
      <w:r>
        <w:rPr>
          <w:rFonts w:eastAsia="Times New Roman" w:cs="Times New Roman"/>
          <w:szCs w:val="24"/>
          <w:lang w:val="es-ES"/>
        </w:rPr>
        <w:t>Silva (2009)</w:t>
      </w:r>
      <w:r w:rsidR="00C74256">
        <w:rPr>
          <w:rFonts w:eastAsia="Times New Roman" w:cs="Times New Roman"/>
          <w:szCs w:val="24"/>
          <w:lang w:val="es-ES"/>
        </w:rPr>
        <w:t xml:space="preserve"> menciona que l</w:t>
      </w:r>
      <w:r w:rsidR="00736508">
        <w:rPr>
          <w:rFonts w:eastAsia="Times New Roman" w:cs="Times New Roman"/>
          <w:szCs w:val="24"/>
        </w:rPr>
        <w:t xml:space="preserve">a especie </w:t>
      </w:r>
      <w:r w:rsidR="00736508" w:rsidRPr="00736508">
        <w:rPr>
          <w:rFonts w:eastAsia="Times New Roman" w:cs="Times New Roman"/>
          <w:i/>
          <w:szCs w:val="24"/>
        </w:rPr>
        <w:t>Brachiaria Brizantha</w:t>
      </w:r>
      <w:r w:rsidR="00736508">
        <w:rPr>
          <w:rFonts w:eastAsia="Times New Roman" w:cs="Times New Roman"/>
          <w:szCs w:val="24"/>
        </w:rPr>
        <w:t xml:space="preserve"> se puede propagar a partir de semillas debidamente maduras y seleccionadas</w:t>
      </w:r>
      <w:r w:rsidR="001C3774">
        <w:rPr>
          <w:rFonts w:eastAsia="Times New Roman" w:cs="Times New Roman"/>
          <w:szCs w:val="24"/>
        </w:rPr>
        <w:t>,</w:t>
      </w:r>
      <w:r w:rsidR="001C3774" w:rsidRPr="001C3774">
        <w:rPr>
          <w:rFonts w:eastAsia="Times New Roman" w:cs="Times New Roman"/>
          <w:szCs w:val="24"/>
        </w:rPr>
        <w:t xml:space="preserve"> </w:t>
      </w:r>
      <w:r w:rsidR="001C3774">
        <w:rPr>
          <w:rFonts w:eastAsia="Times New Roman" w:cs="Times New Roman"/>
          <w:szCs w:val="24"/>
        </w:rPr>
        <w:t>sin embargo, la cantidad de semillas varía de acuerdo al método de siembra este mismo puede oscilar entre 3 a 5 kg ha-</w:t>
      </w:r>
      <w:r w:rsidR="001C3774" w:rsidRPr="004F6C30">
        <w:rPr>
          <w:rFonts w:eastAsia="Times New Roman" w:cs="Times New Roman"/>
          <w:szCs w:val="24"/>
          <w:vertAlign w:val="superscript"/>
        </w:rPr>
        <w:t>1</w:t>
      </w:r>
      <w:r w:rsidR="0034193D">
        <w:rPr>
          <w:rFonts w:eastAsia="Times New Roman" w:cs="Times New Roman"/>
          <w:szCs w:val="24"/>
        </w:rPr>
        <w:t xml:space="preserve">, también se puede establecer a través de </w:t>
      </w:r>
      <w:r w:rsidR="00736508">
        <w:rPr>
          <w:rFonts w:eastAsia="Times New Roman" w:cs="Times New Roman"/>
          <w:szCs w:val="24"/>
        </w:rPr>
        <w:t xml:space="preserve">material vegetativo, es decir cepas con raíces </w:t>
      </w:r>
      <w:r>
        <w:rPr>
          <w:rFonts w:eastAsia="Times New Roman" w:cs="Times New Roman"/>
          <w:szCs w:val="24"/>
        </w:rPr>
        <w:t xml:space="preserve">vigorosas </w:t>
      </w:r>
      <w:r w:rsidR="00736508">
        <w:rPr>
          <w:rFonts w:eastAsia="Times New Roman" w:cs="Times New Roman"/>
          <w:szCs w:val="24"/>
        </w:rPr>
        <w:t xml:space="preserve">para lograr rápido </w:t>
      </w:r>
      <w:r w:rsidR="001C3774">
        <w:rPr>
          <w:rFonts w:eastAsia="Times New Roman" w:cs="Times New Roman"/>
          <w:szCs w:val="24"/>
        </w:rPr>
        <w:t>establecimiento en el suelo. Sin embargo, (</w:t>
      </w:r>
      <w:r w:rsidR="00826B64">
        <w:rPr>
          <w:rFonts w:eastAsia="Times New Roman" w:cs="Times New Roman"/>
          <w:szCs w:val="24"/>
        </w:rPr>
        <w:t>Agnusdéi</w:t>
      </w:r>
      <w:r w:rsidR="001C3774">
        <w:rPr>
          <w:rFonts w:eastAsia="Times New Roman" w:cs="Times New Roman"/>
          <w:szCs w:val="24"/>
        </w:rPr>
        <w:t>, 2002)</w:t>
      </w:r>
      <w:r w:rsidR="00826B64">
        <w:rPr>
          <w:rFonts w:eastAsia="Times New Roman" w:cs="Times New Roman"/>
          <w:szCs w:val="24"/>
        </w:rPr>
        <w:t xml:space="preserve">. recomienda que </w:t>
      </w:r>
      <w:r w:rsidR="00C74256">
        <w:rPr>
          <w:rFonts w:eastAsia="Times New Roman" w:cs="Times New Roman"/>
          <w:szCs w:val="24"/>
        </w:rPr>
        <w:t xml:space="preserve">para el </w:t>
      </w:r>
      <w:r w:rsidR="00826B64">
        <w:rPr>
          <w:rFonts w:eastAsia="Times New Roman" w:cs="Times New Roman"/>
          <w:szCs w:val="24"/>
        </w:rPr>
        <w:t>establecimiento por semillas es necesario utilizar de 6 a 8 kg/ha de semillas</w:t>
      </w:r>
      <w:r w:rsidR="00C74256">
        <w:rPr>
          <w:rFonts w:eastAsia="Times New Roman" w:cs="Times New Roman"/>
          <w:szCs w:val="24"/>
        </w:rPr>
        <w:t xml:space="preserve"> que hayan cumplido un periodo de reposo de aproximadamente unos 5 meses</w:t>
      </w:r>
      <w:r w:rsidR="00826B64">
        <w:rPr>
          <w:rFonts w:eastAsia="Times New Roman" w:cs="Times New Roman"/>
          <w:szCs w:val="24"/>
        </w:rPr>
        <w:t>,</w:t>
      </w:r>
      <w:r w:rsidR="00C74256">
        <w:rPr>
          <w:rFonts w:eastAsia="Times New Roman" w:cs="Times New Roman"/>
          <w:szCs w:val="24"/>
        </w:rPr>
        <w:t xml:space="preserve"> estos deben sembrarse</w:t>
      </w:r>
      <w:r w:rsidR="00826B64">
        <w:rPr>
          <w:rFonts w:eastAsia="Times New Roman" w:cs="Times New Roman"/>
          <w:szCs w:val="24"/>
        </w:rPr>
        <w:t xml:space="preserve"> en surcos espaciados de 60 a 70 cm con poca profundidad y al voleo de 8-10 kg/ha. </w:t>
      </w:r>
    </w:p>
    <w:p w14:paraId="1D5D231D" w14:textId="77777777" w:rsidR="00EF3CB5" w:rsidRDefault="00EF3CB5" w:rsidP="00EF3CB5">
      <w:pPr>
        <w:spacing w:after="368" w:line="360" w:lineRule="auto"/>
        <w:ind w:firstLine="0"/>
        <w:jc w:val="both"/>
        <w:rPr>
          <w:rFonts w:cs="Times New Roman"/>
          <w:noProof/>
          <w:szCs w:val="24"/>
        </w:rPr>
      </w:pPr>
    </w:p>
    <w:p w14:paraId="0DE6EEBC" w14:textId="3C261802" w:rsidR="00306CF2" w:rsidRPr="00EF3CB5" w:rsidRDefault="00EF3CB5" w:rsidP="00EF3CB5">
      <w:pPr>
        <w:spacing w:after="368" w:line="360" w:lineRule="auto"/>
        <w:ind w:firstLine="0"/>
        <w:rPr>
          <w:rFonts w:cs="Times New Roman"/>
          <w:b/>
          <w:szCs w:val="24"/>
        </w:rPr>
      </w:pPr>
      <w:r>
        <w:rPr>
          <w:rFonts w:cs="Times New Roman"/>
          <w:b/>
          <w:noProof/>
          <w:szCs w:val="24"/>
        </w:rPr>
        <w:t>1</w:t>
      </w:r>
      <w:r w:rsidR="00CC3C7E">
        <w:rPr>
          <w:rFonts w:cs="Times New Roman"/>
          <w:b/>
          <w:noProof/>
          <w:szCs w:val="24"/>
        </w:rPr>
        <w:t>.3.2</w:t>
      </w:r>
      <w:r>
        <w:rPr>
          <w:rFonts w:cs="Times New Roman"/>
          <w:b/>
          <w:noProof/>
          <w:szCs w:val="24"/>
        </w:rPr>
        <w:t xml:space="preserve">. </w:t>
      </w:r>
      <w:r w:rsidR="00306CF2" w:rsidRPr="00EF3CB5">
        <w:rPr>
          <w:rFonts w:cs="Times New Roman"/>
          <w:b/>
          <w:noProof/>
          <w:szCs w:val="24"/>
        </w:rPr>
        <w:t xml:space="preserve">Generalidades del pasto </w:t>
      </w:r>
      <w:r w:rsidR="00306CF2" w:rsidRPr="00EF3CB5">
        <w:rPr>
          <w:rFonts w:eastAsia="Times New Roman" w:cs="Times New Roman"/>
          <w:b/>
          <w:i/>
          <w:szCs w:val="24"/>
        </w:rPr>
        <w:t>Megathyrsus maximus</w:t>
      </w:r>
      <w:r w:rsidR="00306CF2" w:rsidRPr="00EF3CB5">
        <w:rPr>
          <w:rFonts w:cs="Times New Roman"/>
          <w:b/>
          <w:noProof/>
          <w:szCs w:val="24"/>
        </w:rPr>
        <w:t xml:space="preserve"> cv. tanzania</w:t>
      </w:r>
    </w:p>
    <w:p w14:paraId="6F614D01" w14:textId="2F955478" w:rsidR="00306CF2" w:rsidRPr="0058140E" w:rsidRDefault="00306CF2" w:rsidP="00844917">
      <w:pPr>
        <w:spacing w:after="0" w:line="360" w:lineRule="auto"/>
        <w:ind w:firstLine="709"/>
        <w:jc w:val="both"/>
        <w:rPr>
          <w:rFonts w:eastAsia="Times New Roman" w:cs="Times New Roman"/>
          <w:szCs w:val="24"/>
          <w:highlight w:val="yellow"/>
        </w:rPr>
      </w:pPr>
      <w:r w:rsidRPr="0058140E">
        <w:rPr>
          <w:rFonts w:eastAsia="Times New Roman" w:cs="Times New Roman"/>
          <w:szCs w:val="24"/>
        </w:rPr>
        <w:t xml:space="preserve">Nufarm (2016) </w:t>
      </w:r>
      <w:r w:rsidR="0058140E" w:rsidRPr="0058140E">
        <w:rPr>
          <w:rFonts w:eastAsia="Times New Roman" w:cs="Times New Roman"/>
          <w:szCs w:val="24"/>
        </w:rPr>
        <w:t>demostró que “</w:t>
      </w:r>
      <w:r w:rsidR="0058140E" w:rsidRPr="0058140E">
        <w:rPr>
          <w:rFonts w:eastAsia="Times New Roman" w:cs="Times New Roman"/>
          <w:i/>
          <w:szCs w:val="24"/>
        </w:rPr>
        <w:t xml:space="preserve">Megathyrsus maximus” </w:t>
      </w:r>
      <w:r w:rsidR="0058140E" w:rsidRPr="0058140E">
        <w:rPr>
          <w:rFonts w:eastAsia="Times New Roman" w:cs="Times New Roman"/>
          <w:szCs w:val="24"/>
        </w:rPr>
        <w:t>es una gramínea perenne originaria de África puede alcanzar los 3,5 metros de altura, con un fuerte habito de agrupamiento</w:t>
      </w:r>
      <w:r w:rsidR="00CD2EB2">
        <w:rPr>
          <w:rFonts w:eastAsia="Times New Roman" w:cs="Times New Roman"/>
          <w:szCs w:val="24"/>
        </w:rPr>
        <w:t xml:space="preserve">, este pasto </w:t>
      </w:r>
      <w:r w:rsidR="0058140E">
        <w:rPr>
          <w:rFonts w:eastAsia="Times New Roman" w:cs="Times New Roman"/>
          <w:szCs w:val="24"/>
        </w:rPr>
        <w:t>tiene una relación hoja-tallo más alta que el cv. Tobiata y Colonia de hierbas</w:t>
      </w:r>
      <w:r w:rsidR="00844917">
        <w:rPr>
          <w:rFonts w:eastAsia="Times New Roman" w:cs="Times New Roman"/>
          <w:szCs w:val="24"/>
        </w:rPr>
        <w:t xml:space="preserve"> (género guinea)</w:t>
      </w:r>
      <w:r w:rsidRPr="003D72CA">
        <w:rPr>
          <w:rFonts w:eastAsia="Times New Roman" w:cs="Times New Roman"/>
          <w:szCs w:val="24"/>
        </w:rPr>
        <w:t xml:space="preserve"> en este sentido, se asemejan al cv. Tanzania.</w:t>
      </w:r>
    </w:p>
    <w:p w14:paraId="4884E21E" w14:textId="77777777" w:rsidR="00CD2EB2" w:rsidRPr="003D72CA" w:rsidRDefault="00CD2EB2" w:rsidP="00872BA2">
      <w:pPr>
        <w:spacing w:after="0" w:line="360" w:lineRule="auto"/>
        <w:ind w:firstLine="709"/>
        <w:jc w:val="both"/>
        <w:rPr>
          <w:rFonts w:eastAsia="Times New Roman" w:cs="Times New Roman"/>
          <w:szCs w:val="24"/>
        </w:rPr>
      </w:pPr>
    </w:p>
    <w:p w14:paraId="02D40DBD" w14:textId="77777777" w:rsidR="00306CF2" w:rsidRPr="003D72CA" w:rsidRDefault="00306CF2" w:rsidP="00306CF2">
      <w:pPr>
        <w:spacing w:after="0" w:line="360" w:lineRule="auto"/>
        <w:ind w:firstLine="709"/>
        <w:jc w:val="both"/>
        <w:rPr>
          <w:rFonts w:eastAsia="Times New Roman" w:cs="Times New Roman"/>
          <w:szCs w:val="24"/>
        </w:rPr>
      </w:pPr>
      <w:r w:rsidRPr="003D72CA">
        <w:rPr>
          <w:rFonts w:eastAsia="Times New Roman" w:cs="Times New Roman"/>
          <w:szCs w:val="24"/>
        </w:rPr>
        <w:lastRenderedPageBreak/>
        <w:t>De acuerdo con el último Censo Nacional agropecuario en el 2012, el principal pasto del litoral es el (</w:t>
      </w:r>
      <w:r w:rsidRPr="003D72CA">
        <w:rPr>
          <w:rFonts w:eastAsia="Times New Roman" w:cs="Times New Roman"/>
          <w:i/>
          <w:szCs w:val="24"/>
        </w:rPr>
        <w:t xml:space="preserve">Megathyrsus maximus cv. </w:t>
      </w:r>
      <w:r w:rsidRPr="003D72CA">
        <w:rPr>
          <w:rFonts w:eastAsia="Times New Roman" w:cs="Times New Roman"/>
          <w:szCs w:val="24"/>
        </w:rPr>
        <w:t>Tanzania</w:t>
      </w:r>
      <w:r w:rsidRPr="003D72CA">
        <w:rPr>
          <w:rFonts w:eastAsia="Times New Roman" w:cs="Times New Roman"/>
          <w:i/>
          <w:szCs w:val="24"/>
        </w:rPr>
        <w:t xml:space="preserve">, </w:t>
      </w:r>
      <w:r w:rsidRPr="003D72CA">
        <w:rPr>
          <w:rFonts w:eastAsia="Times New Roman" w:cs="Times New Roman"/>
          <w:szCs w:val="24"/>
        </w:rPr>
        <w:t>1280541 ha), en estribaciones de cordillera el pasto miel (Setaria sp., 306205 ha) y en la región Oriental el gramalote (</w:t>
      </w:r>
      <w:r w:rsidRPr="003D72CA">
        <w:rPr>
          <w:rFonts w:eastAsia="Times New Roman" w:cs="Times New Roman"/>
          <w:i/>
          <w:szCs w:val="24"/>
        </w:rPr>
        <w:t>Axonopus scoparius,</w:t>
      </w:r>
      <w:r w:rsidRPr="003D72CA">
        <w:rPr>
          <w:rFonts w:eastAsia="Times New Roman" w:cs="Times New Roman"/>
          <w:szCs w:val="24"/>
        </w:rPr>
        <w:t xml:space="preserve"> 503236 ha).</w:t>
      </w:r>
    </w:p>
    <w:p w14:paraId="1C1FAE34" w14:textId="77777777" w:rsidR="00306CF2" w:rsidRPr="003D72CA" w:rsidRDefault="00306CF2" w:rsidP="00306CF2">
      <w:pPr>
        <w:spacing w:after="0" w:line="360" w:lineRule="auto"/>
        <w:ind w:firstLine="709"/>
        <w:jc w:val="both"/>
        <w:rPr>
          <w:rFonts w:eastAsia="Times New Roman" w:cs="Times New Roman"/>
          <w:szCs w:val="24"/>
        </w:rPr>
      </w:pPr>
    </w:p>
    <w:p w14:paraId="066AD09F" w14:textId="7BF2D64A" w:rsidR="00306CF2" w:rsidRDefault="00306CF2" w:rsidP="00306CF2">
      <w:pPr>
        <w:spacing w:after="0" w:line="360" w:lineRule="auto"/>
        <w:ind w:firstLine="709"/>
        <w:jc w:val="both"/>
        <w:rPr>
          <w:rFonts w:eastAsia="Times New Roman" w:cs="Times New Roman"/>
          <w:szCs w:val="24"/>
        </w:rPr>
      </w:pPr>
      <w:r w:rsidRPr="00F4673B">
        <w:rPr>
          <w:rFonts w:eastAsia="Times New Roman" w:cs="Times New Roman"/>
          <w:szCs w:val="24"/>
        </w:rPr>
        <w:t xml:space="preserve">Los nombres comunes del Tanzania son; </w:t>
      </w:r>
      <w:r>
        <w:rPr>
          <w:rFonts w:eastAsia="Times New Roman" w:cs="Times New Roman"/>
          <w:szCs w:val="24"/>
        </w:rPr>
        <w:t>c</w:t>
      </w:r>
      <w:r w:rsidRPr="00F4673B">
        <w:rPr>
          <w:rFonts w:eastAsia="Times New Roman" w:cs="Times New Roman"/>
          <w:szCs w:val="24"/>
        </w:rPr>
        <w:t xml:space="preserve">olonial, guineo, hoja fina, pasto guineo, privilegio, rabo de mula, zacatón, panizo de guinea </w:t>
      </w:r>
      <w:sdt>
        <w:sdtPr>
          <w:rPr>
            <w:rFonts w:eastAsia="Times New Roman" w:cs="Times New Roman"/>
            <w:szCs w:val="24"/>
          </w:rPr>
          <w:id w:val="-1757270098"/>
          <w:citation/>
        </w:sdtPr>
        <w:sdtContent>
          <w:r>
            <w:rPr>
              <w:rFonts w:eastAsia="Times New Roman" w:cs="Times New Roman"/>
              <w:szCs w:val="24"/>
            </w:rPr>
            <w:fldChar w:fldCharType="begin"/>
          </w:r>
          <w:r>
            <w:rPr>
              <w:rFonts w:eastAsia="Times New Roman" w:cs="Times New Roman"/>
              <w:szCs w:val="24"/>
            </w:rPr>
            <w:instrText xml:space="preserve"> CITATION Pic09 \l 12298 </w:instrText>
          </w:r>
          <w:r>
            <w:rPr>
              <w:rFonts w:eastAsia="Times New Roman" w:cs="Times New Roman"/>
              <w:szCs w:val="24"/>
            </w:rPr>
            <w:fldChar w:fldCharType="separate"/>
          </w:r>
          <w:r w:rsidR="0085248B" w:rsidRPr="0085248B">
            <w:rPr>
              <w:rFonts w:eastAsia="Times New Roman" w:cs="Times New Roman"/>
              <w:noProof/>
              <w:szCs w:val="24"/>
            </w:rPr>
            <w:t>(Pichardo, 2009)</w:t>
          </w:r>
          <w:r>
            <w:rPr>
              <w:rFonts w:eastAsia="Times New Roman" w:cs="Times New Roman"/>
              <w:szCs w:val="24"/>
            </w:rPr>
            <w:fldChar w:fldCharType="end"/>
          </w:r>
        </w:sdtContent>
      </w:sdt>
      <w:r>
        <w:rPr>
          <w:rFonts w:eastAsia="Times New Roman" w:cs="Times New Roman"/>
          <w:szCs w:val="24"/>
        </w:rPr>
        <w:t xml:space="preserve">. Este mismo autor menciona que esta gramínea fue introducida en América desde África también fue evaluado en otros países como Cuba, México y Colombia, también </w:t>
      </w:r>
      <w:r w:rsidR="00872BA2">
        <w:rPr>
          <w:rFonts w:eastAsia="Times New Roman" w:cs="Times New Roman"/>
          <w:szCs w:val="24"/>
        </w:rPr>
        <w:t>señala</w:t>
      </w:r>
      <w:r>
        <w:rPr>
          <w:rFonts w:eastAsia="Times New Roman" w:cs="Times New Roman"/>
          <w:szCs w:val="24"/>
        </w:rPr>
        <w:t xml:space="preserve"> que su ciclo vegetativo es </w:t>
      </w:r>
      <w:r w:rsidR="00CD2EB2">
        <w:rPr>
          <w:rFonts w:eastAsia="Times New Roman" w:cs="Times New Roman"/>
          <w:szCs w:val="24"/>
        </w:rPr>
        <w:t>perenne y persistente</w:t>
      </w:r>
      <w:r>
        <w:rPr>
          <w:rFonts w:eastAsia="Times New Roman" w:cs="Times New Roman"/>
          <w:szCs w:val="24"/>
        </w:rPr>
        <w:t>, cabe destacar que sus hojas presentan vellosidades, son largas y decumbentes.</w:t>
      </w:r>
    </w:p>
    <w:p w14:paraId="242FD236" w14:textId="77777777" w:rsidR="00872BA2" w:rsidRPr="00DB209D" w:rsidRDefault="00872BA2" w:rsidP="00306CF2">
      <w:pPr>
        <w:spacing w:after="0" w:line="360" w:lineRule="auto"/>
        <w:ind w:firstLine="709"/>
        <w:jc w:val="both"/>
        <w:rPr>
          <w:rFonts w:eastAsia="Times New Roman" w:cs="Times New Roman"/>
          <w:szCs w:val="24"/>
        </w:rPr>
      </w:pPr>
    </w:p>
    <w:p w14:paraId="4AD21211" w14:textId="77B5CB17" w:rsidR="00306CF2" w:rsidRPr="00EF3CB5" w:rsidRDefault="00CC3C7E" w:rsidP="00EF3CB5">
      <w:pPr>
        <w:spacing w:after="368" w:line="360" w:lineRule="auto"/>
        <w:ind w:firstLine="0"/>
        <w:rPr>
          <w:rFonts w:cs="Times New Roman"/>
          <w:b/>
          <w:noProof/>
          <w:szCs w:val="24"/>
        </w:rPr>
      </w:pPr>
      <w:r>
        <w:rPr>
          <w:rFonts w:cs="Times New Roman"/>
          <w:b/>
          <w:noProof/>
          <w:szCs w:val="24"/>
        </w:rPr>
        <w:t>1.3.2.1</w:t>
      </w:r>
      <w:r w:rsidR="00EF3CB5">
        <w:rPr>
          <w:rFonts w:cs="Times New Roman"/>
          <w:b/>
          <w:noProof/>
          <w:szCs w:val="24"/>
        </w:rPr>
        <w:t>.</w:t>
      </w:r>
      <w:r w:rsidR="00306CF2" w:rsidRPr="00EF3CB5">
        <w:rPr>
          <w:rFonts w:cs="Times New Roman"/>
          <w:b/>
          <w:noProof/>
          <w:szCs w:val="24"/>
        </w:rPr>
        <w:t>Clasificación taxonómica</w:t>
      </w:r>
    </w:p>
    <w:p w14:paraId="780BF9C1" w14:textId="77777777" w:rsidR="00306CF2" w:rsidRPr="003D72CA" w:rsidRDefault="00306CF2" w:rsidP="00306CF2">
      <w:pPr>
        <w:pStyle w:val="Sinespaciado"/>
        <w:rPr>
          <w:rFonts w:ascii="Times New Roman" w:hAnsi="Times New Roman" w:cs="Times New Roman"/>
          <w:b/>
          <w:i/>
          <w:noProof/>
          <w:szCs w:val="24"/>
        </w:rPr>
      </w:pPr>
      <w:r w:rsidRPr="003D72CA">
        <w:rPr>
          <w:rFonts w:ascii="Times New Roman" w:hAnsi="Times New Roman" w:cs="Times New Roman"/>
          <w:b/>
          <w:noProof/>
          <w:szCs w:val="24"/>
        </w:rPr>
        <w:t>Tabla 3</w:t>
      </w:r>
      <w:r w:rsidRPr="003D72CA">
        <w:rPr>
          <w:rFonts w:ascii="Times New Roman" w:hAnsi="Times New Roman" w:cs="Times New Roman"/>
          <w:b/>
          <w:i/>
          <w:noProof/>
          <w:szCs w:val="24"/>
        </w:rPr>
        <w:t xml:space="preserve"> </w:t>
      </w:r>
    </w:p>
    <w:p w14:paraId="7E794A4F" w14:textId="77777777" w:rsidR="00306CF2" w:rsidRPr="003D72CA" w:rsidRDefault="00306CF2" w:rsidP="00306CF2">
      <w:pPr>
        <w:pStyle w:val="Sinespaciado"/>
        <w:rPr>
          <w:rFonts w:ascii="Times New Roman" w:eastAsia="Times New Roman" w:hAnsi="Times New Roman" w:cs="Times New Roman"/>
          <w:i/>
          <w:szCs w:val="24"/>
        </w:rPr>
      </w:pPr>
      <w:r w:rsidRPr="000D7B88">
        <w:rPr>
          <w:rFonts w:ascii="Times New Roman" w:hAnsi="Times New Roman" w:cs="Times New Roman"/>
          <w:i/>
          <w:noProof/>
          <w:szCs w:val="24"/>
        </w:rPr>
        <w:t xml:space="preserve">Clasificación taxónomica de Megathyrsus maximus cv. </w:t>
      </w:r>
      <w:r w:rsidRPr="000D7B88">
        <w:rPr>
          <w:rFonts w:ascii="Times New Roman" w:hAnsi="Times New Roman" w:cs="Times New Roman"/>
          <w:noProof/>
          <w:szCs w:val="24"/>
        </w:rPr>
        <w:t>Tanzania</w:t>
      </w:r>
    </w:p>
    <w:tbl>
      <w:tblPr>
        <w:tblW w:w="8622" w:type="dxa"/>
        <w:tblLook w:val="04A0" w:firstRow="1" w:lastRow="0" w:firstColumn="1" w:lastColumn="0" w:noHBand="0" w:noVBand="1"/>
      </w:tblPr>
      <w:tblGrid>
        <w:gridCol w:w="8622"/>
      </w:tblGrid>
      <w:tr w:rsidR="00306CF2" w:rsidRPr="003D72CA" w14:paraId="6E25D216" w14:textId="77777777" w:rsidTr="00D06C29">
        <w:trPr>
          <w:trHeight w:val="2238"/>
        </w:trPr>
        <w:tc>
          <w:tcPr>
            <w:tcW w:w="8622" w:type="dxa"/>
            <w:tcBorders>
              <w:top w:val="single" w:sz="4" w:space="0" w:color="auto"/>
              <w:bottom w:val="single" w:sz="4" w:space="0" w:color="auto"/>
            </w:tcBorders>
            <w:shd w:val="clear" w:color="auto" w:fill="auto"/>
            <w:vAlign w:val="center"/>
            <w:hideMark/>
          </w:tcPr>
          <w:p w14:paraId="0E24B9CE" w14:textId="77777777" w:rsidR="00306CF2" w:rsidRPr="003D72CA" w:rsidRDefault="00306CF2" w:rsidP="00D06C29">
            <w:pPr>
              <w:spacing w:after="0" w:line="240" w:lineRule="auto"/>
              <w:rPr>
                <w:rFonts w:eastAsia="Times New Roman" w:cs="Times New Roman"/>
                <w:b/>
                <w:bCs/>
                <w:noProof/>
                <w:color w:val="000000"/>
                <w:szCs w:val="24"/>
              </w:rPr>
            </w:pPr>
            <w:r w:rsidRPr="003D72CA">
              <w:rPr>
                <w:rFonts w:eastAsia="Times New Roman" w:cs="Times New Roman"/>
                <w:b/>
                <w:bCs/>
                <w:noProof/>
                <w:color w:val="000000"/>
                <w:szCs w:val="24"/>
              </w:rPr>
              <w:t xml:space="preserve">Reino                                                    </w:t>
            </w:r>
            <w:r w:rsidRPr="003D72CA">
              <w:rPr>
                <w:rFonts w:eastAsia="Times New Roman" w:cs="Times New Roman"/>
                <w:color w:val="000000"/>
                <w:szCs w:val="24"/>
              </w:rPr>
              <w:t>Plantae</w:t>
            </w:r>
          </w:p>
          <w:p w14:paraId="31F8C61D" w14:textId="77777777" w:rsidR="00306CF2" w:rsidRPr="003D72CA" w:rsidRDefault="00306CF2" w:rsidP="00D06C29">
            <w:pPr>
              <w:spacing w:after="0" w:line="240" w:lineRule="auto"/>
              <w:rPr>
                <w:rFonts w:eastAsia="Times New Roman" w:cs="Times New Roman"/>
                <w:b/>
                <w:bCs/>
                <w:noProof/>
                <w:color w:val="000000"/>
                <w:szCs w:val="24"/>
              </w:rPr>
            </w:pPr>
            <w:r w:rsidRPr="003D72CA">
              <w:rPr>
                <w:rFonts w:eastAsia="Times New Roman" w:cs="Times New Roman"/>
                <w:b/>
                <w:bCs/>
                <w:color w:val="000000"/>
                <w:szCs w:val="24"/>
              </w:rPr>
              <w:t xml:space="preserve">Clase                                                     </w:t>
            </w:r>
            <w:r w:rsidRPr="003D72CA">
              <w:rPr>
                <w:rFonts w:eastAsia="Times New Roman" w:cs="Times New Roman"/>
                <w:color w:val="000000"/>
                <w:szCs w:val="24"/>
              </w:rPr>
              <w:t>Liliopsida</w:t>
            </w:r>
          </w:p>
          <w:p w14:paraId="2FD51BCE" w14:textId="77777777" w:rsidR="00306CF2" w:rsidRPr="003D72CA" w:rsidRDefault="00306CF2" w:rsidP="00D06C29">
            <w:pPr>
              <w:spacing w:after="0" w:line="240" w:lineRule="auto"/>
              <w:rPr>
                <w:rFonts w:eastAsia="Times New Roman" w:cs="Times New Roman"/>
                <w:b/>
                <w:bCs/>
                <w:noProof/>
                <w:color w:val="000000"/>
                <w:szCs w:val="24"/>
              </w:rPr>
            </w:pPr>
            <w:r w:rsidRPr="003D72CA">
              <w:rPr>
                <w:rFonts w:eastAsia="Times New Roman" w:cs="Times New Roman"/>
                <w:b/>
                <w:bCs/>
                <w:color w:val="000000"/>
                <w:szCs w:val="24"/>
              </w:rPr>
              <w:t xml:space="preserve">Orden                                                   </w:t>
            </w:r>
            <w:r w:rsidRPr="003D72CA">
              <w:rPr>
                <w:rFonts w:eastAsia="Times New Roman" w:cs="Times New Roman"/>
                <w:color w:val="000000"/>
                <w:szCs w:val="24"/>
              </w:rPr>
              <w:t>Poales</w:t>
            </w:r>
          </w:p>
          <w:p w14:paraId="1D987C70" w14:textId="77777777" w:rsidR="00306CF2" w:rsidRPr="003D72CA" w:rsidRDefault="00306CF2" w:rsidP="00D06C29">
            <w:pPr>
              <w:spacing w:after="0" w:line="240" w:lineRule="auto"/>
              <w:rPr>
                <w:rFonts w:eastAsia="Times New Roman" w:cs="Times New Roman"/>
                <w:b/>
                <w:bCs/>
                <w:color w:val="000000"/>
                <w:szCs w:val="24"/>
              </w:rPr>
            </w:pPr>
            <w:r w:rsidRPr="003D72CA">
              <w:rPr>
                <w:rFonts w:eastAsia="Times New Roman" w:cs="Times New Roman"/>
                <w:b/>
                <w:bCs/>
                <w:color w:val="000000"/>
                <w:szCs w:val="24"/>
              </w:rPr>
              <w:t xml:space="preserve">Familia                                                 </w:t>
            </w:r>
            <w:r w:rsidRPr="003D72CA">
              <w:rPr>
                <w:rFonts w:eastAsia="Times New Roman" w:cs="Times New Roman"/>
                <w:color w:val="000000"/>
                <w:szCs w:val="24"/>
              </w:rPr>
              <w:t>Poaceae</w:t>
            </w:r>
          </w:p>
          <w:p w14:paraId="7DEA9CEA" w14:textId="77777777" w:rsidR="00306CF2" w:rsidRPr="003D72CA" w:rsidRDefault="00306CF2" w:rsidP="00D06C29">
            <w:pPr>
              <w:spacing w:after="0" w:line="240" w:lineRule="auto"/>
              <w:rPr>
                <w:rFonts w:eastAsia="Times New Roman" w:cs="Times New Roman"/>
                <w:b/>
                <w:bCs/>
                <w:color w:val="000000"/>
                <w:szCs w:val="24"/>
              </w:rPr>
            </w:pPr>
            <w:r w:rsidRPr="003D72CA">
              <w:rPr>
                <w:rFonts w:eastAsia="Times New Roman" w:cs="Times New Roman"/>
                <w:b/>
                <w:bCs/>
                <w:color w:val="000000"/>
                <w:szCs w:val="24"/>
              </w:rPr>
              <w:t xml:space="preserve">Subfamilia                                           </w:t>
            </w:r>
            <w:r w:rsidRPr="003D72CA">
              <w:rPr>
                <w:rFonts w:eastAsia="Times New Roman" w:cs="Times New Roman"/>
                <w:color w:val="000000"/>
                <w:szCs w:val="24"/>
              </w:rPr>
              <w:t>Panicoideae</w:t>
            </w:r>
          </w:p>
          <w:p w14:paraId="2C92C11C" w14:textId="77777777" w:rsidR="00306CF2" w:rsidRPr="003D72CA" w:rsidRDefault="00306CF2" w:rsidP="00D06C29">
            <w:pPr>
              <w:spacing w:after="0" w:line="240" w:lineRule="auto"/>
              <w:rPr>
                <w:rFonts w:eastAsia="Times New Roman" w:cs="Times New Roman"/>
                <w:b/>
                <w:bCs/>
                <w:color w:val="000000"/>
                <w:szCs w:val="24"/>
              </w:rPr>
            </w:pPr>
            <w:r w:rsidRPr="003D72CA">
              <w:rPr>
                <w:rFonts w:eastAsia="Times New Roman" w:cs="Times New Roman"/>
                <w:b/>
                <w:bCs/>
                <w:color w:val="000000"/>
                <w:szCs w:val="24"/>
              </w:rPr>
              <w:t xml:space="preserve">Tribu                                                    </w:t>
            </w:r>
            <w:r w:rsidRPr="003D72CA">
              <w:rPr>
                <w:rFonts w:eastAsia="Times New Roman" w:cs="Times New Roman"/>
                <w:color w:val="000000"/>
                <w:szCs w:val="24"/>
              </w:rPr>
              <w:t>Paniceae</w:t>
            </w:r>
          </w:p>
          <w:p w14:paraId="15070BA4" w14:textId="77777777" w:rsidR="00306CF2" w:rsidRPr="003D72CA" w:rsidRDefault="00306CF2" w:rsidP="00D06C29">
            <w:pPr>
              <w:spacing w:after="0" w:line="240" w:lineRule="auto"/>
              <w:rPr>
                <w:rFonts w:eastAsia="Times New Roman" w:cs="Times New Roman"/>
                <w:b/>
                <w:bCs/>
                <w:color w:val="000000"/>
                <w:szCs w:val="24"/>
              </w:rPr>
            </w:pPr>
            <w:r w:rsidRPr="003D72CA">
              <w:rPr>
                <w:rFonts w:eastAsia="Times New Roman" w:cs="Times New Roman"/>
                <w:b/>
                <w:bCs/>
                <w:color w:val="000000"/>
                <w:szCs w:val="24"/>
              </w:rPr>
              <w:t xml:space="preserve">Género                                                 </w:t>
            </w:r>
            <w:r w:rsidRPr="003D72CA">
              <w:rPr>
                <w:rFonts w:eastAsia="Times New Roman" w:cs="Times New Roman"/>
                <w:i/>
                <w:iCs/>
                <w:color w:val="000000"/>
                <w:szCs w:val="24"/>
              </w:rPr>
              <w:t>Megathyrsus</w:t>
            </w:r>
          </w:p>
          <w:p w14:paraId="4A565C75" w14:textId="77777777" w:rsidR="00306CF2" w:rsidRPr="003D72CA" w:rsidRDefault="00306CF2" w:rsidP="00D06C29">
            <w:pPr>
              <w:spacing w:after="0" w:line="240" w:lineRule="auto"/>
              <w:rPr>
                <w:rFonts w:eastAsia="Times New Roman" w:cs="Times New Roman"/>
                <w:b/>
                <w:bCs/>
                <w:color w:val="000000"/>
                <w:szCs w:val="24"/>
              </w:rPr>
            </w:pPr>
            <w:r w:rsidRPr="003D72CA">
              <w:rPr>
                <w:rFonts w:eastAsia="Times New Roman" w:cs="Times New Roman"/>
                <w:b/>
                <w:bCs/>
                <w:color w:val="000000"/>
                <w:szCs w:val="24"/>
              </w:rPr>
              <w:t xml:space="preserve">Especie                                                 </w:t>
            </w:r>
            <w:r w:rsidRPr="003D72CA">
              <w:rPr>
                <w:rFonts w:eastAsia="Times New Roman" w:cs="Times New Roman"/>
                <w:i/>
                <w:iCs/>
                <w:color w:val="000000"/>
                <w:szCs w:val="24"/>
              </w:rPr>
              <w:t xml:space="preserve">M. Maximus </w:t>
            </w:r>
          </w:p>
        </w:tc>
      </w:tr>
    </w:tbl>
    <w:p w14:paraId="3BF9912D" w14:textId="505F6361" w:rsidR="00306CF2" w:rsidRPr="003D72CA" w:rsidRDefault="00306CF2" w:rsidP="00306CF2">
      <w:pPr>
        <w:pStyle w:val="Sinespaciado"/>
        <w:rPr>
          <w:rFonts w:ascii="Times New Roman" w:hAnsi="Times New Roman" w:cs="Times New Roman"/>
          <w:noProof/>
          <w:szCs w:val="24"/>
        </w:rPr>
      </w:pPr>
      <w:r w:rsidRPr="003D72CA">
        <w:rPr>
          <w:rFonts w:ascii="Times New Roman" w:hAnsi="Times New Roman" w:cs="Times New Roman"/>
          <w:noProof/>
          <w:szCs w:val="24"/>
        </w:rPr>
        <w:t xml:space="preserve">Fuente: </w:t>
      </w:r>
      <w:sdt>
        <w:sdtPr>
          <w:rPr>
            <w:rFonts w:ascii="Times New Roman" w:hAnsi="Times New Roman" w:cs="Times New Roman"/>
            <w:noProof/>
            <w:szCs w:val="24"/>
          </w:rPr>
          <w:id w:val="-959801694"/>
          <w:citation/>
        </w:sdtPr>
        <w:sdtContent>
          <w:r w:rsidRPr="003D72CA">
            <w:rPr>
              <w:rFonts w:ascii="Times New Roman" w:hAnsi="Times New Roman" w:cs="Times New Roman"/>
              <w:noProof/>
              <w:szCs w:val="24"/>
            </w:rPr>
            <w:fldChar w:fldCharType="begin"/>
          </w:r>
          <w:r w:rsidRPr="003D72CA">
            <w:rPr>
              <w:rFonts w:ascii="Times New Roman" w:hAnsi="Times New Roman" w:cs="Times New Roman"/>
              <w:noProof/>
              <w:szCs w:val="24"/>
              <w:lang w:val="es-ES"/>
            </w:rPr>
            <w:instrText xml:space="preserve"> CITATION Wil03 \l 3082 </w:instrText>
          </w:r>
          <w:r w:rsidRPr="003D72CA">
            <w:rPr>
              <w:rFonts w:ascii="Times New Roman" w:hAnsi="Times New Roman" w:cs="Times New Roman"/>
              <w:noProof/>
              <w:szCs w:val="24"/>
            </w:rPr>
            <w:fldChar w:fldCharType="separate"/>
          </w:r>
          <w:r w:rsidR="0085248B" w:rsidRPr="0085248B">
            <w:rPr>
              <w:rFonts w:ascii="Times New Roman" w:hAnsi="Times New Roman" w:cs="Times New Roman"/>
              <w:noProof/>
              <w:szCs w:val="24"/>
              <w:lang w:val="es-ES"/>
            </w:rPr>
            <w:t>(Wilfrid, 2003)</w:t>
          </w:r>
          <w:r w:rsidRPr="003D72CA">
            <w:rPr>
              <w:rFonts w:ascii="Times New Roman" w:hAnsi="Times New Roman" w:cs="Times New Roman"/>
              <w:noProof/>
              <w:szCs w:val="24"/>
            </w:rPr>
            <w:fldChar w:fldCharType="end"/>
          </w:r>
        </w:sdtContent>
      </w:sdt>
      <w:r w:rsidRPr="003D72CA">
        <w:rPr>
          <w:rFonts w:ascii="Times New Roman" w:hAnsi="Times New Roman" w:cs="Times New Roman"/>
          <w:noProof/>
          <w:szCs w:val="24"/>
        </w:rPr>
        <w:t>.</w:t>
      </w:r>
    </w:p>
    <w:p w14:paraId="0A601048" w14:textId="77777777" w:rsidR="0046172E" w:rsidRDefault="0046172E" w:rsidP="00EF3CB5">
      <w:pPr>
        <w:spacing w:after="368" w:line="360" w:lineRule="auto"/>
        <w:ind w:firstLine="0"/>
        <w:rPr>
          <w:rFonts w:cs="Times New Roman"/>
          <w:b/>
          <w:szCs w:val="24"/>
        </w:rPr>
      </w:pPr>
    </w:p>
    <w:p w14:paraId="5D8EAD75" w14:textId="68CC8D92" w:rsidR="00306CF2" w:rsidRPr="003D72CA" w:rsidRDefault="00CC3C7E" w:rsidP="00EF3CB5">
      <w:pPr>
        <w:spacing w:after="368" w:line="360" w:lineRule="auto"/>
        <w:ind w:firstLine="0"/>
        <w:rPr>
          <w:rFonts w:cs="Times New Roman"/>
          <w:b/>
          <w:szCs w:val="24"/>
        </w:rPr>
      </w:pPr>
      <w:r>
        <w:rPr>
          <w:rFonts w:cs="Times New Roman"/>
          <w:b/>
          <w:szCs w:val="24"/>
        </w:rPr>
        <w:t>1.3.2.2</w:t>
      </w:r>
      <w:r w:rsidR="00EF3CB5">
        <w:rPr>
          <w:rFonts w:cs="Times New Roman"/>
          <w:b/>
          <w:szCs w:val="24"/>
        </w:rPr>
        <w:t xml:space="preserve">. </w:t>
      </w:r>
      <w:r w:rsidR="00306CF2" w:rsidRPr="00872BA2">
        <w:rPr>
          <w:rFonts w:cs="Times New Roman"/>
          <w:b/>
          <w:szCs w:val="24"/>
        </w:rPr>
        <w:t>Adaptación y tolerancias</w:t>
      </w:r>
    </w:p>
    <w:p w14:paraId="45A13D24" w14:textId="53846E42" w:rsidR="00306CF2" w:rsidRDefault="00306CF2" w:rsidP="00844917">
      <w:pPr>
        <w:spacing w:after="0" w:line="360" w:lineRule="auto"/>
        <w:ind w:firstLine="709"/>
        <w:jc w:val="both"/>
        <w:rPr>
          <w:rFonts w:eastAsia="Times New Roman" w:cs="Times New Roman"/>
          <w:szCs w:val="24"/>
        </w:rPr>
      </w:pPr>
      <w:r w:rsidRPr="003D72CA">
        <w:rPr>
          <w:rFonts w:eastAsia="Times New Roman" w:cs="Times New Roman"/>
          <w:szCs w:val="24"/>
        </w:rPr>
        <w:t xml:space="preserve">Se adapta a una amplia gama de ecosistemas, </w:t>
      </w:r>
      <w:r w:rsidR="00844917">
        <w:rPr>
          <w:rFonts w:eastAsia="Times New Roman" w:cs="Times New Roman"/>
          <w:szCs w:val="24"/>
        </w:rPr>
        <w:t>soporta precipitaciones anuales entre 1000 y 3500 mm, en regiones tropicales crece desde el nivel del mar hasta los 1800 metros</w:t>
      </w:r>
      <w:r w:rsidRPr="003D72CA">
        <w:rPr>
          <w:rFonts w:eastAsia="Times New Roman" w:cs="Times New Roman"/>
          <w:szCs w:val="24"/>
        </w:rPr>
        <w:t>, y temperaturas superiores a los 19ºC. Se desarrolla bien en áreas áridas con largos períodos de sequía, se recupera rápidamente del pastoreo, compite bien con las malezas y no c</w:t>
      </w:r>
      <w:r w:rsidR="00CD2EB2">
        <w:rPr>
          <w:rFonts w:eastAsia="Times New Roman" w:cs="Times New Roman"/>
          <w:szCs w:val="24"/>
        </w:rPr>
        <w:t>rece en áreas con mal drenaje, esta gramínea tiene la capacidad de</w:t>
      </w:r>
      <w:r w:rsidRPr="003D72CA">
        <w:rPr>
          <w:rFonts w:eastAsia="Times New Roman" w:cs="Times New Roman"/>
          <w:szCs w:val="24"/>
        </w:rPr>
        <w:t xml:space="preserve"> adaptarse bien a suelos con un pH de 3.8-7.5 </w:t>
      </w:r>
      <w:r w:rsidR="00872BA2">
        <w:rPr>
          <w:rFonts w:eastAsia="Times New Roman" w:cs="Times New Roman"/>
          <w:noProof/>
          <w:szCs w:val="24"/>
        </w:rPr>
        <w:t>(Alarcón</w:t>
      </w:r>
      <w:r w:rsidR="00872BA2" w:rsidRPr="00A74E71">
        <w:rPr>
          <w:rFonts w:eastAsia="Times New Roman" w:cs="Times New Roman"/>
          <w:noProof/>
          <w:szCs w:val="24"/>
        </w:rPr>
        <w:t>, 2016)</w:t>
      </w:r>
      <w:r w:rsidRPr="003D72CA">
        <w:rPr>
          <w:rFonts w:eastAsia="Times New Roman" w:cs="Times New Roman"/>
          <w:szCs w:val="24"/>
        </w:rPr>
        <w:t>.</w:t>
      </w:r>
    </w:p>
    <w:p w14:paraId="2BF37EF7" w14:textId="77777777" w:rsidR="00872BA2" w:rsidRPr="003D72CA" w:rsidRDefault="00872BA2" w:rsidP="00306CF2">
      <w:pPr>
        <w:spacing w:after="0" w:line="360" w:lineRule="auto"/>
        <w:ind w:firstLine="709"/>
        <w:jc w:val="both"/>
        <w:rPr>
          <w:rFonts w:eastAsia="Times New Roman" w:cs="Times New Roman"/>
          <w:szCs w:val="24"/>
        </w:rPr>
      </w:pPr>
    </w:p>
    <w:p w14:paraId="55B36D89" w14:textId="752AD12D" w:rsidR="00306CF2" w:rsidRDefault="00CD2EB2" w:rsidP="00306CF2">
      <w:pPr>
        <w:spacing w:after="0" w:line="360" w:lineRule="auto"/>
        <w:ind w:firstLine="709"/>
        <w:jc w:val="both"/>
        <w:rPr>
          <w:rFonts w:eastAsia="Times New Roman" w:cs="Times New Roman"/>
          <w:szCs w:val="24"/>
        </w:rPr>
      </w:pPr>
      <w:r>
        <w:rPr>
          <w:rFonts w:eastAsia="Times New Roman" w:cs="Times New Roman"/>
          <w:szCs w:val="24"/>
        </w:rPr>
        <w:lastRenderedPageBreak/>
        <w:t xml:space="preserve"> Tomando en cuenta lo expuesto anteriormente se puede deducir que e</w:t>
      </w:r>
      <w:r w:rsidR="00306CF2" w:rsidRPr="00547D58">
        <w:rPr>
          <w:rFonts w:eastAsia="Times New Roman" w:cs="Times New Roman"/>
          <w:szCs w:val="24"/>
        </w:rPr>
        <w:t xml:space="preserve">l </w:t>
      </w:r>
      <w:r w:rsidR="00306CF2" w:rsidRPr="00547D58">
        <w:rPr>
          <w:rFonts w:eastAsia="Times New Roman" w:cs="Times New Roman"/>
          <w:i/>
          <w:szCs w:val="24"/>
        </w:rPr>
        <w:t>megathyrsus maximus</w:t>
      </w:r>
      <w:r w:rsidR="00306CF2" w:rsidRPr="00547D58">
        <w:rPr>
          <w:rFonts w:eastAsia="Times New Roman" w:cs="Times New Roman"/>
          <w:szCs w:val="24"/>
        </w:rPr>
        <w:t xml:space="preserve"> presenta tolerancia a</w:t>
      </w:r>
      <w:r w:rsidR="00306CF2">
        <w:rPr>
          <w:rFonts w:eastAsia="Times New Roman" w:cs="Times New Roman"/>
          <w:szCs w:val="24"/>
        </w:rPr>
        <w:t>l</w:t>
      </w:r>
      <w:r w:rsidR="00306CF2" w:rsidRPr="00547D58">
        <w:rPr>
          <w:rFonts w:eastAsia="Times New Roman" w:cs="Times New Roman"/>
          <w:szCs w:val="24"/>
        </w:rPr>
        <w:t xml:space="preserve"> mion, tiene baja incidencia de enfermedades y resistencia media a carbón en la inflorescencia, cuya infección afecta a la planta en la germinación o poco después</w:t>
      </w:r>
      <w:r w:rsidR="00306CF2">
        <w:rPr>
          <w:rFonts w:eastAsia="Times New Roman" w:cs="Times New Roman"/>
          <w:szCs w:val="24"/>
        </w:rPr>
        <w:t xml:space="preserve"> </w:t>
      </w:r>
      <w:r w:rsidR="00306CF2" w:rsidRPr="00872BA2">
        <w:rPr>
          <w:rFonts w:eastAsia="Times New Roman" w:cs="Times New Roman"/>
          <w:noProof/>
          <w:szCs w:val="24"/>
        </w:rPr>
        <w:t>(Peters, 2010)</w:t>
      </w:r>
      <w:r w:rsidR="00306CF2" w:rsidRPr="00872BA2">
        <w:rPr>
          <w:rFonts w:eastAsia="Times New Roman" w:cs="Times New Roman"/>
          <w:szCs w:val="24"/>
        </w:rPr>
        <w:t>.</w:t>
      </w:r>
    </w:p>
    <w:p w14:paraId="06A7AEA0" w14:textId="77777777" w:rsidR="00EF3CB5" w:rsidRPr="00547D58" w:rsidRDefault="00EF3CB5" w:rsidP="00306CF2">
      <w:pPr>
        <w:spacing w:after="0" w:line="360" w:lineRule="auto"/>
        <w:ind w:firstLine="709"/>
        <w:jc w:val="both"/>
        <w:rPr>
          <w:rFonts w:eastAsia="Times New Roman" w:cs="Times New Roman"/>
          <w:szCs w:val="24"/>
        </w:rPr>
      </w:pPr>
    </w:p>
    <w:p w14:paraId="08A105F1" w14:textId="360F2D41" w:rsidR="00872BA2" w:rsidRPr="00EF3CB5" w:rsidRDefault="00CC3C7E" w:rsidP="00EF3CB5">
      <w:pPr>
        <w:spacing w:after="368" w:line="360" w:lineRule="auto"/>
        <w:ind w:firstLine="0"/>
        <w:rPr>
          <w:rFonts w:cs="Times New Roman"/>
          <w:b/>
          <w:noProof/>
          <w:szCs w:val="24"/>
        </w:rPr>
      </w:pPr>
      <w:r>
        <w:rPr>
          <w:rFonts w:cs="Times New Roman"/>
          <w:b/>
          <w:noProof/>
          <w:szCs w:val="24"/>
        </w:rPr>
        <w:t>1.3.2.3</w:t>
      </w:r>
      <w:r w:rsidR="00EF3CB5">
        <w:rPr>
          <w:rFonts w:cs="Times New Roman"/>
          <w:b/>
          <w:noProof/>
          <w:szCs w:val="24"/>
        </w:rPr>
        <w:t xml:space="preserve">. </w:t>
      </w:r>
      <w:r w:rsidR="00306CF2" w:rsidRPr="00EF3CB5">
        <w:rPr>
          <w:rFonts w:cs="Times New Roman"/>
          <w:b/>
          <w:noProof/>
          <w:szCs w:val="24"/>
        </w:rPr>
        <w:t>Descripción y manejo</w:t>
      </w:r>
    </w:p>
    <w:p w14:paraId="015FA930" w14:textId="050ABF80" w:rsidR="00306CF2" w:rsidRDefault="00306CF2" w:rsidP="00844917">
      <w:pPr>
        <w:spacing w:after="0" w:line="360" w:lineRule="auto"/>
        <w:ind w:firstLine="709"/>
        <w:jc w:val="both"/>
        <w:rPr>
          <w:rFonts w:eastAsia="Times New Roman" w:cs="Times New Roman"/>
          <w:szCs w:val="24"/>
        </w:rPr>
      </w:pPr>
      <w:r w:rsidRPr="003D72CA">
        <w:rPr>
          <w:rFonts w:eastAsia="Times New Roman" w:cs="Times New Roman"/>
          <w:szCs w:val="24"/>
        </w:rPr>
        <w:t xml:space="preserve">El </w:t>
      </w:r>
      <w:r w:rsidRPr="00872BA2">
        <w:rPr>
          <w:rFonts w:eastAsia="Times New Roman" w:cs="Times New Roman"/>
          <w:i/>
          <w:szCs w:val="24"/>
        </w:rPr>
        <w:t>Megathyrsus maximus</w:t>
      </w:r>
      <w:r w:rsidRPr="00872BA2">
        <w:rPr>
          <w:rFonts w:eastAsia="Times New Roman" w:cs="Times New Roman"/>
          <w:szCs w:val="24"/>
        </w:rPr>
        <w:t xml:space="preserve"> cv. </w:t>
      </w:r>
      <w:r w:rsidRPr="003D72CA">
        <w:rPr>
          <w:rFonts w:eastAsia="Times New Roman" w:cs="Times New Roman"/>
          <w:szCs w:val="24"/>
        </w:rPr>
        <w:t xml:space="preserve">Tanzania </w:t>
      </w:r>
      <w:r w:rsidR="00844917">
        <w:rPr>
          <w:rFonts w:eastAsia="Times New Roman" w:cs="Times New Roman"/>
          <w:szCs w:val="24"/>
        </w:rPr>
        <w:t xml:space="preserve">es una planta </w:t>
      </w:r>
      <w:r w:rsidR="00A57F6A">
        <w:rPr>
          <w:rFonts w:eastAsia="Times New Roman" w:cs="Times New Roman"/>
          <w:szCs w:val="24"/>
        </w:rPr>
        <w:t xml:space="preserve">rústica </w:t>
      </w:r>
      <w:r w:rsidR="00844917">
        <w:rPr>
          <w:rFonts w:eastAsia="Times New Roman" w:cs="Times New Roman"/>
          <w:szCs w:val="24"/>
        </w:rPr>
        <w:t>que puede alcanzar una altura de 150 a 250 cm y 1 cm de diámetro, crece en racimos densos</w:t>
      </w:r>
      <w:r w:rsidRPr="003D72CA">
        <w:rPr>
          <w:rFonts w:eastAsia="Times New Roman" w:cs="Times New Roman"/>
          <w:szCs w:val="24"/>
        </w:rPr>
        <w:t>, cabe destacar que los ta</w:t>
      </w:r>
      <w:r w:rsidR="00CD2EB2">
        <w:rPr>
          <w:rFonts w:eastAsia="Times New Roman" w:cs="Times New Roman"/>
          <w:szCs w:val="24"/>
        </w:rPr>
        <w:t>llos son al principio erectos, p</w:t>
      </w:r>
      <w:r w:rsidRPr="003D72CA">
        <w:rPr>
          <w:rFonts w:eastAsia="Times New Roman" w:cs="Times New Roman"/>
          <w:szCs w:val="24"/>
        </w:rPr>
        <w:t>ero a medida que las plantas crecen, se inclinan hacia atrás y juntas forman un grupo grande, y los nudos inferiores no suelen ser bonitos, las hojas alcanzan 30- 90 cm de largo y 1- 3 de ancho siendo ascendentes, planas, largas y vigorosas (Bernabé, 2015).</w:t>
      </w:r>
    </w:p>
    <w:p w14:paraId="5B42B6CB" w14:textId="77777777" w:rsidR="00872BA2" w:rsidRPr="003D72CA" w:rsidRDefault="00872BA2" w:rsidP="00872BA2">
      <w:pPr>
        <w:spacing w:after="0" w:line="360" w:lineRule="auto"/>
        <w:ind w:firstLine="709"/>
        <w:jc w:val="both"/>
        <w:rPr>
          <w:rFonts w:eastAsia="Times New Roman" w:cs="Times New Roman"/>
          <w:szCs w:val="24"/>
        </w:rPr>
      </w:pPr>
    </w:p>
    <w:p w14:paraId="4DEA5A66" w14:textId="736C4659" w:rsidR="00306CF2" w:rsidRPr="003D72CA" w:rsidRDefault="00CD2EB2" w:rsidP="00306CF2">
      <w:pPr>
        <w:spacing w:after="0" w:line="360" w:lineRule="auto"/>
        <w:ind w:firstLine="709"/>
        <w:jc w:val="both"/>
        <w:rPr>
          <w:rFonts w:eastAsia="Times New Roman" w:cs="Times New Roman"/>
          <w:szCs w:val="24"/>
        </w:rPr>
      </w:pPr>
      <w:r>
        <w:rPr>
          <w:rFonts w:eastAsia="Times New Roman" w:cs="Times New Roman"/>
          <w:szCs w:val="24"/>
        </w:rPr>
        <w:t>Sin embargo, l</w:t>
      </w:r>
      <w:r w:rsidR="00306CF2" w:rsidRPr="003D72CA">
        <w:rPr>
          <w:rFonts w:eastAsia="Times New Roman" w:cs="Times New Roman"/>
          <w:szCs w:val="24"/>
        </w:rPr>
        <w:t xml:space="preserve">a producción de hierba </w:t>
      </w:r>
      <w:r w:rsidR="00306CF2" w:rsidRPr="00872BA2">
        <w:rPr>
          <w:rFonts w:eastAsia="Times New Roman" w:cs="Times New Roman"/>
          <w:i/>
          <w:szCs w:val="24"/>
        </w:rPr>
        <w:t>Megathyrsus maximus</w:t>
      </w:r>
      <w:r w:rsidR="00306CF2" w:rsidRPr="003D72CA">
        <w:rPr>
          <w:rFonts w:eastAsia="Times New Roman" w:cs="Times New Roman"/>
          <w:szCs w:val="24"/>
        </w:rPr>
        <w:t xml:space="preserve"> cv. Tanzania es de gran calidad para el pastoreo intensivo, corte y acarreo, así mismo presenta un crecimiento rápido el cual no compite con las malezas, de acuerdo con la calidad del suelo el cual debe tener un buen drenaje y madures de la planta es posible que este soporte cargas de 2.5 a 4 UA/ha durante las lluvias y 1.5 a 2 UA/a en sequía, produciendo entre 10 y 30 t MS/ha/año en la cual es posible</w:t>
      </w:r>
      <w:r w:rsidR="00904444">
        <w:rPr>
          <w:rFonts w:eastAsia="Times New Roman" w:cs="Times New Roman"/>
          <w:szCs w:val="24"/>
        </w:rPr>
        <w:t xml:space="preserve"> obtener una proteína entre 10-</w:t>
      </w:r>
      <w:r w:rsidR="00306CF2" w:rsidRPr="003D72CA">
        <w:rPr>
          <w:rFonts w:eastAsia="Times New Roman" w:cs="Times New Roman"/>
          <w:szCs w:val="24"/>
        </w:rPr>
        <w:t>14%</w:t>
      </w:r>
      <w:r w:rsidR="00904444">
        <w:rPr>
          <w:rFonts w:eastAsia="Times New Roman" w:cs="Times New Roman"/>
          <w:szCs w:val="24"/>
        </w:rPr>
        <w:t xml:space="preserve"> con una digestibilidad del 60-</w:t>
      </w:r>
      <w:r w:rsidR="00306CF2" w:rsidRPr="003D72CA">
        <w:rPr>
          <w:rFonts w:eastAsia="Times New Roman" w:cs="Times New Roman"/>
          <w:szCs w:val="24"/>
        </w:rPr>
        <w:t>70</w:t>
      </w:r>
      <w:r w:rsidR="00904444">
        <w:rPr>
          <w:rFonts w:eastAsia="Times New Roman" w:cs="Times New Roman"/>
          <w:szCs w:val="24"/>
        </w:rPr>
        <w:t>%</w:t>
      </w:r>
      <w:r w:rsidR="00306CF2" w:rsidRPr="003D72CA">
        <w:rPr>
          <w:rFonts w:eastAsia="Times New Roman" w:cs="Times New Roman"/>
          <w:szCs w:val="24"/>
        </w:rPr>
        <w:t>, en c</w:t>
      </w:r>
      <w:r w:rsidR="00904444">
        <w:rPr>
          <w:rFonts w:eastAsia="Times New Roman" w:cs="Times New Roman"/>
          <w:szCs w:val="24"/>
        </w:rPr>
        <w:t>uanto al pH este debe ser de 5-</w:t>
      </w:r>
      <w:r w:rsidR="00306CF2" w:rsidRPr="003D72CA">
        <w:rPr>
          <w:rFonts w:eastAsia="Times New Roman" w:cs="Times New Roman"/>
          <w:szCs w:val="24"/>
        </w:rPr>
        <w:t>8 (Castrejón, 2017).</w:t>
      </w:r>
      <w:r w:rsidR="00306CF2">
        <w:rPr>
          <w:rFonts w:eastAsia="Times New Roman" w:cs="Times New Roman"/>
          <w:szCs w:val="24"/>
        </w:rPr>
        <w:t xml:space="preserve"> Ver tabla </w:t>
      </w:r>
      <w:r w:rsidR="00872BA2">
        <w:rPr>
          <w:rFonts w:eastAsia="Times New Roman" w:cs="Times New Roman"/>
          <w:szCs w:val="24"/>
        </w:rPr>
        <w:t>4</w:t>
      </w:r>
      <w:r w:rsidR="00306CF2">
        <w:rPr>
          <w:rFonts w:eastAsia="Times New Roman" w:cs="Times New Roman"/>
          <w:szCs w:val="24"/>
        </w:rPr>
        <w:t>.</w:t>
      </w:r>
    </w:p>
    <w:p w14:paraId="3B990E36" w14:textId="77777777" w:rsidR="0046172E" w:rsidRDefault="0046172E" w:rsidP="0046172E">
      <w:pPr>
        <w:pStyle w:val="Sinespaciado"/>
        <w:rPr>
          <w:noProof/>
        </w:rPr>
      </w:pPr>
    </w:p>
    <w:p w14:paraId="115350EC" w14:textId="1B9198A1" w:rsidR="0046172E" w:rsidRPr="0046172E" w:rsidRDefault="00CC3C7E" w:rsidP="0046172E">
      <w:pPr>
        <w:pStyle w:val="Sinespaciado"/>
        <w:rPr>
          <w:rFonts w:ascii="Times New Roman" w:hAnsi="Times New Roman" w:cs="Times New Roman"/>
          <w:b/>
          <w:noProof/>
        </w:rPr>
      </w:pPr>
      <w:r w:rsidRPr="0046172E">
        <w:rPr>
          <w:rFonts w:ascii="Times New Roman" w:hAnsi="Times New Roman" w:cs="Times New Roman"/>
          <w:b/>
          <w:noProof/>
        </w:rPr>
        <w:t xml:space="preserve">1.3.2.4. </w:t>
      </w:r>
      <w:r w:rsidR="00306CF2" w:rsidRPr="00A57F6A">
        <w:rPr>
          <w:rFonts w:ascii="Times New Roman" w:hAnsi="Times New Roman" w:cs="Times New Roman"/>
          <w:b/>
          <w:noProof/>
        </w:rPr>
        <w:t xml:space="preserve">Información general del pasto </w:t>
      </w:r>
      <w:r w:rsidR="00306CF2" w:rsidRPr="00A57F6A">
        <w:rPr>
          <w:rFonts w:ascii="Times New Roman" w:hAnsi="Times New Roman" w:cs="Times New Roman"/>
          <w:b/>
          <w:i/>
          <w:noProof/>
        </w:rPr>
        <w:t>Megathyrsus maximus</w:t>
      </w:r>
      <w:r w:rsidR="00306CF2" w:rsidRPr="00A57F6A">
        <w:rPr>
          <w:rFonts w:ascii="Times New Roman" w:hAnsi="Times New Roman" w:cs="Times New Roman"/>
          <w:b/>
          <w:noProof/>
        </w:rPr>
        <w:t xml:space="preserve"> cv Tanzania</w:t>
      </w:r>
    </w:p>
    <w:p w14:paraId="63B019CF" w14:textId="77777777" w:rsidR="0046172E" w:rsidRDefault="0046172E" w:rsidP="0046172E">
      <w:pPr>
        <w:pStyle w:val="Sinespaciado"/>
        <w:rPr>
          <w:rFonts w:ascii="Times New Roman" w:hAnsi="Times New Roman" w:cs="Times New Roman"/>
          <w:b/>
          <w:noProof/>
        </w:rPr>
      </w:pPr>
    </w:p>
    <w:p w14:paraId="20AA35FF" w14:textId="402B9997" w:rsidR="00306CF2" w:rsidRPr="0046172E" w:rsidRDefault="00306CF2" w:rsidP="0046172E">
      <w:pPr>
        <w:pStyle w:val="Sinespaciado"/>
        <w:rPr>
          <w:rFonts w:ascii="Times New Roman" w:hAnsi="Times New Roman" w:cs="Times New Roman"/>
          <w:b/>
          <w:noProof/>
        </w:rPr>
      </w:pPr>
      <w:r w:rsidRPr="0046172E">
        <w:rPr>
          <w:rFonts w:ascii="Times New Roman" w:hAnsi="Times New Roman" w:cs="Times New Roman"/>
          <w:b/>
          <w:noProof/>
        </w:rPr>
        <w:t>Tabla 4</w:t>
      </w:r>
    </w:p>
    <w:p w14:paraId="3CE62B43" w14:textId="77777777" w:rsidR="00306CF2" w:rsidRPr="0046172E" w:rsidRDefault="00306CF2" w:rsidP="0046172E">
      <w:pPr>
        <w:pStyle w:val="Sinespaciado"/>
        <w:rPr>
          <w:rFonts w:ascii="Times New Roman" w:hAnsi="Times New Roman" w:cs="Times New Roman"/>
          <w:i/>
          <w:szCs w:val="24"/>
        </w:rPr>
      </w:pPr>
      <w:r w:rsidRPr="0046172E">
        <w:rPr>
          <w:rFonts w:ascii="Times New Roman" w:hAnsi="Times New Roman" w:cs="Times New Roman"/>
          <w:noProof/>
          <w:szCs w:val="24"/>
        </w:rPr>
        <w:t xml:space="preserve"> </w:t>
      </w:r>
      <w:r w:rsidRPr="0046172E">
        <w:rPr>
          <w:rFonts w:ascii="Times New Roman" w:hAnsi="Times New Roman" w:cs="Times New Roman"/>
          <w:i/>
          <w:noProof/>
          <w:szCs w:val="24"/>
        </w:rPr>
        <w:t xml:space="preserve">Información general de </w:t>
      </w:r>
      <w:r w:rsidRPr="0046172E">
        <w:rPr>
          <w:rFonts w:ascii="Times New Roman" w:hAnsi="Times New Roman" w:cs="Times New Roman"/>
          <w:i/>
          <w:szCs w:val="24"/>
        </w:rPr>
        <w:t xml:space="preserve">Megathyrsus maximus” cv </w:t>
      </w:r>
      <w:r w:rsidRPr="0046172E">
        <w:rPr>
          <w:rFonts w:ascii="Times New Roman" w:hAnsi="Times New Roman" w:cs="Times New Roman"/>
          <w:szCs w:val="24"/>
        </w:rPr>
        <w:t>Tanzania</w:t>
      </w:r>
    </w:p>
    <w:tbl>
      <w:tblPr>
        <w:tblW w:w="9251" w:type="dxa"/>
        <w:tblLook w:val="04A0" w:firstRow="1" w:lastRow="0" w:firstColumn="1" w:lastColumn="0" w:noHBand="0" w:noVBand="1"/>
      </w:tblPr>
      <w:tblGrid>
        <w:gridCol w:w="9251"/>
      </w:tblGrid>
      <w:tr w:rsidR="00306CF2" w:rsidRPr="00654786" w14:paraId="51574292" w14:textId="77777777" w:rsidTr="0046172E">
        <w:trPr>
          <w:trHeight w:val="1945"/>
        </w:trPr>
        <w:tc>
          <w:tcPr>
            <w:tcW w:w="9251" w:type="dxa"/>
            <w:tcBorders>
              <w:top w:val="single" w:sz="4" w:space="0" w:color="auto"/>
              <w:bottom w:val="single" w:sz="4" w:space="0" w:color="auto"/>
            </w:tcBorders>
            <w:shd w:val="clear" w:color="000000" w:fill="FFFFFF"/>
            <w:vAlign w:val="center"/>
            <w:hideMark/>
          </w:tcPr>
          <w:p w14:paraId="651688F2" w14:textId="77777777" w:rsidR="00306CF2" w:rsidRPr="003D72CA" w:rsidRDefault="00306CF2" w:rsidP="00D06C29">
            <w:pPr>
              <w:pStyle w:val="Sinespaciado"/>
              <w:rPr>
                <w:rFonts w:ascii="Times New Roman" w:hAnsi="Times New Roman" w:cs="Times New Roman"/>
                <w:szCs w:val="24"/>
              </w:rPr>
            </w:pPr>
            <w:r w:rsidRPr="003D72CA">
              <w:rPr>
                <w:rFonts w:ascii="Times New Roman" w:hAnsi="Times New Roman" w:cs="Times New Roman"/>
                <w:b/>
                <w:szCs w:val="24"/>
              </w:rPr>
              <w:t xml:space="preserve">Familia  </w:t>
            </w:r>
            <w:r w:rsidRPr="003D72CA">
              <w:rPr>
                <w:rFonts w:ascii="Times New Roman" w:hAnsi="Times New Roman" w:cs="Times New Roman"/>
                <w:szCs w:val="24"/>
              </w:rPr>
              <w:t xml:space="preserve">                                                      Gramínea</w:t>
            </w:r>
          </w:p>
          <w:p w14:paraId="010E946C" w14:textId="77777777" w:rsidR="00A57F6A" w:rsidRPr="003D72CA" w:rsidRDefault="00A57F6A" w:rsidP="00A57F6A">
            <w:pPr>
              <w:pStyle w:val="Sinespaciado"/>
              <w:rPr>
                <w:rFonts w:ascii="Times New Roman" w:hAnsi="Times New Roman" w:cs="Times New Roman"/>
                <w:szCs w:val="24"/>
              </w:rPr>
            </w:pPr>
            <w:r w:rsidRPr="003D72CA">
              <w:rPr>
                <w:rFonts w:ascii="Times New Roman" w:hAnsi="Times New Roman" w:cs="Times New Roman"/>
                <w:b/>
                <w:szCs w:val="24"/>
              </w:rPr>
              <w:t>Adaptación de pH:</w:t>
            </w:r>
            <w:r w:rsidRPr="003D72CA">
              <w:rPr>
                <w:rFonts w:ascii="Times New Roman" w:hAnsi="Times New Roman" w:cs="Times New Roman"/>
                <w:szCs w:val="24"/>
              </w:rPr>
              <w:t xml:space="preserve">                                     5.0 - 8.0</w:t>
            </w:r>
          </w:p>
          <w:p w14:paraId="2C90A36D" w14:textId="4D4BA9CF" w:rsidR="00306CF2" w:rsidRPr="003D72CA" w:rsidRDefault="00306CF2" w:rsidP="00D06C29">
            <w:pPr>
              <w:pStyle w:val="Sinespaciado"/>
              <w:rPr>
                <w:rFonts w:ascii="Times New Roman" w:hAnsi="Times New Roman" w:cs="Times New Roman"/>
                <w:szCs w:val="24"/>
              </w:rPr>
            </w:pPr>
            <w:r w:rsidRPr="003D72CA">
              <w:rPr>
                <w:rFonts w:ascii="Times New Roman" w:hAnsi="Times New Roman" w:cs="Times New Roman"/>
                <w:b/>
                <w:szCs w:val="24"/>
              </w:rPr>
              <w:t>Ciclo vegetativo:</w:t>
            </w:r>
            <w:r w:rsidRPr="003D72CA">
              <w:rPr>
                <w:rFonts w:ascii="Times New Roman" w:hAnsi="Times New Roman" w:cs="Times New Roman"/>
                <w:szCs w:val="24"/>
              </w:rPr>
              <w:t xml:space="preserve">                                         Perenne, persistente.</w:t>
            </w:r>
          </w:p>
          <w:p w14:paraId="457845A7" w14:textId="77777777" w:rsidR="00A57F6A" w:rsidRPr="003D72CA" w:rsidRDefault="00A57F6A" w:rsidP="00A57F6A">
            <w:pPr>
              <w:pStyle w:val="Sinespaciado"/>
              <w:rPr>
                <w:rFonts w:ascii="Times New Roman" w:hAnsi="Times New Roman" w:cs="Times New Roman"/>
                <w:szCs w:val="24"/>
              </w:rPr>
            </w:pPr>
            <w:r w:rsidRPr="003D72CA">
              <w:rPr>
                <w:rFonts w:ascii="Times New Roman" w:hAnsi="Times New Roman" w:cs="Times New Roman"/>
                <w:b/>
                <w:szCs w:val="24"/>
              </w:rPr>
              <w:t xml:space="preserve">Drenaje:                                                      </w:t>
            </w:r>
            <w:r w:rsidRPr="003D72CA">
              <w:rPr>
                <w:rFonts w:ascii="Times New Roman" w:hAnsi="Times New Roman" w:cs="Times New Roman"/>
                <w:szCs w:val="24"/>
              </w:rPr>
              <w:t>Buen drenaje</w:t>
            </w:r>
          </w:p>
          <w:p w14:paraId="2AF7DB1D" w14:textId="583CA85E" w:rsidR="00306CF2" w:rsidRPr="003D72CA" w:rsidRDefault="00306CF2" w:rsidP="00D06C29">
            <w:pPr>
              <w:pStyle w:val="Sinespaciado"/>
              <w:rPr>
                <w:rFonts w:ascii="Times New Roman" w:hAnsi="Times New Roman" w:cs="Times New Roman"/>
                <w:szCs w:val="24"/>
              </w:rPr>
            </w:pPr>
            <w:r w:rsidRPr="003D72CA">
              <w:rPr>
                <w:rFonts w:ascii="Times New Roman" w:hAnsi="Times New Roman" w:cs="Times New Roman"/>
                <w:b/>
                <w:szCs w:val="24"/>
              </w:rPr>
              <w:t>Fertilidad del suelo:</w:t>
            </w:r>
            <w:r w:rsidRPr="003D72CA">
              <w:rPr>
                <w:rFonts w:ascii="Times New Roman" w:hAnsi="Times New Roman" w:cs="Times New Roman"/>
                <w:szCs w:val="24"/>
              </w:rPr>
              <w:t xml:space="preserve">                                   Media a alta</w:t>
            </w:r>
          </w:p>
          <w:p w14:paraId="198F4E64" w14:textId="77777777" w:rsidR="00306CF2" w:rsidRPr="003D72CA" w:rsidRDefault="00306CF2" w:rsidP="00D06C29">
            <w:pPr>
              <w:pStyle w:val="Sinespaciado"/>
              <w:rPr>
                <w:rFonts w:ascii="Times New Roman" w:hAnsi="Times New Roman" w:cs="Times New Roman"/>
                <w:szCs w:val="24"/>
              </w:rPr>
            </w:pPr>
            <w:r w:rsidRPr="003D72CA">
              <w:rPr>
                <w:rFonts w:ascii="Times New Roman" w:hAnsi="Times New Roman" w:cs="Times New Roman"/>
                <w:b/>
                <w:szCs w:val="24"/>
              </w:rPr>
              <w:t>Altitud (</w:t>
            </w:r>
            <w:r w:rsidRPr="00A57F6A">
              <w:rPr>
                <w:rFonts w:ascii="Times New Roman" w:hAnsi="Times New Roman" w:cs="Times New Roman"/>
                <w:b/>
                <w:szCs w:val="24"/>
              </w:rPr>
              <w:t>m.s.n.m</w:t>
            </w:r>
            <w:r w:rsidRPr="003D72CA">
              <w:rPr>
                <w:rFonts w:ascii="Times New Roman" w:hAnsi="Times New Roman" w:cs="Times New Roman"/>
                <w:b/>
                <w:szCs w:val="24"/>
              </w:rPr>
              <w:t>):</w:t>
            </w:r>
            <w:r w:rsidRPr="003D72CA">
              <w:rPr>
                <w:rFonts w:ascii="Times New Roman" w:hAnsi="Times New Roman" w:cs="Times New Roman"/>
                <w:szCs w:val="24"/>
              </w:rPr>
              <w:t xml:space="preserve">                                       0 – 1500 m</w:t>
            </w:r>
          </w:p>
          <w:p w14:paraId="29BF03A2" w14:textId="77777777" w:rsidR="00306CF2" w:rsidRPr="003D72CA" w:rsidRDefault="00306CF2" w:rsidP="00D06C29">
            <w:pPr>
              <w:pStyle w:val="Sinespaciado"/>
              <w:rPr>
                <w:rFonts w:ascii="Times New Roman" w:hAnsi="Times New Roman" w:cs="Times New Roman"/>
                <w:szCs w:val="24"/>
              </w:rPr>
            </w:pPr>
            <w:r w:rsidRPr="003D72CA">
              <w:rPr>
                <w:rFonts w:ascii="Times New Roman" w:hAnsi="Times New Roman" w:cs="Times New Roman"/>
                <w:b/>
                <w:szCs w:val="24"/>
              </w:rPr>
              <w:t>Precipitación:</w:t>
            </w:r>
            <w:r w:rsidRPr="003D72CA">
              <w:rPr>
                <w:rFonts w:ascii="Times New Roman" w:hAnsi="Times New Roman" w:cs="Times New Roman"/>
                <w:szCs w:val="24"/>
              </w:rPr>
              <w:t xml:space="preserve">                                             1000 – 3500mm</w:t>
            </w:r>
          </w:p>
          <w:p w14:paraId="51741DD6" w14:textId="77777777" w:rsidR="00A57F6A" w:rsidRPr="003D72CA" w:rsidRDefault="00A57F6A" w:rsidP="00A57F6A">
            <w:pPr>
              <w:pStyle w:val="Sinespaciado"/>
              <w:rPr>
                <w:rFonts w:ascii="Times New Roman" w:hAnsi="Times New Roman" w:cs="Times New Roman"/>
                <w:szCs w:val="24"/>
              </w:rPr>
            </w:pPr>
            <w:r w:rsidRPr="003D72CA">
              <w:rPr>
                <w:rFonts w:ascii="Times New Roman" w:hAnsi="Times New Roman" w:cs="Times New Roman"/>
                <w:b/>
                <w:szCs w:val="24"/>
              </w:rPr>
              <w:t>Profundidad de siembra:</w:t>
            </w:r>
            <w:r w:rsidRPr="003D72CA">
              <w:rPr>
                <w:rFonts w:ascii="Times New Roman" w:hAnsi="Times New Roman" w:cs="Times New Roman"/>
                <w:szCs w:val="24"/>
              </w:rPr>
              <w:t xml:space="preserve">                          Sobre el suelo, ligeramente tapada</w:t>
            </w:r>
          </w:p>
          <w:p w14:paraId="1FFB30C3" w14:textId="31D29553" w:rsidR="00306CF2" w:rsidRPr="003D72CA" w:rsidRDefault="00306CF2" w:rsidP="00D06C29">
            <w:pPr>
              <w:pStyle w:val="Sinespaciado"/>
              <w:rPr>
                <w:rFonts w:ascii="Times New Roman" w:hAnsi="Times New Roman" w:cs="Times New Roman"/>
                <w:szCs w:val="24"/>
              </w:rPr>
            </w:pPr>
            <w:r w:rsidRPr="003D72CA">
              <w:rPr>
                <w:rFonts w:ascii="Times New Roman" w:hAnsi="Times New Roman" w:cs="Times New Roman"/>
                <w:b/>
                <w:szCs w:val="24"/>
              </w:rPr>
              <w:t>Densidad de siembra:</w:t>
            </w:r>
            <w:r w:rsidRPr="003D72CA">
              <w:rPr>
                <w:rFonts w:ascii="Times New Roman" w:hAnsi="Times New Roman" w:cs="Times New Roman"/>
                <w:szCs w:val="24"/>
              </w:rPr>
              <w:t xml:space="preserve">                                6 – 8kg/ha</w:t>
            </w:r>
          </w:p>
          <w:p w14:paraId="13CEB0F7" w14:textId="77777777" w:rsidR="00306CF2" w:rsidRPr="003D72CA" w:rsidRDefault="00306CF2" w:rsidP="00D06C29">
            <w:pPr>
              <w:pStyle w:val="Sinespaciado"/>
              <w:rPr>
                <w:rFonts w:ascii="Times New Roman" w:hAnsi="Times New Roman" w:cs="Times New Roman"/>
                <w:szCs w:val="24"/>
              </w:rPr>
            </w:pPr>
            <w:r w:rsidRPr="003D72CA">
              <w:rPr>
                <w:rFonts w:ascii="Times New Roman" w:hAnsi="Times New Roman" w:cs="Times New Roman"/>
                <w:b/>
                <w:szCs w:val="24"/>
              </w:rPr>
              <w:t>Valor nutritivo</w:t>
            </w:r>
            <w:r w:rsidRPr="003D72CA">
              <w:rPr>
                <w:rFonts w:ascii="Times New Roman" w:hAnsi="Times New Roman" w:cs="Times New Roman"/>
                <w:szCs w:val="24"/>
              </w:rPr>
              <w:t>:                                          Proteína 10 – 14%, digestibilidad 60 – 70%</w:t>
            </w:r>
          </w:p>
          <w:p w14:paraId="7B679F4D" w14:textId="77777777" w:rsidR="00306CF2" w:rsidRPr="003D72CA" w:rsidRDefault="00306CF2" w:rsidP="00D06C29">
            <w:pPr>
              <w:pStyle w:val="Sinespaciado"/>
              <w:rPr>
                <w:rFonts w:ascii="Times New Roman" w:hAnsi="Times New Roman" w:cs="Times New Roman"/>
                <w:szCs w:val="24"/>
              </w:rPr>
            </w:pPr>
            <w:r w:rsidRPr="003D72CA">
              <w:rPr>
                <w:rFonts w:ascii="Times New Roman" w:hAnsi="Times New Roman" w:cs="Times New Roman"/>
                <w:b/>
                <w:szCs w:val="24"/>
              </w:rPr>
              <w:t>Utilización:</w:t>
            </w:r>
            <w:r w:rsidRPr="003D72CA">
              <w:rPr>
                <w:rFonts w:ascii="Times New Roman" w:hAnsi="Times New Roman" w:cs="Times New Roman"/>
                <w:szCs w:val="24"/>
              </w:rPr>
              <w:t xml:space="preserve">                                                 Pastoreo, corte, acarreo, barreras vivas, etc. </w:t>
            </w:r>
          </w:p>
        </w:tc>
      </w:tr>
    </w:tbl>
    <w:p w14:paraId="1BA1CB5C" w14:textId="47BC77A5" w:rsidR="00306CF2" w:rsidRDefault="00306CF2" w:rsidP="00306CF2">
      <w:pPr>
        <w:spacing w:after="368" w:line="360" w:lineRule="auto"/>
        <w:ind w:firstLine="0"/>
        <w:jc w:val="both"/>
        <w:rPr>
          <w:rFonts w:cs="Times New Roman"/>
          <w:szCs w:val="24"/>
        </w:rPr>
      </w:pPr>
      <w:r w:rsidRPr="00FC26FA">
        <w:rPr>
          <w:rFonts w:cs="Times New Roman"/>
          <w:szCs w:val="24"/>
        </w:rPr>
        <w:t xml:space="preserve">Fuente: </w:t>
      </w:r>
      <w:r w:rsidR="009D0834">
        <w:rPr>
          <w:rFonts w:cs="Times New Roman"/>
          <w:noProof/>
          <w:szCs w:val="24"/>
          <w:lang w:val="es-ES"/>
        </w:rPr>
        <w:t>(Peters, 2010</w:t>
      </w:r>
      <w:r w:rsidR="009D0834" w:rsidRPr="00A74E71">
        <w:rPr>
          <w:rFonts w:cs="Times New Roman"/>
          <w:noProof/>
          <w:szCs w:val="24"/>
          <w:lang w:val="es-ES"/>
        </w:rPr>
        <w:t>)</w:t>
      </w:r>
      <w:r w:rsidRPr="00FC26FA">
        <w:rPr>
          <w:rFonts w:cs="Times New Roman"/>
          <w:szCs w:val="24"/>
        </w:rPr>
        <w:t>.</w:t>
      </w:r>
    </w:p>
    <w:p w14:paraId="2903469D" w14:textId="1BFFBFBF" w:rsidR="00306CF2" w:rsidRPr="00CC3C7E" w:rsidRDefault="00CC3C7E" w:rsidP="00CC3C7E">
      <w:pPr>
        <w:spacing w:after="368" w:line="360" w:lineRule="auto"/>
        <w:ind w:firstLine="0"/>
        <w:rPr>
          <w:rFonts w:cs="Times New Roman"/>
          <w:b/>
          <w:noProof/>
          <w:szCs w:val="24"/>
        </w:rPr>
      </w:pPr>
      <w:r>
        <w:rPr>
          <w:rFonts w:cs="Times New Roman"/>
          <w:b/>
          <w:noProof/>
          <w:szCs w:val="24"/>
        </w:rPr>
        <w:lastRenderedPageBreak/>
        <w:t xml:space="preserve">1.3.2.5. </w:t>
      </w:r>
      <w:r w:rsidR="00306CF2" w:rsidRPr="00CC3C7E">
        <w:rPr>
          <w:rFonts w:cs="Times New Roman"/>
          <w:b/>
          <w:noProof/>
          <w:szCs w:val="24"/>
        </w:rPr>
        <w:t>Productividad y valor nutritivo.</w:t>
      </w:r>
    </w:p>
    <w:p w14:paraId="7DB8C5BB" w14:textId="487C9728" w:rsidR="00306CF2" w:rsidRPr="003D72CA" w:rsidRDefault="00306CF2" w:rsidP="00A57F6A">
      <w:pPr>
        <w:spacing w:after="0" w:line="360" w:lineRule="auto"/>
        <w:ind w:firstLine="709"/>
        <w:jc w:val="both"/>
        <w:rPr>
          <w:rFonts w:eastAsia="Times New Roman" w:cs="Times New Roman"/>
          <w:szCs w:val="24"/>
        </w:rPr>
      </w:pPr>
      <w:r w:rsidRPr="003D72CA">
        <w:rPr>
          <w:rFonts w:eastAsia="Times New Roman" w:cs="Times New Roman"/>
          <w:szCs w:val="24"/>
        </w:rPr>
        <w:t xml:space="preserve">La producción de materia seca de esta especie varía con las condiciones climáticas, la época del año y </w:t>
      </w:r>
      <w:r w:rsidR="00A57F6A">
        <w:rPr>
          <w:rFonts w:eastAsia="Times New Roman" w:cs="Times New Roman"/>
          <w:szCs w:val="24"/>
        </w:rPr>
        <w:t>es capaz de alcanzar 6 toneladas de materia seca/ha en época de lluvias</w:t>
      </w:r>
      <w:r w:rsidRPr="003D72CA">
        <w:rPr>
          <w:rFonts w:eastAsia="Times New Roman" w:cs="Times New Roman"/>
          <w:szCs w:val="24"/>
        </w:rPr>
        <w:t>, reducién</w:t>
      </w:r>
      <w:r w:rsidR="00904444">
        <w:rPr>
          <w:rFonts w:eastAsia="Times New Roman" w:cs="Times New Roman"/>
          <w:szCs w:val="24"/>
        </w:rPr>
        <w:t>dose en la época seca en 70%</w:t>
      </w:r>
      <w:r w:rsidRPr="003D72CA">
        <w:rPr>
          <w:rFonts w:eastAsia="Times New Roman" w:cs="Times New Roman"/>
          <w:szCs w:val="24"/>
        </w:rPr>
        <w:t xml:space="preserve"> </w:t>
      </w:r>
      <w:r w:rsidR="00904444">
        <w:rPr>
          <w:rFonts w:eastAsia="Times New Roman" w:cs="Times New Roman"/>
          <w:noProof/>
          <w:szCs w:val="24"/>
        </w:rPr>
        <w:t xml:space="preserve">(Alarcón </w:t>
      </w:r>
      <w:r w:rsidR="00904444" w:rsidRPr="00A74E71">
        <w:rPr>
          <w:rFonts w:eastAsia="Times New Roman" w:cs="Times New Roman"/>
          <w:noProof/>
          <w:szCs w:val="24"/>
        </w:rPr>
        <w:t>, 2016)</w:t>
      </w:r>
      <w:r w:rsidR="00904444" w:rsidRPr="003D72CA">
        <w:rPr>
          <w:rFonts w:eastAsia="Times New Roman" w:cs="Times New Roman"/>
          <w:szCs w:val="24"/>
        </w:rPr>
        <w:t>.</w:t>
      </w:r>
      <w:r w:rsidR="00904444">
        <w:rPr>
          <w:rFonts w:eastAsia="Times New Roman" w:cs="Times New Roman"/>
          <w:szCs w:val="24"/>
        </w:rPr>
        <w:t xml:space="preserve"> Este mismo autor indica que </w:t>
      </w:r>
      <w:r w:rsidR="00A57F6A">
        <w:rPr>
          <w:rFonts w:eastAsia="Times New Roman" w:cs="Times New Roman"/>
          <w:szCs w:val="24"/>
        </w:rPr>
        <w:t>los valores nutricionales pueden considerarse como valores intermedios en términos de digestibilidad, ingesta y composición química</w:t>
      </w:r>
      <w:r w:rsidRPr="007A6626">
        <w:rPr>
          <w:rFonts w:eastAsia="Times New Roman" w:cs="Times New Roman"/>
          <w:szCs w:val="24"/>
        </w:rPr>
        <w:t>; el contenido</w:t>
      </w:r>
      <w:r w:rsidRPr="003D72CA">
        <w:rPr>
          <w:rFonts w:eastAsia="Times New Roman" w:cs="Times New Roman"/>
          <w:szCs w:val="24"/>
        </w:rPr>
        <w:t xml:space="preserve"> de proteína cruda disminuye dependiendo de la madurez en la que se encuentre el pasto y puede ir desde 10% a</w:t>
      </w:r>
      <w:r w:rsidR="00904444">
        <w:rPr>
          <w:rFonts w:eastAsia="Times New Roman" w:cs="Times New Roman"/>
          <w:szCs w:val="24"/>
        </w:rPr>
        <w:t xml:space="preserve"> los 30 días y 5% a los 90 días.</w:t>
      </w:r>
    </w:p>
    <w:p w14:paraId="348688D3" w14:textId="77777777" w:rsidR="00306CF2" w:rsidRPr="003D72CA" w:rsidRDefault="00306CF2" w:rsidP="00306CF2">
      <w:pPr>
        <w:spacing w:after="0" w:line="360" w:lineRule="auto"/>
        <w:ind w:firstLine="709"/>
        <w:jc w:val="both"/>
        <w:rPr>
          <w:rFonts w:eastAsia="Times New Roman" w:cs="Times New Roman"/>
          <w:szCs w:val="24"/>
        </w:rPr>
      </w:pPr>
    </w:p>
    <w:p w14:paraId="283BE417" w14:textId="77777777" w:rsidR="00306CF2" w:rsidRPr="003D72CA" w:rsidRDefault="00306CF2" w:rsidP="00306CF2">
      <w:pPr>
        <w:spacing w:after="0" w:line="360" w:lineRule="auto"/>
        <w:ind w:firstLine="709"/>
        <w:jc w:val="both"/>
        <w:rPr>
          <w:rFonts w:eastAsia="Times New Roman" w:cs="Times New Roman"/>
          <w:szCs w:val="24"/>
        </w:rPr>
      </w:pPr>
      <w:r w:rsidRPr="003D72CA">
        <w:rPr>
          <w:rFonts w:eastAsia="Times New Roman" w:cs="Times New Roman"/>
          <w:szCs w:val="24"/>
        </w:rPr>
        <w:t xml:space="preserve">Según (Corona, 2017) el valor nutricional de esta especie </w:t>
      </w:r>
      <w:r w:rsidRPr="003D72CA">
        <w:rPr>
          <w:rFonts w:eastAsia="Times New Roman" w:cs="Times New Roman"/>
          <w:i/>
          <w:szCs w:val="24"/>
        </w:rPr>
        <w:t>Megathyrsus maximus</w:t>
      </w:r>
      <w:r w:rsidRPr="003D72CA">
        <w:rPr>
          <w:rFonts w:eastAsia="Times New Roman" w:cs="Times New Roman"/>
          <w:szCs w:val="24"/>
        </w:rPr>
        <w:t xml:space="preserve"> es de alta productividad animal debido a que la ganancia de peso del ganado bovino en una pradera bien manejada oscila entre 700 g/animal/día durante la época de lluvias y 170 g/animal/día en época de poca lluvia, además tiene la ventaja de ser muy apetecible, a menos que la pastura este muy madura el cual disminuye la aceptabilidad en los animales.</w:t>
      </w:r>
    </w:p>
    <w:p w14:paraId="1CAA0D3D" w14:textId="77777777" w:rsidR="00306CF2" w:rsidRPr="003D72CA" w:rsidRDefault="00306CF2" w:rsidP="00306CF2">
      <w:pPr>
        <w:spacing w:after="0" w:line="360" w:lineRule="auto"/>
        <w:ind w:firstLine="709"/>
        <w:jc w:val="both"/>
        <w:rPr>
          <w:rFonts w:eastAsia="Times New Roman" w:cs="Times New Roman"/>
          <w:szCs w:val="24"/>
        </w:rPr>
      </w:pPr>
    </w:p>
    <w:p w14:paraId="42CAB08E" w14:textId="75CC43F0" w:rsidR="00306CF2" w:rsidRPr="003D72CA" w:rsidRDefault="00904444" w:rsidP="007A6626">
      <w:pPr>
        <w:spacing w:after="0" w:line="360" w:lineRule="auto"/>
        <w:ind w:firstLine="709"/>
        <w:jc w:val="both"/>
        <w:rPr>
          <w:rFonts w:eastAsia="Times New Roman" w:cs="Times New Roman"/>
          <w:szCs w:val="24"/>
        </w:rPr>
      </w:pPr>
      <w:r>
        <w:rPr>
          <w:rFonts w:eastAsia="Times New Roman" w:cs="Times New Roman"/>
          <w:szCs w:val="24"/>
        </w:rPr>
        <w:t xml:space="preserve">Sin embargo, </w:t>
      </w:r>
      <w:r w:rsidR="007A6626">
        <w:rPr>
          <w:rFonts w:eastAsia="Times New Roman" w:cs="Times New Roman"/>
          <w:szCs w:val="24"/>
        </w:rPr>
        <w:t>este pasto es capaz de producir de 10 a 30 t/MS/ha/año, cuyo valor nutricional de esta especie conduce a una alta productividad del ganado, la taza de digestibilidad oscila entre 60 y 70%</w:t>
      </w:r>
      <w:r>
        <w:rPr>
          <w:rFonts w:eastAsia="Times New Roman" w:cs="Times New Roman"/>
          <w:szCs w:val="24"/>
        </w:rPr>
        <w:t xml:space="preserve">, </w:t>
      </w:r>
      <w:r w:rsidR="00306CF2" w:rsidRPr="003D72CA">
        <w:rPr>
          <w:rFonts w:eastAsia="Times New Roman" w:cs="Times New Roman"/>
          <w:szCs w:val="24"/>
        </w:rPr>
        <w:t>la ganancia de peso en pastos b</w:t>
      </w:r>
      <w:r>
        <w:rPr>
          <w:rFonts w:eastAsia="Times New Roman" w:cs="Times New Roman"/>
          <w:szCs w:val="24"/>
        </w:rPr>
        <w:t>ien manejados varía entre 700 g</w:t>
      </w:r>
      <w:r w:rsidR="00306CF2" w:rsidRPr="003D72CA">
        <w:rPr>
          <w:rFonts w:eastAsia="Times New Roman" w:cs="Times New Roman"/>
          <w:szCs w:val="24"/>
        </w:rPr>
        <w:t>/cabeza/día en la época de lluvias y 170 g/animal</w:t>
      </w:r>
      <w:r>
        <w:rPr>
          <w:rFonts w:eastAsia="Times New Roman" w:cs="Times New Roman"/>
          <w:szCs w:val="24"/>
        </w:rPr>
        <w:t>/</w:t>
      </w:r>
      <w:r w:rsidR="00306CF2" w:rsidRPr="003D72CA">
        <w:rPr>
          <w:rFonts w:eastAsia="Times New Roman" w:cs="Times New Roman"/>
          <w:szCs w:val="24"/>
        </w:rPr>
        <w:t xml:space="preserve">día en verano </w:t>
      </w:r>
      <w:r>
        <w:rPr>
          <w:rFonts w:eastAsia="Times New Roman" w:cs="Times New Roman"/>
          <w:noProof/>
          <w:szCs w:val="24"/>
        </w:rPr>
        <w:t>(Alarcón</w:t>
      </w:r>
      <w:r w:rsidRPr="00A74E71">
        <w:rPr>
          <w:rFonts w:eastAsia="Times New Roman" w:cs="Times New Roman"/>
          <w:noProof/>
          <w:szCs w:val="24"/>
        </w:rPr>
        <w:t>, 2016)</w:t>
      </w:r>
      <w:r w:rsidR="00306CF2" w:rsidRPr="003D72CA">
        <w:rPr>
          <w:rFonts w:eastAsia="Times New Roman" w:cs="Times New Roman"/>
          <w:szCs w:val="24"/>
        </w:rPr>
        <w:t>.</w:t>
      </w:r>
      <w:r w:rsidR="00306CF2">
        <w:rPr>
          <w:rFonts w:eastAsia="Times New Roman" w:cs="Times New Roman"/>
          <w:szCs w:val="24"/>
        </w:rPr>
        <w:t xml:space="preserve"> El mismo autor menciona que el pasto Tanzania se utiliza p</w:t>
      </w:r>
      <w:r w:rsidR="00306CF2" w:rsidRPr="00670CC8">
        <w:rPr>
          <w:rFonts w:eastAsia="Times New Roman" w:cs="Times New Roman"/>
          <w:szCs w:val="24"/>
        </w:rPr>
        <w:t xml:space="preserve">rincipalmente </w:t>
      </w:r>
      <w:r w:rsidR="00306CF2">
        <w:rPr>
          <w:rFonts w:eastAsia="Times New Roman" w:cs="Times New Roman"/>
          <w:szCs w:val="24"/>
        </w:rPr>
        <w:t xml:space="preserve">en </w:t>
      </w:r>
      <w:r w:rsidR="00306CF2" w:rsidRPr="00670CC8">
        <w:rPr>
          <w:rFonts w:eastAsia="Times New Roman" w:cs="Times New Roman"/>
          <w:szCs w:val="24"/>
        </w:rPr>
        <w:t>pastoreo alternado, 35 días en la estación húmeda y 60-70 días en la estación seca.</w:t>
      </w:r>
    </w:p>
    <w:p w14:paraId="59A08D1C" w14:textId="77777777" w:rsidR="00904444" w:rsidRDefault="00904444" w:rsidP="00CD12E5">
      <w:pPr>
        <w:pStyle w:val="Prrafodelista"/>
        <w:spacing w:after="368" w:line="360" w:lineRule="auto"/>
        <w:ind w:left="567"/>
        <w:jc w:val="center"/>
        <w:rPr>
          <w:rFonts w:cs="Times New Roman"/>
          <w:b/>
          <w:noProof/>
          <w:szCs w:val="24"/>
        </w:rPr>
      </w:pPr>
    </w:p>
    <w:p w14:paraId="3C77DD3D" w14:textId="6C5F2FDF" w:rsidR="00306CF2" w:rsidRPr="00CC3C7E" w:rsidRDefault="00CC3C7E" w:rsidP="00CC3C7E">
      <w:pPr>
        <w:spacing w:after="368" w:line="360" w:lineRule="auto"/>
        <w:ind w:firstLine="0"/>
        <w:rPr>
          <w:rFonts w:cs="Times New Roman"/>
          <w:b/>
          <w:noProof/>
          <w:szCs w:val="24"/>
        </w:rPr>
      </w:pPr>
      <w:r>
        <w:rPr>
          <w:rFonts w:cs="Times New Roman"/>
          <w:b/>
          <w:noProof/>
          <w:szCs w:val="24"/>
        </w:rPr>
        <w:t xml:space="preserve">1.3.2.6. </w:t>
      </w:r>
      <w:r w:rsidR="00306CF2" w:rsidRPr="00CC3C7E">
        <w:rPr>
          <w:rFonts w:cs="Times New Roman"/>
          <w:b/>
          <w:noProof/>
          <w:szCs w:val="24"/>
        </w:rPr>
        <w:t>Propagación</w:t>
      </w:r>
    </w:p>
    <w:p w14:paraId="5D6F3BE9" w14:textId="3CED0A32" w:rsidR="00306CF2" w:rsidRPr="003D72CA" w:rsidRDefault="007A6626" w:rsidP="00171A11">
      <w:pPr>
        <w:spacing w:after="0" w:line="360" w:lineRule="auto"/>
        <w:ind w:firstLine="709"/>
        <w:jc w:val="both"/>
        <w:rPr>
          <w:rFonts w:eastAsia="Times New Roman" w:cs="Times New Roman"/>
          <w:szCs w:val="24"/>
        </w:rPr>
      </w:pPr>
      <w:r w:rsidRPr="00171A11">
        <w:rPr>
          <w:rFonts w:eastAsia="Times New Roman" w:cs="Times New Roman"/>
          <w:szCs w:val="24"/>
        </w:rPr>
        <w:t xml:space="preserve">El método de propagación se da a través de la fijación sexualmente mediante la semilla y la cantidad depende del sistema de siembra de semillas y la calidad </w:t>
      </w:r>
      <w:r w:rsidR="00171A11" w:rsidRPr="00171A11">
        <w:rPr>
          <w:rFonts w:eastAsia="Times New Roman" w:cs="Times New Roman"/>
          <w:szCs w:val="24"/>
        </w:rPr>
        <w:t>de las mismas</w:t>
      </w:r>
      <w:r w:rsidR="00306CF2" w:rsidRPr="00171A11">
        <w:rPr>
          <w:rFonts w:eastAsia="Times New Roman" w:cs="Times New Roman"/>
          <w:szCs w:val="24"/>
        </w:rPr>
        <w:t>,</w:t>
      </w:r>
      <w:r w:rsidR="00306CF2" w:rsidRPr="003D72CA">
        <w:rPr>
          <w:rFonts w:eastAsia="Times New Roman" w:cs="Times New Roman"/>
          <w:szCs w:val="24"/>
        </w:rPr>
        <w:t xml:space="preserve"> esta variedad cubre rápidamente el suelo, tiene buena persistencia y productividad debido a que los estolones enraízan bien, </w:t>
      </w:r>
      <w:r w:rsidR="00CD12E5">
        <w:rPr>
          <w:rFonts w:eastAsia="Times New Roman" w:cs="Times New Roman"/>
          <w:szCs w:val="24"/>
        </w:rPr>
        <w:t>por eso es</w:t>
      </w:r>
      <w:r w:rsidR="00306CF2" w:rsidRPr="003D72CA">
        <w:rPr>
          <w:rFonts w:eastAsia="Times New Roman" w:cs="Times New Roman"/>
          <w:szCs w:val="24"/>
        </w:rPr>
        <w:t xml:space="preserve"> necesario realizar un análisis de suelo y hacer</w:t>
      </w:r>
      <w:r w:rsidR="00306CF2">
        <w:rPr>
          <w:rFonts w:eastAsia="Times New Roman" w:cs="Times New Roman"/>
          <w:szCs w:val="24"/>
        </w:rPr>
        <w:t xml:space="preserve"> fertilización</w:t>
      </w:r>
      <w:r w:rsidR="00904444">
        <w:rPr>
          <w:rFonts w:eastAsia="Times New Roman" w:cs="Times New Roman"/>
          <w:szCs w:val="24"/>
        </w:rPr>
        <w:t>, utilice 20 kg</w:t>
      </w:r>
      <w:r w:rsidR="00306CF2" w:rsidRPr="003D72CA">
        <w:rPr>
          <w:rFonts w:eastAsia="Times New Roman" w:cs="Times New Roman"/>
          <w:szCs w:val="24"/>
        </w:rPr>
        <w:t>/ha cuando las plantas alcancen los 20-30 cm (Franco et al., 2010).</w:t>
      </w:r>
    </w:p>
    <w:p w14:paraId="0F5A2FD1" w14:textId="77777777" w:rsidR="00306CF2" w:rsidRPr="003D72CA" w:rsidRDefault="00306CF2" w:rsidP="00306CF2">
      <w:pPr>
        <w:spacing w:after="0" w:line="360" w:lineRule="auto"/>
        <w:ind w:firstLine="709"/>
        <w:jc w:val="both"/>
        <w:rPr>
          <w:rFonts w:eastAsia="Times New Roman" w:cs="Times New Roman"/>
          <w:szCs w:val="24"/>
        </w:rPr>
      </w:pPr>
    </w:p>
    <w:p w14:paraId="11E9140F" w14:textId="0F4E4B4F" w:rsidR="00306CF2" w:rsidRDefault="00306CF2" w:rsidP="00171A11">
      <w:pPr>
        <w:spacing w:after="0" w:line="360" w:lineRule="auto"/>
        <w:ind w:firstLine="709"/>
        <w:jc w:val="both"/>
        <w:rPr>
          <w:rFonts w:eastAsia="Times New Roman" w:cs="Times New Roman"/>
          <w:szCs w:val="24"/>
        </w:rPr>
      </w:pPr>
      <w:r w:rsidRPr="003D72CA">
        <w:rPr>
          <w:rFonts w:eastAsia="Times New Roman" w:cs="Times New Roman"/>
          <w:szCs w:val="24"/>
        </w:rPr>
        <w:lastRenderedPageBreak/>
        <w:t xml:space="preserve">El </w:t>
      </w:r>
      <w:r w:rsidRPr="003D72CA">
        <w:rPr>
          <w:rFonts w:eastAsia="Times New Roman" w:cs="Times New Roman"/>
          <w:i/>
          <w:szCs w:val="24"/>
        </w:rPr>
        <w:t>Megathyrsus maximus</w:t>
      </w:r>
      <w:r w:rsidRPr="003D72CA">
        <w:rPr>
          <w:rFonts w:eastAsia="Times New Roman" w:cs="Times New Roman"/>
          <w:szCs w:val="24"/>
        </w:rPr>
        <w:t xml:space="preserve"> </w:t>
      </w:r>
      <w:r w:rsidR="00171A11">
        <w:rPr>
          <w:rFonts w:eastAsia="Times New Roman" w:cs="Times New Roman"/>
          <w:szCs w:val="24"/>
        </w:rPr>
        <w:t>tiene la capacidad de producir semillas durante todo el año, la mayor producción se da en la época seca, sin embargo, se ve obstaculizada por los diversos grados de crecimiento en el cual fueron establecidos,</w:t>
      </w:r>
      <w:r w:rsidR="00C9159E">
        <w:rPr>
          <w:rFonts w:eastAsia="Times New Roman" w:cs="Times New Roman"/>
          <w:szCs w:val="24"/>
        </w:rPr>
        <w:t xml:space="preserve"> </w:t>
      </w:r>
      <w:r w:rsidRPr="003D72CA">
        <w:rPr>
          <w:rFonts w:eastAsia="Times New Roman" w:cs="Times New Roman"/>
          <w:szCs w:val="24"/>
        </w:rPr>
        <w:t>lo que da como resultado pla</w:t>
      </w:r>
      <w:r w:rsidR="00171A11">
        <w:rPr>
          <w:rFonts w:eastAsia="Times New Roman" w:cs="Times New Roman"/>
          <w:szCs w:val="24"/>
        </w:rPr>
        <w:t>ntas con solo semillas pequeñas y</w:t>
      </w:r>
      <w:r w:rsidRPr="003D72CA">
        <w:rPr>
          <w:rFonts w:eastAsia="Times New Roman" w:cs="Times New Roman"/>
          <w:szCs w:val="24"/>
        </w:rPr>
        <w:t xml:space="preserve"> con bajas tasas de germinación (Cruz, 2015).</w:t>
      </w:r>
    </w:p>
    <w:p w14:paraId="744F264E" w14:textId="77777777" w:rsidR="00CD12E5" w:rsidRPr="003D72CA" w:rsidRDefault="00CD12E5" w:rsidP="00306CF2">
      <w:pPr>
        <w:spacing w:after="0" w:line="360" w:lineRule="auto"/>
        <w:ind w:firstLine="709"/>
        <w:jc w:val="both"/>
        <w:rPr>
          <w:rFonts w:eastAsia="Times New Roman" w:cs="Times New Roman"/>
          <w:szCs w:val="24"/>
        </w:rPr>
      </w:pPr>
    </w:p>
    <w:p w14:paraId="35B34097" w14:textId="3454EFA8" w:rsidR="00306CF2" w:rsidRPr="00CC3C7E" w:rsidRDefault="00CC3C7E" w:rsidP="00CC3C7E">
      <w:pPr>
        <w:tabs>
          <w:tab w:val="left" w:pos="360"/>
        </w:tabs>
        <w:spacing w:after="368" w:line="360" w:lineRule="auto"/>
        <w:ind w:firstLine="0"/>
        <w:jc w:val="both"/>
        <w:rPr>
          <w:rFonts w:cs="Times New Roman"/>
          <w:b/>
          <w:szCs w:val="24"/>
        </w:rPr>
      </w:pPr>
      <w:r>
        <w:rPr>
          <w:rFonts w:cs="Times New Roman"/>
          <w:b/>
          <w:szCs w:val="24"/>
        </w:rPr>
        <w:t>1.3.3.</w:t>
      </w:r>
      <w:r w:rsidRPr="00CC3C7E">
        <w:rPr>
          <w:rFonts w:cs="Times New Roman"/>
          <w:b/>
          <w:szCs w:val="24"/>
        </w:rPr>
        <w:t xml:space="preserve"> Generalidades</w:t>
      </w:r>
      <w:r w:rsidR="00306CF2" w:rsidRPr="00CC3C7E">
        <w:rPr>
          <w:rFonts w:cs="Times New Roman"/>
          <w:b/>
          <w:szCs w:val="24"/>
        </w:rPr>
        <w:t xml:space="preserve"> del pasto</w:t>
      </w:r>
      <w:r w:rsidR="00306CF2" w:rsidRPr="00CC3C7E">
        <w:rPr>
          <w:rFonts w:cs="Times New Roman"/>
          <w:b/>
          <w:i/>
          <w:szCs w:val="24"/>
        </w:rPr>
        <w:t xml:space="preserve"> Megathyrsus maximus cv</w:t>
      </w:r>
      <w:r w:rsidR="00306CF2" w:rsidRPr="00CC3C7E">
        <w:rPr>
          <w:rFonts w:cs="Times New Roman"/>
          <w:b/>
          <w:szCs w:val="24"/>
        </w:rPr>
        <w:t>. Mombaza</w:t>
      </w:r>
    </w:p>
    <w:p w14:paraId="38C1C316" w14:textId="3B061B1F" w:rsidR="00306CF2" w:rsidRPr="00E57390" w:rsidRDefault="00CD12E5" w:rsidP="00F363A4">
      <w:pPr>
        <w:spacing w:after="0" w:line="360" w:lineRule="auto"/>
        <w:ind w:firstLine="709"/>
        <w:jc w:val="both"/>
        <w:rPr>
          <w:rFonts w:eastAsia="Times New Roman" w:cs="Times New Roman"/>
          <w:szCs w:val="24"/>
        </w:rPr>
      </w:pPr>
      <w:bookmarkStart w:id="10" w:name="_Toc90593799"/>
      <w:r>
        <w:rPr>
          <w:rFonts w:eastAsia="Times New Roman" w:cs="Times New Roman"/>
          <w:szCs w:val="24"/>
        </w:rPr>
        <w:t xml:space="preserve">El ciclo </w:t>
      </w:r>
      <w:r w:rsidR="00306CF2" w:rsidRPr="00E57390">
        <w:rPr>
          <w:rFonts w:eastAsia="Times New Roman" w:cs="Times New Roman"/>
          <w:szCs w:val="24"/>
        </w:rPr>
        <w:t xml:space="preserve">vegetativo </w:t>
      </w:r>
      <w:r>
        <w:rPr>
          <w:rFonts w:eastAsia="Times New Roman" w:cs="Times New Roman"/>
          <w:szCs w:val="24"/>
        </w:rPr>
        <w:t xml:space="preserve">de esta gramínea es </w:t>
      </w:r>
      <w:r w:rsidR="00D93842">
        <w:rPr>
          <w:rFonts w:eastAsia="Times New Roman" w:cs="Times New Roman"/>
          <w:szCs w:val="24"/>
        </w:rPr>
        <w:t>cespitoso es decir se</w:t>
      </w:r>
      <w:r>
        <w:rPr>
          <w:rFonts w:eastAsia="Times New Roman" w:cs="Times New Roman"/>
          <w:szCs w:val="24"/>
        </w:rPr>
        <w:t xml:space="preserve"> desarrolla</w:t>
      </w:r>
      <w:r w:rsidR="00306CF2" w:rsidRPr="00E57390">
        <w:rPr>
          <w:rFonts w:eastAsia="Times New Roman" w:cs="Times New Roman"/>
          <w:szCs w:val="24"/>
        </w:rPr>
        <w:t xml:space="preserve"> en matojos</w:t>
      </w:r>
      <w:r>
        <w:rPr>
          <w:rFonts w:eastAsia="Times New Roman" w:cs="Times New Roman"/>
          <w:szCs w:val="24"/>
        </w:rPr>
        <w:t>, tiene su origen en África central y ha sido evaluado en muchos países alrededor del mundo, especialmente en Brasil</w:t>
      </w:r>
      <w:r w:rsidR="00F363A4">
        <w:rPr>
          <w:rFonts w:eastAsia="Times New Roman" w:cs="Times New Roman"/>
          <w:szCs w:val="24"/>
        </w:rPr>
        <w:t>, s</w:t>
      </w:r>
      <w:r>
        <w:rPr>
          <w:rFonts w:eastAsia="Times New Roman" w:cs="Times New Roman"/>
          <w:szCs w:val="24"/>
        </w:rPr>
        <w:t>u debut comercial fue lanzado por Embrapa en 1993, esta gramínea requiere de suelo fértil, la utilización d</w:t>
      </w:r>
      <w:r w:rsidR="00F363A4">
        <w:rPr>
          <w:rFonts w:eastAsia="Times New Roman" w:cs="Times New Roman"/>
          <w:szCs w:val="24"/>
        </w:rPr>
        <w:t>e fó</w:t>
      </w:r>
      <w:r>
        <w:rPr>
          <w:rFonts w:eastAsia="Times New Roman" w:cs="Times New Roman"/>
          <w:szCs w:val="24"/>
        </w:rPr>
        <w:t>sforo en el suelo es más eficiente en el suelo que en otra</w:t>
      </w:r>
      <w:r w:rsidR="00D93842">
        <w:rPr>
          <w:rFonts w:eastAsia="Times New Roman" w:cs="Times New Roman"/>
          <w:szCs w:val="24"/>
        </w:rPr>
        <w:t xml:space="preserve">s variedades tales como la cebada, los nombres comunes de esta gramínea </w:t>
      </w:r>
      <w:r>
        <w:rPr>
          <w:rFonts w:eastAsia="Times New Roman" w:cs="Times New Roman"/>
          <w:szCs w:val="24"/>
        </w:rPr>
        <w:t xml:space="preserve">son; india o guinea </w:t>
      </w:r>
      <w:r w:rsidRPr="005E3757">
        <w:rPr>
          <w:rFonts w:eastAsia="Times New Roman" w:cs="Times New Roman"/>
          <w:szCs w:val="24"/>
        </w:rPr>
        <w:t>mombaza</w:t>
      </w:r>
      <w:r w:rsidR="00F30943" w:rsidRPr="005E3757">
        <w:rPr>
          <w:rFonts w:eastAsia="Times New Roman" w:cs="Times New Roman"/>
          <w:szCs w:val="24"/>
        </w:rPr>
        <w:t xml:space="preserve"> </w:t>
      </w:r>
      <w:r w:rsidR="005E3757" w:rsidRPr="005E3757">
        <w:rPr>
          <w:rFonts w:eastAsia="Times New Roman" w:cs="Times New Roman"/>
          <w:szCs w:val="24"/>
        </w:rPr>
        <w:t>(</w:t>
      </w:r>
      <w:r w:rsidR="00F30943" w:rsidRPr="005E3757">
        <w:rPr>
          <w:rFonts w:eastAsia="Times New Roman" w:cs="Times New Roman"/>
          <w:szCs w:val="24"/>
        </w:rPr>
        <w:t>Peters, 2010).</w:t>
      </w:r>
      <w:r w:rsidR="00F30943">
        <w:rPr>
          <w:rFonts w:eastAsia="Times New Roman" w:cs="Times New Roman"/>
          <w:szCs w:val="24"/>
        </w:rPr>
        <w:t>Ver tabla 5.</w:t>
      </w:r>
      <w:r>
        <w:rPr>
          <w:rFonts w:eastAsia="Times New Roman" w:cs="Times New Roman"/>
          <w:szCs w:val="24"/>
        </w:rPr>
        <w:t xml:space="preserve"> </w:t>
      </w:r>
    </w:p>
    <w:p w14:paraId="191C0ADA" w14:textId="77777777" w:rsidR="00CC3C7E" w:rsidRDefault="00CC3C7E" w:rsidP="00CC3C7E">
      <w:pPr>
        <w:spacing w:after="0" w:line="360" w:lineRule="auto"/>
        <w:ind w:firstLine="0"/>
        <w:outlineLvl w:val="1"/>
        <w:rPr>
          <w:rFonts w:cs="Times New Roman"/>
        </w:rPr>
      </w:pPr>
    </w:p>
    <w:p w14:paraId="2E3C714B" w14:textId="762372CC" w:rsidR="00306CF2" w:rsidRPr="00CC3C7E" w:rsidRDefault="00CC3C7E" w:rsidP="00CC3C7E">
      <w:pPr>
        <w:spacing w:after="0" w:line="360" w:lineRule="auto"/>
        <w:ind w:firstLine="0"/>
        <w:outlineLvl w:val="1"/>
        <w:rPr>
          <w:rFonts w:eastAsia="Calibri" w:cs="Times New Roman"/>
          <w:b/>
          <w:szCs w:val="24"/>
        </w:rPr>
      </w:pPr>
      <w:r w:rsidRPr="00CC3C7E">
        <w:rPr>
          <w:rFonts w:cs="Times New Roman"/>
          <w:b/>
        </w:rPr>
        <w:t>1.3.3.1.</w:t>
      </w:r>
      <w:r w:rsidRPr="00CC3C7E">
        <w:rPr>
          <w:rFonts w:eastAsia="Calibri" w:cs="Times New Roman"/>
          <w:b/>
          <w:szCs w:val="24"/>
        </w:rPr>
        <w:t xml:space="preserve"> Clasificación</w:t>
      </w:r>
      <w:r w:rsidR="00306CF2" w:rsidRPr="00CC3C7E">
        <w:rPr>
          <w:rFonts w:eastAsia="Calibri" w:cs="Times New Roman"/>
          <w:b/>
          <w:szCs w:val="24"/>
        </w:rPr>
        <w:t xml:space="preserve"> Taxonómica</w:t>
      </w:r>
      <w:bookmarkEnd w:id="10"/>
    </w:p>
    <w:p w14:paraId="5FD31326" w14:textId="09E3E0ED" w:rsidR="00306CF2" w:rsidRPr="003D72CA" w:rsidRDefault="004C6B16" w:rsidP="00306CF2">
      <w:pPr>
        <w:pStyle w:val="Sinespaciado"/>
        <w:rPr>
          <w:rFonts w:ascii="Times New Roman" w:hAnsi="Times New Roman" w:cs="Times New Roman"/>
          <w:b/>
          <w:szCs w:val="24"/>
        </w:rPr>
      </w:pPr>
      <w:r>
        <w:rPr>
          <w:rFonts w:ascii="Times New Roman" w:hAnsi="Times New Roman" w:cs="Times New Roman"/>
          <w:b/>
          <w:szCs w:val="24"/>
        </w:rPr>
        <w:t>Tabla 5</w:t>
      </w:r>
    </w:p>
    <w:p w14:paraId="3F928EE4" w14:textId="77777777" w:rsidR="00306CF2" w:rsidRPr="003D72CA" w:rsidRDefault="00306CF2" w:rsidP="00306CF2">
      <w:pPr>
        <w:pStyle w:val="Sinespaciado"/>
        <w:rPr>
          <w:rFonts w:ascii="Times New Roman" w:hAnsi="Times New Roman" w:cs="Times New Roman"/>
          <w:b/>
          <w:szCs w:val="24"/>
        </w:rPr>
      </w:pPr>
      <w:r w:rsidRPr="00A71258">
        <w:rPr>
          <w:rFonts w:ascii="Times New Roman" w:hAnsi="Times New Roman" w:cs="Times New Roman"/>
          <w:i/>
          <w:szCs w:val="24"/>
        </w:rPr>
        <w:t xml:space="preserve">Clasificación Taxonómica de Megathyrsus maximus cv. </w:t>
      </w:r>
      <w:r w:rsidRPr="00A71258">
        <w:rPr>
          <w:rFonts w:ascii="Times New Roman" w:hAnsi="Times New Roman" w:cs="Times New Roman"/>
          <w:szCs w:val="24"/>
        </w:rPr>
        <w:t>Mombaza</w:t>
      </w:r>
      <w:r w:rsidRPr="003D72CA">
        <w:rPr>
          <w:rFonts w:ascii="Times New Roman" w:hAnsi="Times New Roman" w:cs="Times New Roman"/>
          <w:b/>
          <w:szCs w:val="24"/>
        </w:rPr>
        <w:t xml:space="preserve">    </w:t>
      </w:r>
    </w:p>
    <w:tbl>
      <w:tblPr>
        <w:tblW w:w="8307" w:type="dxa"/>
        <w:tblLook w:val="04A0" w:firstRow="1" w:lastRow="0" w:firstColumn="1" w:lastColumn="0" w:noHBand="0" w:noVBand="1"/>
      </w:tblPr>
      <w:tblGrid>
        <w:gridCol w:w="8307"/>
      </w:tblGrid>
      <w:tr w:rsidR="00306CF2" w:rsidRPr="003D72CA" w14:paraId="41D805CA" w14:textId="77777777" w:rsidTr="00D06C29">
        <w:trPr>
          <w:trHeight w:val="2137"/>
        </w:trPr>
        <w:tc>
          <w:tcPr>
            <w:tcW w:w="8307" w:type="dxa"/>
            <w:tcBorders>
              <w:top w:val="single" w:sz="4" w:space="0" w:color="auto"/>
              <w:bottom w:val="single" w:sz="4" w:space="0" w:color="auto"/>
            </w:tcBorders>
            <w:shd w:val="clear" w:color="auto" w:fill="auto"/>
            <w:vAlign w:val="center"/>
            <w:hideMark/>
          </w:tcPr>
          <w:p w14:paraId="7480A4DB" w14:textId="77777777" w:rsidR="00306CF2" w:rsidRPr="003D72CA" w:rsidRDefault="00306CF2" w:rsidP="00D06C29">
            <w:pPr>
              <w:spacing w:after="0" w:line="240" w:lineRule="auto"/>
              <w:ind w:firstLine="0"/>
              <w:jc w:val="both"/>
              <w:rPr>
                <w:rFonts w:eastAsia="Times New Roman" w:cs="Times New Roman"/>
                <w:b/>
                <w:bCs/>
                <w:color w:val="000000"/>
                <w:szCs w:val="24"/>
              </w:rPr>
            </w:pPr>
            <w:r w:rsidRPr="003D72CA">
              <w:rPr>
                <w:rFonts w:eastAsia="Times New Roman" w:cs="Times New Roman"/>
                <w:b/>
                <w:bCs/>
                <w:color w:val="000000"/>
                <w:szCs w:val="24"/>
              </w:rPr>
              <w:t xml:space="preserve">Reino                                                           </w:t>
            </w:r>
            <w:r w:rsidRPr="003D72CA">
              <w:rPr>
                <w:rFonts w:eastAsia="Times New Roman" w:cs="Times New Roman"/>
                <w:color w:val="000000"/>
                <w:szCs w:val="24"/>
              </w:rPr>
              <w:t>Plantae</w:t>
            </w:r>
          </w:p>
          <w:p w14:paraId="1E276BDA" w14:textId="77777777" w:rsidR="00171A11" w:rsidRPr="003D72CA" w:rsidRDefault="00171A11" w:rsidP="00171A11">
            <w:pPr>
              <w:spacing w:after="0" w:line="240" w:lineRule="auto"/>
              <w:ind w:firstLine="0"/>
              <w:jc w:val="both"/>
              <w:rPr>
                <w:rFonts w:eastAsia="Times New Roman" w:cs="Times New Roman"/>
                <w:b/>
                <w:bCs/>
                <w:color w:val="000000"/>
                <w:szCs w:val="24"/>
              </w:rPr>
            </w:pPr>
            <w:r w:rsidRPr="003D72CA">
              <w:rPr>
                <w:rFonts w:eastAsia="Times New Roman" w:cs="Times New Roman"/>
                <w:b/>
                <w:bCs/>
                <w:color w:val="000000"/>
                <w:szCs w:val="24"/>
              </w:rPr>
              <w:t xml:space="preserve">Orden                                                          </w:t>
            </w:r>
            <w:r w:rsidRPr="003D72CA">
              <w:rPr>
                <w:rFonts w:eastAsia="Times New Roman" w:cs="Times New Roman"/>
                <w:color w:val="000000"/>
                <w:szCs w:val="24"/>
              </w:rPr>
              <w:t>Poales</w:t>
            </w:r>
          </w:p>
          <w:p w14:paraId="69614D07" w14:textId="1AA626B5" w:rsidR="00171A11" w:rsidRPr="003D72CA" w:rsidRDefault="00171A11" w:rsidP="00171A11">
            <w:pPr>
              <w:spacing w:after="0" w:line="240" w:lineRule="auto"/>
              <w:ind w:firstLine="0"/>
              <w:jc w:val="both"/>
              <w:rPr>
                <w:rFonts w:eastAsia="Times New Roman" w:cs="Times New Roman"/>
                <w:b/>
                <w:bCs/>
                <w:color w:val="000000"/>
                <w:szCs w:val="24"/>
              </w:rPr>
            </w:pPr>
            <w:r>
              <w:rPr>
                <w:rFonts w:eastAsia="Times New Roman" w:cs="Times New Roman"/>
                <w:b/>
                <w:bCs/>
                <w:color w:val="000000"/>
                <w:szCs w:val="24"/>
              </w:rPr>
              <w:t xml:space="preserve">Familia </w:t>
            </w:r>
            <w:r w:rsidRPr="003D72CA">
              <w:rPr>
                <w:rFonts w:eastAsia="Times New Roman" w:cs="Times New Roman"/>
                <w:b/>
                <w:bCs/>
                <w:color w:val="000000"/>
                <w:szCs w:val="24"/>
              </w:rPr>
              <w:t xml:space="preserve">                                               </w:t>
            </w:r>
            <w:r>
              <w:rPr>
                <w:rFonts w:eastAsia="Times New Roman" w:cs="Times New Roman"/>
                <w:b/>
                <w:bCs/>
                <w:color w:val="000000"/>
                <w:szCs w:val="24"/>
              </w:rPr>
              <w:t xml:space="preserve"> </w:t>
            </w:r>
            <w:r w:rsidRPr="003D72CA">
              <w:rPr>
                <w:rFonts w:eastAsia="Times New Roman" w:cs="Times New Roman"/>
                <w:b/>
                <w:bCs/>
                <w:color w:val="000000"/>
                <w:szCs w:val="24"/>
              </w:rPr>
              <w:t xml:space="preserve">       </w:t>
            </w:r>
            <w:r w:rsidRPr="003D72CA">
              <w:rPr>
                <w:rFonts w:eastAsia="Times New Roman" w:cs="Times New Roman"/>
                <w:color w:val="000000"/>
                <w:szCs w:val="24"/>
              </w:rPr>
              <w:t>Poaceae</w:t>
            </w:r>
          </w:p>
          <w:p w14:paraId="12FB7D6B" w14:textId="77777777" w:rsidR="00306CF2" w:rsidRPr="003D72CA" w:rsidRDefault="00306CF2" w:rsidP="00D06C29">
            <w:pPr>
              <w:spacing w:after="0" w:line="240" w:lineRule="auto"/>
              <w:ind w:firstLine="0"/>
              <w:jc w:val="both"/>
              <w:rPr>
                <w:rFonts w:eastAsia="Times New Roman" w:cs="Times New Roman"/>
                <w:b/>
                <w:bCs/>
                <w:color w:val="000000"/>
                <w:szCs w:val="24"/>
              </w:rPr>
            </w:pPr>
            <w:r w:rsidRPr="003D72CA">
              <w:rPr>
                <w:rFonts w:eastAsia="Times New Roman" w:cs="Times New Roman"/>
                <w:b/>
                <w:bCs/>
                <w:color w:val="000000"/>
                <w:szCs w:val="24"/>
              </w:rPr>
              <w:t xml:space="preserve">Clase                                                            </w:t>
            </w:r>
            <w:r w:rsidRPr="003D72CA">
              <w:rPr>
                <w:rFonts w:eastAsia="Times New Roman" w:cs="Times New Roman"/>
                <w:color w:val="000000"/>
                <w:szCs w:val="24"/>
              </w:rPr>
              <w:t>Lihopsida</w:t>
            </w:r>
          </w:p>
          <w:p w14:paraId="281F2D1A" w14:textId="77777777" w:rsidR="00171A11" w:rsidRPr="003D72CA" w:rsidRDefault="00171A11" w:rsidP="00171A11">
            <w:pPr>
              <w:spacing w:after="0" w:line="240" w:lineRule="auto"/>
              <w:ind w:firstLine="0"/>
              <w:jc w:val="both"/>
              <w:rPr>
                <w:rFonts w:eastAsia="Times New Roman" w:cs="Times New Roman"/>
                <w:b/>
                <w:bCs/>
                <w:color w:val="000000"/>
                <w:szCs w:val="24"/>
              </w:rPr>
            </w:pPr>
            <w:r w:rsidRPr="003D72CA">
              <w:rPr>
                <w:rFonts w:eastAsia="Times New Roman" w:cs="Times New Roman"/>
                <w:b/>
                <w:bCs/>
                <w:color w:val="000000"/>
                <w:szCs w:val="24"/>
              </w:rPr>
              <w:t xml:space="preserve">División                                                       </w:t>
            </w:r>
            <w:r w:rsidRPr="003D72CA">
              <w:rPr>
                <w:rFonts w:eastAsia="Times New Roman" w:cs="Times New Roman"/>
                <w:color w:val="000000"/>
                <w:szCs w:val="24"/>
              </w:rPr>
              <w:t>Magnoliophyta</w:t>
            </w:r>
          </w:p>
          <w:p w14:paraId="3226E4FF" w14:textId="77777777" w:rsidR="00306CF2" w:rsidRPr="003D72CA" w:rsidRDefault="00306CF2" w:rsidP="00D06C29">
            <w:pPr>
              <w:spacing w:after="0" w:line="240" w:lineRule="auto"/>
              <w:ind w:firstLine="0"/>
              <w:jc w:val="both"/>
              <w:rPr>
                <w:rFonts w:eastAsia="Times New Roman" w:cs="Times New Roman"/>
                <w:b/>
                <w:bCs/>
                <w:color w:val="000000"/>
                <w:szCs w:val="24"/>
              </w:rPr>
            </w:pPr>
            <w:r w:rsidRPr="003D72CA">
              <w:rPr>
                <w:rFonts w:eastAsia="Times New Roman" w:cs="Times New Roman"/>
                <w:b/>
                <w:bCs/>
                <w:color w:val="000000"/>
                <w:szCs w:val="24"/>
              </w:rPr>
              <w:t xml:space="preserve">Género                                                        </w:t>
            </w:r>
            <w:r w:rsidRPr="003D72CA">
              <w:rPr>
                <w:rFonts w:eastAsia="Times New Roman" w:cs="Times New Roman"/>
                <w:i/>
                <w:iCs/>
                <w:color w:val="000000"/>
                <w:szCs w:val="24"/>
              </w:rPr>
              <w:t>Megathyrsus</w:t>
            </w:r>
          </w:p>
          <w:p w14:paraId="192BD6B1" w14:textId="77777777" w:rsidR="00306CF2" w:rsidRPr="003D72CA" w:rsidRDefault="00306CF2" w:rsidP="00171A11">
            <w:pPr>
              <w:spacing w:after="0" w:line="240" w:lineRule="auto"/>
              <w:ind w:firstLine="0"/>
              <w:jc w:val="both"/>
              <w:rPr>
                <w:rFonts w:eastAsia="Times New Roman" w:cs="Times New Roman"/>
                <w:b/>
                <w:bCs/>
                <w:color w:val="000000"/>
                <w:szCs w:val="24"/>
              </w:rPr>
            </w:pPr>
            <w:r w:rsidRPr="003D72CA">
              <w:rPr>
                <w:rFonts w:eastAsia="Times New Roman" w:cs="Times New Roman"/>
                <w:b/>
                <w:bCs/>
                <w:color w:val="000000"/>
                <w:szCs w:val="24"/>
              </w:rPr>
              <w:t xml:space="preserve">Especie                                                        </w:t>
            </w:r>
            <w:r w:rsidRPr="003D72CA">
              <w:rPr>
                <w:rFonts w:eastAsia="Times New Roman" w:cs="Times New Roman"/>
                <w:i/>
                <w:iCs/>
                <w:color w:val="000000"/>
                <w:szCs w:val="24"/>
              </w:rPr>
              <w:t xml:space="preserve">Maximus </w:t>
            </w:r>
          </w:p>
        </w:tc>
      </w:tr>
    </w:tbl>
    <w:p w14:paraId="1762E6C9" w14:textId="77777777" w:rsidR="00306CF2" w:rsidRPr="003D72CA" w:rsidRDefault="00306CF2" w:rsidP="00306CF2">
      <w:pPr>
        <w:pStyle w:val="Sinespaciado"/>
        <w:rPr>
          <w:rFonts w:ascii="Times New Roman" w:hAnsi="Times New Roman" w:cs="Times New Roman"/>
          <w:szCs w:val="24"/>
        </w:rPr>
      </w:pPr>
      <w:r w:rsidRPr="003D72CA">
        <w:rPr>
          <w:rFonts w:ascii="Times New Roman" w:hAnsi="Times New Roman" w:cs="Times New Roman"/>
          <w:szCs w:val="24"/>
        </w:rPr>
        <w:t xml:space="preserve">  Fuente:</w:t>
      </w:r>
      <w:r w:rsidRPr="003D72CA">
        <w:rPr>
          <w:rFonts w:ascii="Times New Roman" w:hAnsi="Times New Roman" w:cs="Times New Roman"/>
          <w:b/>
          <w:szCs w:val="24"/>
        </w:rPr>
        <w:t xml:space="preserve"> </w:t>
      </w:r>
      <w:r w:rsidRPr="003D72CA">
        <w:rPr>
          <w:rFonts w:ascii="Times New Roman" w:hAnsi="Times New Roman" w:cs="Times New Roman"/>
          <w:szCs w:val="24"/>
        </w:rPr>
        <w:t xml:space="preserve">Catálogo de biodiversidad de Colombia (2015).     </w:t>
      </w:r>
    </w:p>
    <w:p w14:paraId="483C5CAC" w14:textId="77777777" w:rsidR="00306CF2" w:rsidRPr="003D72CA" w:rsidRDefault="00306CF2" w:rsidP="00306CF2">
      <w:pPr>
        <w:pStyle w:val="Prrafodelista"/>
        <w:tabs>
          <w:tab w:val="left" w:pos="360"/>
        </w:tabs>
        <w:spacing w:after="368" w:line="360" w:lineRule="auto"/>
        <w:ind w:firstLine="0"/>
        <w:jc w:val="both"/>
        <w:rPr>
          <w:rFonts w:cs="Times New Roman"/>
          <w:b/>
          <w:szCs w:val="24"/>
        </w:rPr>
      </w:pPr>
    </w:p>
    <w:p w14:paraId="4EBC2067" w14:textId="2CBBC753" w:rsidR="00306CF2" w:rsidRPr="00CC3C7E" w:rsidRDefault="00CC3C7E" w:rsidP="00CC3C7E">
      <w:pPr>
        <w:tabs>
          <w:tab w:val="left" w:pos="360"/>
        </w:tabs>
        <w:spacing w:after="368" w:line="360" w:lineRule="auto"/>
        <w:ind w:firstLine="0"/>
        <w:rPr>
          <w:rFonts w:eastAsia="Calibri" w:cs="Times New Roman"/>
          <w:b/>
          <w:szCs w:val="24"/>
        </w:rPr>
      </w:pPr>
      <w:r>
        <w:rPr>
          <w:rFonts w:eastAsia="Calibri" w:cs="Times New Roman"/>
          <w:b/>
          <w:szCs w:val="24"/>
        </w:rPr>
        <w:t xml:space="preserve">1.3.3.2. </w:t>
      </w:r>
      <w:r w:rsidR="00306CF2" w:rsidRPr="00CC3C7E">
        <w:rPr>
          <w:rFonts w:eastAsia="Calibri" w:cs="Times New Roman"/>
          <w:b/>
          <w:szCs w:val="24"/>
        </w:rPr>
        <w:t>Adaptación y tolerancias</w:t>
      </w:r>
    </w:p>
    <w:p w14:paraId="2233FB2B" w14:textId="76E7E4E0" w:rsidR="00306CF2" w:rsidRPr="00F30943" w:rsidRDefault="008D6F49" w:rsidP="00F30943">
      <w:pPr>
        <w:spacing w:after="0" w:line="360" w:lineRule="auto"/>
        <w:ind w:firstLine="709"/>
        <w:jc w:val="both"/>
        <w:rPr>
          <w:rFonts w:eastAsia="Times New Roman" w:cs="Times New Roman"/>
          <w:szCs w:val="24"/>
        </w:rPr>
      </w:pPr>
      <w:r>
        <w:rPr>
          <w:rFonts w:eastAsia="Times New Roman" w:cs="Times New Roman"/>
          <w:szCs w:val="24"/>
        </w:rPr>
        <w:t>El pasto Mombaza tiene la capacidad para adaptarse a</w:t>
      </w:r>
      <w:r w:rsidR="00306CF2" w:rsidRPr="00F30943">
        <w:rPr>
          <w:rFonts w:eastAsia="Times New Roman" w:cs="Times New Roman"/>
          <w:szCs w:val="24"/>
        </w:rPr>
        <w:t xml:space="preserve"> una amplia gama de suelos, le gusta el suelo fértil, tolera la sequía a largo plazo, fuertes lluvias iniciales después de la estación seca, alto rendimiento de forraje, alto contenido de hojas, alto</w:t>
      </w:r>
      <w:r w:rsidR="00D93842">
        <w:rPr>
          <w:rFonts w:eastAsia="Times New Roman" w:cs="Times New Roman"/>
          <w:szCs w:val="24"/>
        </w:rPr>
        <w:t xml:space="preserve"> rendimiento en su producción cuyos valores oscilan </w:t>
      </w:r>
      <w:r w:rsidR="00306CF2" w:rsidRPr="00F30943">
        <w:rPr>
          <w:rFonts w:eastAsia="Times New Roman" w:cs="Times New Roman"/>
          <w:szCs w:val="24"/>
        </w:rPr>
        <w:t>25 t/ha/año, resiste inundaciones temporales y tol</w:t>
      </w:r>
      <w:r w:rsidR="00D93842">
        <w:rPr>
          <w:rFonts w:eastAsia="Times New Roman" w:cs="Times New Roman"/>
          <w:szCs w:val="24"/>
        </w:rPr>
        <w:t>era frío moderado y quemaduras, e</w:t>
      </w:r>
      <w:r w:rsidR="00306CF2" w:rsidRPr="00F30943">
        <w:rPr>
          <w:rFonts w:eastAsia="Times New Roman" w:cs="Times New Roman"/>
          <w:szCs w:val="24"/>
        </w:rPr>
        <w:t>s resistente a los miones y ninguna plaga o e</w:t>
      </w:r>
      <w:r w:rsidR="00F30943">
        <w:rPr>
          <w:rFonts w:eastAsia="Times New Roman" w:cs="Times New Roman"/>
          <w:szCs w:val="24"/>
        </w:rPr>
        <w:t>nfermedad limita su rendimiento</w:t>
      </w:r>
      <w:r w:rsidR="00306CF2" w:rsidRPr="00F30943">
        <w:rPr>
          <w:rFonts w:eastAsia="Times New Roman" w:cs="Times New Roman"/>
          <w:szCs w:val="24"/>
        </w:rPr>
        <w:t xml:space="preserve"> </w:t>
      </w:r>
      <w:r w:rsidR="00F30943">
        <w:rPr>
          <w:rFonts w:eastAsia="Times New Roman" w:cs="Times New Roman"/>
          <w:szCs w:val="24"/>
        </w:rPr>
        <w:t>(Alarcón</w:t>
      </w:r>
      <w:r w:rsidR="00F30943" w:rsidRPr="00A74E71">
        <w:rPr>
          <w:rFonts w:eastAsia="Times New Roman" w:cs="Times New Roman"/>
          <w:szCs w:val="24"/>
        </w:rPr>
        <w:t>, 2016)</w:t>
      </w:r>
      <w:r w:rsidR="00F30943">
        <w:rPr>
          <w:rFonts w:eastAsia="Times New Roman" w:cs="Times New Roman"/>
          <w:szCs w:val="24"/>
        </w:rPr>
        <w:t>.</w:t>
      </w:r>
    </w:p>
    <w:p w14:paraId="3F375BBD" w14:textId="77777777" w:rsidR="00306CF2" w:rsidRPr="003D72CA" w:rsidRDefault="00306CF2" w:rsidP="00306CF2">
      <w:pPr>
        <w:pStyle w:val="Prrafodelista"/>
        <w:tabs>
          <w:tab w:val="left" w:pos="360"/>
        </w:tabs>
        <w:spacing w:after="368" w:line="360" w:lineRule="auto"/>
        <w:ind w:firstLine="0"/>
        <w:jc w:val="both"/>
        <w:rPr>
          <w:rFonts w:cs="Times New Roman"/>
          <w:b/>
          <w:szCs w:val="24"/>
        </w:rPr>
      </w:pPr>
    </w:p>
    <w:p w14:paraId="49C74790" w14:textId="53B2E792" w:rsidR="00306CF2" w:rsidRPr="00CC3C7E" w:rsidRDefault="00CC3C7E" w:rsidP="00CC3C7E">
      <w:pPr>
        <w:tabs>
          <w:tab w:val="left" w:pos="360"/>
        </w:tabs>
        <w:spacing w:after="368" w:line="360" w:lineRule="auto"/>
        <w:ind w:firstLine="0"/>
        <w:rPr>
          <w:rFonts w:cs="Times New Roman"/>
          <w:b/>
          <w:szCs w:val="24"/>
        </w:rPr>
      </w:pPr>
      <w:r>
        <w:rPr>
          <w:rFonts w:cs="Times New Roman"/>
          <w:b/>
          <w:szCs w:val="24"/>
        </w:rPr>
        <w:lastRenderedPageBreak/>
        <w:t xml:space="preserve">1.3.3.3. </w:t>
      </w:r>
      <w:r w:rsidR="00306CF2" w:rsidRPr="00CC3C7E">
        <w:rPr>
          <w:rFonts w:cs="Times New Roman"/>
          <w:b/>
          <w:szCs w:val="24"/>
        </w:rPr>
        <w:t>Descripción y manejo</w:t>
      </w:r>
    </w:p>
    <w:p w14:paraId="7D113A59" w14:textId="66C0D442" w:rsidR="00306CF2" w:rsidRPr="003D72CA" w:rsidRDefault="00171A11" w:rsidP="00E4158C">
      <w:pPr>
        <w:spacing w:after="0" w:line="360" w:lineRule="auto"/>
        <w:ind w:firstLine="709"/>
        <w:jc w:val="both"/>
        <w:rPr>
          <w:rFonts w:eastAsia="Times New Roman" w:cs="Times New Roman"/>
          <w:szCs w:val="24"/>
        </w:rPr>
      </w:pPr>
      <w:r>
        <w:rPr>
          <w:rFonts w:eastAsia="Times New Roman" w:cs="Times New Roman"/>
          <w:szCs w:val="24"/>
        </w:rPr>
        <w:t xml:space="preserve">Para León (2003). la gramínea Mombaza es una hierba </w:t>
      </w:r>
      <w:r w:rsidR="00E4158C">
        <w:rPr>
          <w:rFonts w:eastAsia="Times New Roman" w:cs="Times New Roman"/>
          <w:szCs w:val="24"/>
        </w:rPr>
        <w:t xml:space="preserve">rústica que se desarrolla en matas densas de hasta 160 y 250 cm de altura, los nudos inferiores suelen tener espinas y sus hojas miden entre 30 y 90 cm de largo, el tallo es recto al principio, sin embargo, a medida que crece, es inclinado en su totalidad apoyándose de un lado a otro, formando así una planta voluminosa. </w:t>
      </w:r>
      <w:r w:rsidR="00306CF2" w:rsidRPr="003D72CA">
        <w:rPr>
          <w:rFonts w:eastAsia="Times New Roman" w:cs="Times New Roman"/>
          <w:szCs w:val="24"/>
        </w:rPr>
        <w:t xml:space="preserve">Ver tabla </w:t>
      </w:r>
      <w:r w:rsidR="00B8643F">
        <w:rPr>
          <w:rFonts w:eastAsia="Times New Roman" w:cs="Times New Roman"/>
          <w:szCs w:val="24"/>
        </w:rPr>
        <w:t>6.</w:t>
      </w:r>
    </w:p>
    <w:p w14:paraId="18F85CC6" w14:textId="77777777" w:rsidR="00306CF2" w:rsidRPr="003D72CA" w:rsidRDefault="00306CF2" w:rsidP="00306CF2">
      <w:pPr>
        <w:spacing w:after="0" w:line="360" w:lineRule="auto"/>
        <w:ind w:firstLine="709"/>
        <w:jc w:val="both"/>
        <w:rPr>
          <w:rFonts w:eastAsia="Times New Roman" w:cs="Times New Roman"/>
          <w:szCs w:val="24"/>
        </w:rPr>
      </w:pPr>
    </w:p>
    <w:p w14:paraId="0B0BD5E6" w14:textId="074D7E9B" w:rsidR="00306CF2" w:rsidRDefault="00306CF2" w:rsidP="00306CF2">
      <w:pPr>
        <w:spacing w:after="0" w:line="360" w:lineRule="auto"/>
        <w:ind w:firstLine="709"/>
        <w:jc w:val="both"/>
        <w:rPr>
          <w:rFonts w:eastAsia="Times New Roman" w:cs="Times New Roman"/>
          <w:szCs w:val="24"/>
        </w:rPr>
      </w:pPr>
      <w:r w:rsidRPr="003D72CA">
        <w:rPr>
          <w:rFonts w:eastAsia="Times New Roman" w:cs="Times New Roman"/>
          <w:szCs w:val="24"/>
        </w:rPr>
        <w:t xml:space="preserve">El Mombaza perteneciente a la especie de </w:t>
      </w:r>
      <w:r w:rsidRPr="003D72CA">
        <w:rPr>
          <w:rFonts w:eastAsia="Times New Roman" w:cs="Times New Roman"/>
          <w:i/>
          <w:szCs w:val="24"/>
        </w:rPr>
        <w:t>(Megathyrsus maximus</w:t>
      </w:r>
      <w:r w:rsidRPr="003D72CA">
        <w:rPr>
          <w:rFonts w:eastAsia="Times New Roman" w:cs="Times New Roman"/>
          <w:szCs w:val="24"/>
        </w:rPr>
        <w:t>) que, por su alto contenido de producción de biomasa, siendo introducido como una alternativa para mejorar la productividad de los terrenos tropicales; Sin embargo, los métodos de manejo tradicionales utilizados y la falta de recomendaciones específicas para esta especie no lograron el efecto deseado, y muchos de estos pastizales ya están disponibles. Signos de degradación por falta de nutrientes en el suelo (Carzola, 2015).</w:t>
      </w:r>
    </w:p>
    <w:p w14:paraId="6BA00E6E" w14:textId="77777777" w:rsidR="00CC3C7E" w:rsidRDefault="00CC3C7E" w:rsidP="00CC3C7E">
      <w:pPr>
        <w:spacing w:line="360" w:lineRule="auto"/>
        <w:ind w:firstLine="0"/>
        <w:contextualSpacing/>
        <w:jc w:val="both"/>
        <w:rPr>
          <w:rFonts w:eastAsia="Times New Roman" w:cs="Times New Roman"/>
          <w:szCs w:val="24"/>
        </w:rPr>
      </w:pPr>
    </w:p>
    <w:p w14:paraId="60199459" w14:textId="181B307F" w:rsidR="00306CF2" w:rsidRPr="006C5AFF" w:rsidRDefault="00CC3C7E" w:rsidP="00CC3C7E">
      <w:pPr>
        <w:spacing w:line="360" w:lineRule="auto"/>
        <w:ind w:firstLine="0"/>
        <w:contextualSpacing/>
        <w:jc w:val="both"/>
        <w:rPr>
          <w:rFonts w:cs="Times New Roman"/>
          <w:b/>
          <w:i/>
          <w:szCs w:val="24"/>
        </w:rPr>
      </w:pPr>
      <w:r w:rsidRPr="00091CF4">
        <w:rPr>
          <w:rFonts w:eastAsia="Times New Roman" w:cs="Times New Roman"/>
          <w:b/>
          <w:szCs w:val="24"/>
        </w:rPr>
        <w:t>1.3.3.</w:t>
      </w:r>
      <w:r w:rsidR="00091CF4" w:rsidRPr="00091CF4">
        <w:rPr>
          <w:rFonts w:eastAsia="Times New Roman" w:cs="Times New Roman"/>
          <w:b/>
          <w:szCs w:val="24"/>
        </w:rPr>
        <w:t>4</w:t>
      </w:r>
      <w:r w:rsidR="00091CF4">
        <w:rPr>
          <w:rFonts w:eastAsia="Times New Roman" w:cs="Times New Roman"/>
          <w:b/>
          <w:szCs w:val="24"/>
        </w:rPr>
        <w:t>.</w:t>
      </w:r>
      <w:r w:rsidR="00306CF2" w:rsidRPr="006C5AFF">
        <w:rPr>
          <w:rFonts w:cs="Times New Roman"/>
          <w:i/>
          <w:szCs w:val="24"/>
        </w:rPr>
        <w:t xml:space="preserve"> </w:t>
      </w:r>
      <w:r w:rsidR="00306CF2" w:rsidRPr="00DF5918">
        <w:rPr>
          <w:rFonts w:cs="Times New Roman"/>
          <w:b/>
          <w:szCs w:val="24"/>
        </w:rPr>
        <w:t>Información general</w:t>
      </w:r>
      <w:r w:rsidR="00306CF2" w:rsidRPr="00DF5918">
        <w:rPr>
          <w:rFonts w:cs="Times New Roman"/>
          <w:b/>
          <w:i/>
          <w:szCs w:val="24"/>
        </w:rPr>
        <w:t xml:space="preserve"> del Megathyrsus maximus cv. </w:t>
      </w:r>
      <w:r w:rsidR="00306CF2" w:rsidRPr="00DF5918">
        <w:rPr>
          <w:rFonts w:cs="Times New Roman"/>
          <w:b/>
          <w:szCs w:val="24"/>
        </w:rPr>
        <w:t>Mombaza</w:t>
      </w:r>
      <w:r w:rsidR="00306CF2" w:rsidRPr="006C5AFF">
        <w:rPr>
          <w:rFonts w:cs="Times New Roman"/>
          <w:b/>
          <w:i/>
          <w:szCs w:val="24"/>
        </w:rPr>
        <w:t xml:space="preserve">  </w:t>
      </w:r>
    </w:p>
    <w:p w14:paraId="505CF239" w14:textId="36BBDC06" w:rsidR="00306CF2" w:rsidRPr="006C5AFF" w:rsidRDefault="004C6B16" w:rsidP="00306CF2">
      <w:pPr>
        <w:spacing w:after="0" w:line="240" w:lineRule="auto"/>
        <w:ind w:firstLine="0"/>
        <w:rPr>
          <w:rFonts w:cs="Times New Roman"/>
          <w:b/>
          <w:szCs w:val="24"/>
        </w:rPr>
      </w:pPr>
      <w:r>
        <w:rPr>
          <w:rFonts w:cs="Times New Roman"/>
          <w:b/>
          <w:szCs w:val="24"/>
        </w:rPr>
        <w:t>Tabla 6</w:t>
      </w:r>
    </w:p>
    <w:p w14:paraId="18C55105" w14:textId="77777777" w:rsidR="00306CF2" w:rsidRPr="006C5AFF" w:rsidRDefault="00306CF2" w:rsidP="00306CF2">
      <w:pPr>
        <w:spacing w:after="0" w:line="240" w:lineRule="auto"/>
        <w:ind w:firstLine="0"/>
        <w:rPr>
          <w:rFonts w:cs="Times New Roman"/>
          <w:b/>
          <w:color w:val="FF0000"/>
          <w:szCs w:val="24"/>
        </w:rPr>
      </w:pPr>
      <w:r w:rsidRPr="006C5AFF">
        <w:rPr>
          <w:rFonts w:cs="Times New Roman"/>
          <w:i/>
          <w:szCs w:val="24"/>
        </w:rPr>
        <w:t xml:space="preserve">Información general del Megathyrsus maximus cv. </w:t>
      </w:r>
      <w:r w:rsidRPr="00FC26FA">
        <w:rPr>
          <w:rFonts w:cs="Times New Roman"/>
          <w:szCs w:val="24"/>
        </w:rPr>
        <w:t>Mombaza</w:t>
      </w:r>
      <w:r w:rsidRPr="006C5AFF">
        <w:rPr>
          <w:rFonts w:cs="Times New Roman"/>
          <w:b/>
          <w:szCs w:val="24"/>
        </w:rPr>
        <w:t xml:space="preserve">  </w:t>
      </w:r>
    </w:p>
    <w:tbl>
      <w:tblPr>
        <w:tblW w:w="9072" w:type="dxa"/>
        <w:tblLook w:val="04A0" w:firstRow="1" w:lastRow="0" w:firstColumn="1" w:lastColumn="0" w:noHBand="0" w:noVBand="1"/>
      </w:tblPr>
      <w:tblGrid>
        <w:gridCol w:w="3162"/>
        <w:gridCol w:w="5910"/>
      </w:tblGrid>
      <w:tr w:rsidR="00306CF2" w:rsidRPr="006C5AFF" w14:paraId="191649C0" w14:textId="77777777" w:rsidTr="00D06C29">
        <w:trPr>
          <w:trHeight w:val="2218"/>
        </w:trPr>
        <w:tc>
          <w:tcPr>
            <w:tcW w:w="9072" w:type="dxa"/>
            <w:gridSpan w:val="2"/>
            <w:tcBorders>
              <w:top w:val="single" w:sz="4" w:space="0" w:color="auto"/>
              <w:bottom w:val="nil"/>
            </w:tcBorders>
            <w:shd w:val="clear" w:color="000000" w:fill="FFFFFF"/>
            <w:vAlign w:val="center"/>
            <w:hideMark/>
          </w:tcPr>
          <w:p w14:paraId="64C1FE43" w14:textId="7D7382A6" w:rsidR="00306CF2" w:rsidRPr="006C5AFF" w:rsidRDefault="00A71258" w:rsidP="00D06C29">
            <w:pPr>
              <w:spacing w:after="0" w:line="240" w:lineRule="auto"/>
              <w:ind w:firstLine="0"/>
              <w:rPr>
                <w:rFonts w:cs="Times New Roman"/>
                <w:szCs w:val="24"/>
              </w:rPr>
            </w:pPr>
            <w:r>
              <w:rPr>
                <w:rFonts w:cs="Times New Roman"/>
                <w:b/>
                <w:szCs w:val="24"/>
              </w:rPr>
              <w:t>Adaptación pH</w:t>
            </w:r>
            <w:r w:rsidR="00306CF2" w:rsidRPr="006C5AFF">
              <w:rPr>
                <w:rFonts w:cs="Times New Roman"/>
                <w:b/>
                <w:szCs w:val="24"/>
              </w:rPr>
              <w:t xml:space="preserve">                                              </w:t>
            </w:r>
            <w:r w:rsidR="00306CF2" w:rsidRPr="006C5AFF">
              <w:rPr>
                <w:rFonts w:cs="Times New Roman"/>
                <w:szCs w:val="24"/>
              </w:rPr>
              <w:t>5 a 6</w:t>
            </w:r>
          </w:p>
          <w:p w14:paraId="59DC34FE" w14:textId="77777777" w:rsidR="00DF5918" w:rsidRPr="006C5AFF" w:rsidRDefault="00DF5918" w:rsidP="00DF5918">
            <w:pPr>
              <w:spacing w:after="0" w:line="240" w:lineRule="auto"/>
              <w:ind w:firstLine="0"/>
              <w:rPr>
                <w:rFonts w:cs="Times New Roman"/>
                <w:szCs w:val="24"/>
              </w:rPr>
            </w:pPr>
            <w:r w:rsidRPr="006C5AFF">
              <w:rPr>
                <w:rFonts w:cs="Times New Roman"/>
                <w:b/>
                <w:szCs w:val="24"/>
              </w:rPr>
              <w:t>Precipitación:</w:t>
            </w:r>
            <w:r w:rsidRPr="006C5AFF">
              <w:rPr>
                <w:rFonts w:cs="Times New Roman"/>
                <w:szCs w:val="24"/>
              </w:rPr>
              <w:t xml:space="preserve">                                                Desde 800mm</w:t>
            </w:r>
          </w:p>
          <w:p w14:paraId="5C50ADC1" w14:textId="77777777" w:rsidR="00DF5918" w:rsidRDefault="00306CF2" w:rsidP="00D06C29">
            <w:pPr>
              <w:spacing w:after="0" w:line="240" w:lineRule="auto"/>
              <w:ind w:firstLine="0"/>
              <w:rPr>
                <w:rFonts w:cs="Times New Roman"/>
                <w:szCs w:val="24"/>
              </w:rPr>
            </w:pPr>
            <w:r w:rsidRPr="006C5AFF">
              <w:rPr>
                <w:rFonts w:cs="Times New Roman"/>
                <w:b/>
                <w:szCs w:val="24"/>
              </w:rPr>
              <w:t xml:space="preserve">Fertilidad del suelo:        </w:t>
            </w:r>
            <w:r w:rsidRPr="006C5AFF">
              <w:rPr>
                <w:rFonts w:cs="Times New Roman"/>
                <w:szCs w:val="24"/>
              </w:rPr>
              <w:t xml:space="preserve">                              Media – alta</w:t>
            </w:r>
          </w:p>
          <w:p w14:paraId="319F7B07" w14:textId="5D17276F" w:rsidR="00306CF2" w:rsidRPr="006C5AFF" w:rsidRDefault="00306CF2" w:rsidP="00D06C29">
            <w:pPr>
              <w:spacing w:after="0" w:line="240" w:lineRule="auto"/>
              <w:ind w:firstLine="0"/>
              <w:rPr>
                <w:rFonts w:cs="Times New Roman"/>
                <w:szCs w:val="24"/>
              </w:rPr>
            </w:pPr>
            <w:r w:rsidRPr="006C5AFF">
              <w:rPr>
                <w:rFonts w:cs="Times New Roman"/>
                <w:b/>
                <w:szCs w:val="24"/>
              </w:rPr>
              <w:t xml:space="preserve">Altura:                                                            </w:t>
            </w:r>
            <w:r w:rsidRPr="006C5AFF">
              <w:rPr>
                <w:rFonts w:cs="Times New Roman"/>
                <w:szCs w:val="24"/>
              </w:rPr>
              <w:t>0.2 – 500mm</w:t>
            </w:r>
          </w:p>
          <w:p w14:paraId="060CB6CD" w14:textId="77777777" w:rsidR="00DF5918" w:rsidRPr="006C5AFF" w:rsidRDefault="00DF5918" w:rsidP="00DF5918">
            <w:pPr>
              <w:spacing w:after="0" w:line="240" w:lineRule="auto"/>
              <w:ind w:firstLine="0"/>
              <w:rPr>
                <w:rFonts w:cs="Times New Roman"/>
                <w:szCs w:val="24"/>
              </w:rPr>
            </w:pPr>
            <w:r w:rsidRPr="006C5AFF">
              <w:rPr>
                <w:rFonts w:cs="Times New Roman"/>
                <w:b/>
                <w:szCs w:val="24"/>
              </w:rPr>
              <w:t>Fertilización de siembra:</w:t>
            </w:r>
            <w:r w:rsidRPr="006C5AFF">
              <w:rPr>
                <w:rFonts w:cs="Times New Roman"/>
                <w:szCs w:val="24"/>
              </w:rPr>
              <w:t xml:space="preserve">                             60 kg/ha de N 60 kg/ha de P y 30 kg/ha de K</w:t>
            </w:r>
          </w:p>
          <w:p w14:paraId="62F7CF26" w14:textId="77777777" w:rsidR="00DF5918" w:rsidRDefault="00306CF2" w:rsidP="00D06C29">
            <w:pPr>
              <w:spacing w:after="0" w:line="240" w:lineRule="auto"/>
              <w:ind w:firstLine="0"/>
              <w:rPr>
                <w:rFonts w:cs="Times New Roman"/>
                <w:szCs w:val="24"/>
              </w:rPr>
            </w:pPr>
            <w:r w:rsidRPr="006C5AFF">
              <w:rPr>
                <w:rFonts w:cs="Times New Roman"/>
                <w:b/>
                <w:szCs w:val="24"/>
              </w:rPr>
              <w:t>Densidad de siembra:</w:t>
            </w:r>
            <w:r w:rsidRPr="006C5AFF">
              <w:rPr>
                <w:rFonts w:cs="Times New Roman"/>
                <w:szCs w:val="24"/>
              </w:rPr>
              <w:t xml:space="preserve">                                   8- 10 kg/ha</w:t>
            </w:r>
          </w:p>
          <w:p w14:paraId="250B7534" w14:textId="2E433292" w:rsidR="00306CF2" w:rsidRPr="006C5AFF" w:rsidRDefault="00306CF2" w:rsidP="00D06C29">
            <w:pPr>
              <w:spacing w:after="0" w:line="240" w:lineRule="auto"/>
              <w:ind w:firstLine="0"/>
              <w:rPr>
                <w:rFonts w:cs="Times New Roman"/>
                <w:szCs w:val="24"/>
              </w:rPr>
            </w:pPr>
            <w:r w:rsidRPr="006C5AFF">
              <w:rPr>
                <w:rFonts w:cs="Times New Roman"/>
                <w:b/>
                <w:szCs w:val="24"/>
              </w:rPr>
              <w:t xml:space="preserve">Profundidad de siembra.                             </w:t>
            </w:r>
            <w:r w:rsidRPr="006C5AFF">
              <w:rPr>
                <w:rFonts w:cs="Times New Roman"/>
                <w:szCs w:val="24"/>
              </w:rPr>
              <w:t>Máximo 1-2 cm</w:t>
            </w:r>
          </w:p>
          <w:p w14:paraId="5477F59C" w14:textId="77777777" w:rsidR="00306CF2" w:rsidRPr="006C5AFF" w:rsidRDefault="00306CF2" w:rsidP="00D06C29">
            <w:pPr>
              <w:spacing w:after="0" w:line="240" w:lineRule="auto"/>
              <w:ind w:firstLine="0"/>
              <w:rPr>
                <w:rFonts w:cs="Times New Roman"/>
                <w:szCs w:val="24"/>
              </w:rPr>
            </w:pPr>
            <w:r w:rsidRPr="006C5AFF">
              <w:rPr>
                <w:rFonts w:cs="Times New Roman"/>
                <w:b/>
                <w:szCs w:val="24"/>
              </w:rPr>
              <w:t>Contenido de proteína:</w:t>
            </w:r>
            <w:r w:rsidRPr="006C5AFF">
              <w:rPr>
                <w:rFonts w:cs="Times New Roman"/>
                <w:szCs w:val="24"/>
              </w:rPr>
              <w:t xml:space="preserve">                                10% a 13%</w:t>
            </w:r>
          </w:p>
        </w:tc>
      </w:tr>
      <w:tr w:rsidR="00306CF2" w:rsidRPr="006C5AFF" w14:paraId="5C94E981" w14:textId="77777777" w:rsidTr="00D06C29">
        <w:trPr>
          <w:trHeight w:val="552"/>
        </w:trPr>
        <w:tc>
          <w:tcPr>
            <w:tcW w:w="3162" w:type="dxa"/>
            <w:tcBorders>
              <w:top w:val="nil"/>
              <w:bottom w:val="single" w:sz="4" w:space="0" w:color="auto"/>
            </w:tcBorders>
            <w:shd w:val="clear" w:color="000000" w:fill="FFFFFF"/>
            <w:vAlign w:val="center"/>
            <w:hideMark/>
          </w:tcPr>
          <w:p w14:paraId="071809B2" w14:textId="77777777" w:rsidR="00306CF2" w:rsidRPr="006C5AFF" w:rsidRDefault="00306CF2" w:rsidP="00D06C29">
            <w:pPr>
              <w:spacing w:after="0" w:line="240" w:lineRule="auto"/>
              <w:ind w:firstLine="0"/>
              <w:rPr>
                <w:rFonts w:cs="Times New Roman"/>
                <w:b/>
                <w:szCs w:val="24"/>
              </w:rPr>
            </w:pPr>
            <w:r w:rsidRPr="006C5AFF">
              <w:rPr>
                <w:rFonts w:cs="Times New Roman"/>
                <w:b/>
                <w:szCs w:val="24"/>
              </w:rPr>
              <w:t>Digestibilidad:</w:t>
            </w:r>
          </w:p>
          <w:p w14:paraId="403894F5" w14:textId="77777777" w:rsidR="00306CF2" w:rsidRPr="006C5AFF" w:rsidRDefault="00306CF2" w:rsidP="00D06C29">
            <w:pPr>
              <w:spacing w:after="0" w:line="240" w:lineRule="auto"/>
              <w:ind w:firstLine="0"/>
              <w:rPr>
                <w:rFonts w:eastAsia="Times New Roman" w:cs="Times New Roman"/>
                <w:b/>
                <w:bCs/>
                <w:color w:val="000000"/>
                <w:szCs w:val="24"/>
              </w:rPr>
            </w:pPr>
            <w:r w:rsidRPr="006C5AFF">
              <w:rPr>
                <w:rFonts w:cs="Times New Roman"/>
                <w:b/>
                <w:szCs w:val="24"/>
              </w:rPr>
              <w:t>Manejo:</w:t>
            </w:r>
          </w:p>
        </w:tc>
        <w:tc>
          <w:tcPr>
            <w:tcW w:w="5910" w:type="dxa"/>
            <w:tcBorders>
              <w:top w:val="nil"/>
              <w:left w:val="nil"/>
              <w:bottom w:val="single" w:sz="4" w:space="0" w:color="auto"/>
            </w:tcBorders>
            <w:shd w:val="clear" w:color="auto" w:fill="auto"/>
            <w:vAlign w:val="center"/>
            <w:hideMark/>
          </w:tcPr>
          <w:p w14:paraId="55B743AF" w14:textId="77777777" w:rsidR="00306CF2" w:rsidRPr="006C5AFF" w:rsidRDefault="00306CF2" w:rsidP="00D06C29">
            <w:pPr>
              <w:spacing w:after="0" w:line="240" w:lineRule="auto"/>
              <w:rPr>
                <w:rFonts w:eastAsia="Times New Roman" w:cs="Times New Roman"/>
                <w:color w:val="000000"/>
                <w:szCs w:val="24"/>
              </w:rPr>
            </w:pPr>
            <w:r w:rsidRPr="006C5AFF">
              <w:rPr>
                <w:rFonts w:eastAsia="Times New Roman" w:cs="Times New Roman"/>
                <w:color w:val="000000"/>
                <w:szCs w:val="24"/>
              </w:rPr>
              <w:t xml:space="preserve">       60% - 70%</w:t>
            </w:r>
          </w:p>
          <w:p w14:paraId="72AC71C1" w14:textId="77777777" w:rsidR="00306CF2" w:rsidRPr="006C5AFF" w:rsidRDefault="00306CF2" w:rsidP="00D06C29">
            <w:pPr>
              <w:spacing w:after="0" w:line="240" w:lineRule="auto"/>
              <w:rPr>
                <w:rFonts w:eastAsia="Times New Roman" w:cs="Times New Roman"/>
                <w:color w:val="000000"/>
                <w:szCs w:val="24"/>
              </w:rPr>
            </w:pPr>
            <w:r w:rsidRPr="006C5AFF">
              <w:rPr>
                <w:rFonts w:eastAsia="Times New Roman" w:cs="Times New Roman"/>
                <w:color w:val="000000"/>
                <w:szCs w:val="24"/>
              </w:rPr>
              <w:t xml:space="preserve">       Pastoreo y corte</w:t>
            </w:r>
          </w:p>
        </w:tc>
      </w:tr>
    </w:tbl>
    <w:p w14:paraId="57CEE562" w14:textId="77777777" w:rsidR="00306CF2" w:rsidRPr="006C5AFF" w:rsidRDefault="00306CF2" w:rsidP="00306CF2">
      <w:pPr>
        <w:spacing w:after="0" w:line="240" w:lineRule="auto"/>
        <w:ind w:firstLine="0"/>
        <w:rPr>
          <w:rFonts w:cs="Times New Roman"/>
          <w:szCs w:val="24"/>
        </w:rPr>
      </w:pPr>
      <w:r w:rsidRPr="006C5AFF">
        <w:rPr>
          <w:rFonts w:cs="Times New Roman"/>
          <w:szCs w:val="24"/>
        </w:rPr>
        <w:t xml:space="preserve">  Fuente: (Trigueros, 2008).</w:t>
      </w:r>
    </w:p>
    <w:p w14:paraId="3742D38B" w14:textId="77777777" w:rsidR="00306CF2" w:rsidRPr="003D72CA" w:rsidRDefault="00306CF2" w:rsidP="00306CF2">
      <w:pPr>
        <w:pStyle w:val="Prrafodelista"/>
        <w:tabs>
          <w:tab w:val="left" w:pos="360"/>
        </w:tabs>
        <w:spacing w:after="368" w:line="360" w:lineRule="auto"/>
        <w:ind w:firstLine="0"/>
        <w:jc w:val="both"/>
        <w:rPr>
          <w:rFonts w:cs="Times New Roman"/>
          <w:b/>
          <w:szCs w:val="24"/>
        </w:rPr>
      </w:pPr>
    </w:p>
    <w:p w14:paraId="19BA4767" w14:textId="4F427AF6" w:rsidR="00306CF2" w:rsidRPr="00091CF4" w:rsidRDefault="00091CF4" w:rsidP="00091CF4">
      <w:pPr>
        <w:tabs>
          <w:tab w:val="left" w:pos="360"/>
        </w:tabs>
        <w:spacing w:after="368" w:line="360" w:lineRule="auto"/>
        <w:ind w:firstLine="0"/>
        <w:rPr>
          <w:rFonts w:cs="Times New Roman"/>
          <w:b/>
          <w:szCs w:val="24"/>
        </w:rPr>
      </w:pPr>
      <w:r>
        <w:rPr>
          <w:rFonts w:cs="Times New Roman"/>
          <w:b/>
          <w:szCs w:val="24"/>
        </w:rPr>
        <w:t xml:space="preserve">1.3.3.5. </w:t>
      </w:r>
      <w:r w:rsidR="00306CF2" w:rsidRPr="00091CF4">
        <w:rPr>
          <w:rFonts w:cs="Times New Roman"/>
          <w:b/>
          <w:szCs w:val="24"/>
        </w:rPr>
        <w:t>Productividad y valor nutritivo.</w:t>
      </w:r>
    </w:p>
    <w:p w14:paraId="54231BBC" w14:textId="38CC0987" w:rsidR="00306CF2" w:rsidRDefault="00306CF2" w:rsidP="00FE3CDE">
      <w:pPr>
        <w:spacing w:after="0" w:line="360" w:lineRule="auto"/>
        <w:ind w:firstLine="709"/>
        <w:jc w:val="both"/>
        <w:rPr>
          <w:rFonts w:eastAsia="Times New Roman" w:cs="Times New Roman"/>
          <w:szCs w:val="24"/>
        </w:rPr>
      </w:pPr>
      <w:r w:rsidRPr="006C5AFF">
        <w:rPr>
          <w:rFonts w:eastAsia="Times New Roman" w:cs="Times New Roman"/>
          <w:szCs w:val="24"/>
        </w:rPr>
        <w:t xml:space="preserve">El </w:t>
      </w:r>
      <w:r w:rsidRPr="00D93842">
        <w:rPr>
          <w:rFonts w:eastAsia="Times New Roman" w:cs="Times New Roman"/>
          <w:i/>
          <w:szCs w:val="24"/>
        </w:rPr>
        <w:t>Megathyrsus maximus</w:t>
      </w:r>
      <w:r w:rsidR="00DF5918">
        <w:rPr>
          <w:rFonts w:eastAsia="Times New Roman" w:cs="Times New Roman"/>
          <w:szCs w:val="24"/>
        </w:rPr>
        <w:t xml:space="preserve">, </w:t>
      </w:r>
      <w:r w:rsidR="00DF5918" w:rsidRPr="00DF5918">
        <w:rPr>
          <w:rFonts w:eastAsia="Times New Roman" w:cs="Times New Roman"/>
          <w:szCs w:val="24"/>
        </w:rPr>
        <w:t>como la mayoría de las gramíneas, se deteriora con la edad, el contenido de proteína cruda varía de 11% a 5,5% a las 2 semanas de edad y declina a los 3 meses d</w:t>
      </w:r>
      <w:r w:rsidR="0092106E">
        <w:rPr>
          <w:rFonts w:eastAsia="Times New Roman" w:cs="Times New Roman"/>
          <w:szCs w:val="24"/>
        </w:rPr>
        <w:t>e edad, sin embargo,</w:t>
      </w:r>
      <w:r w:rsidR="00DF5918" w:rsidRPr="00DF5918">
        <w:rPr>
          <w:rFonts w:eastAsia="Times New Roman" w:cs="Times New Roman"/>
          <w:szCs w:val="24"/>
        </w:rPr>
        <w:t xml:space="preserve"> la calidad nutricional de las gramíneas disminuye gr</w:t>
      </w:r>
      <w:r w:rsidR="0092106E">
        <w:rPr>
          <w:rFonts w:eastAsia="Times New Roman" w:cs="Times New Roman"/>
          <w:szCs w:val="24"/>
        </w:rPr>
        <w:t>adualmente en la estación seca, teniendo una alta digestibilidad en su estructura</w:t>
      </w:r>
      <w:r w:rsidR="00DF5918" w:rsidRPr="00DF5918">
        <w:rPr>
          <w:rFonts w:eastAsia="Times New Roman" w:cs="Times New Roman"/>
          <w:szCs w:val="24"/>
        </w:rPr>
        <w:t xml:space="preserve">, un promedio de 70% en comparación con otras gramíneas tropicales, ligeras </w:t>
      </w:r>
      <w:r w:rsidR="00DF5918" w:rsidRPr="00DF5918">
        <w:rPr>
          <w:rFonts w:eastAsia="Times New Roman" w:cs="Times New Roman"/>
          <w:szCs w:val="24"/>
        </w:rPr>
        <w:lastRenderedPageBreak/>
        <w:t>fluctuaciones en las estaciones húmedas y secas, alta productividad ganadera de 100-175 g/cabeza/día, correspondiente a la super</w:t>
      </w:r>
      <w:r w:rsidR="0092106E">
        <w:rPr>
          <w:rFonts w:eastAsia="Times New Roman" w:cs="Times New Roman"/>
          <w:szCs w:val="24"/>
        </w:rPr>
        <w:t>vivencia masiva de 200 animales</w:t>
      </w:r>
      <w:r w:rsidR="00DF5918" w:rsidRPr="00DF5918">
        <w:rPr>
          <w:rFonts w:eastAsia="Times New Roman" w:cs="Times New Roman"/>
          <w:szCs w:val="24"/>
        </w:rPr>
        <w:t xml:space="preserve"> o 400 kg en pasto por encima de 450 g/cabeza durante 3 años (Giraldo, 2005). </w:t>
      </w:r>
      <w:r w:rsidR="0092106E">
        <w:rPr>
          <w:rFonts w:eastAsia="Times New Roman" w:cs="Times New Roman"/>
          <w:szCs w:val="24"/>
        </w:rPr>
        <w:t>El</w:t>
      </w:r>
      <w:r w:rsidR="00DF5918" w:rsidRPr="00DF5918">
        <w:rPr>
          <w:rFonts w:eastAsia="Times New Roman" w:cs="Times New Roman"/>
          <w:szCs w:val="24"/>
        </w:rPr>
        <w:t xml:space="preserve"> mismo</w:t>
      </w:r>
      <w:r w:rsidR="0092106E">
        <w:rPr>
          <w:rFonts w:eastAsia="Times New Roman" w:cs="Times New Roman"/>
          <w:szCs w:val="24"/>
        </w:rPr>
        <w:t xml:space="preserve"> autor</w:t>
      </w:r>
      <w:r w:rsidR="00DF5918" w:rsidRPr="00DF5918">
        <w:rPr>
          <w:rFonts w:eastAsia="Times New Roman" w:cs="Times New Roman"/>
          <w:szCs w:val="24"/>
        </w:rPr>
        <w:t xml:space="preserve"> señala</w:t>
      </w:r>
      <w:r w:rsidR="0092106E">
        <w:rPr>
          <w:rFonts w:eastAsia="Times New Roman" w:cs="Times New Roman"/>
          <w:szCs w:val="24"/>
        </w:rPr>
        <w:t xml:space="preserve"> que el pasto M</w:t>
      </w:r>
      <w:r w:rsidR="00DF5918" w:rsidRPr="00DF5918">
        <w:rPr>
          <w:rFonts w:eastAsia="Times New Roman" w:cs="Times New Roman"/>
          <w:szCs w:val="24"/>
        </w:rPr>
        <w:t>ombaza se usa principalmente para el pastoreo de gan</w:t>
      </w:r>
      <w:r w:rsidR="0092106E">
        <w:rPr>
          <w:rFonts w:eastAsia="Times New Roman" w:cs="Times New Roman"/>
          <w:szCs w:val="24"/>
        </w:rPr>
        <w:t>ado, pero puede usarse para corte</w:t>
      </w:r>
      <w:r w:rsidR="00DF5918" w:rsidRPr="00DF5918">
        <w:rPr>
          <w:rFonts w:eastAsia="Times New Roman" w:cs="Times New Roman"/>
          <w:szCs w:val="24"/>
        </w:rPr>
        <w:t>, heno y ensilaje durante los períodos de al</w:t>
      </w:r>
      <w:r w:rsidR="0092106E">
        <w:rPr>
          <w:rFonts w:eastAsia="Times New Roman" w:cs="Times New Roman"/>
          <w:szCs w:val="24"/>
        </w:rPr>
        <w:t xml:space="preserve">ta producción y, por lo tanto, </w:t>
      </w:r>
      <w:r w:rsidR="00B8643F">
        <w:rPr>
          <w:rFonts w:eastAsia="Times New Roman" w:cs="Times New Roman"/>
          <w:szCs w:val="24"/>
        </w:rPr>
        <w:t>sirve para la alimentación de los animales.</w:t>
      </w:r>
    </w:p>
    <w:p w14:paraId="46078AD1" w14:textId="4DDBE08C" w:rsidR="00B8643F" w:rsidRDefault="00B8643F" w:rsidP="00FE3CDE">
      <w:pPr>
        <w:spacing w:after="368" w:line="360" w:lineRule="auto"/>
        <w:ind w:left="480"/>
        <w:contextualSpacing/>
        <w:jc w:val="center"/>
        <w:rPr>
          <w:rFonts w:cs="Times New Roman"/>
          <w:b/>
          <w:szCs w:val="24"/>
        </w:rPr>
      </w:pPr>
    </w:p>
    <w:p w14:paraId="07422F28" w14:textId="77777777" w:rsidR="0034193D" w:rsidRDefault="0034193D" w:rsidP="00FE3CDE">
      <w:pPr>
        <w:spacing w:after="368" w:line="360" w:lineRule="auto"/>
        <w:ind w:left="480"/>
        <w:contextualSpacing/>
        <w:jc w:val="center"/>
        <w:rPr>
          <w:rFonts w:cs="Times New Roman"/>
          <w:b/>
          <w:szCs w:val="24"/>
        </w:rPr>
      </w:pPr>
    </w:p>
    <w:p w14:paraId="41AF8106" w14:textId="61367CBE" w:rsidR="00306CF2" w:rsidRPr="003D72CA" w:rsidRDefault="00091CF4" w:rsidP="00091CF4">
      <w:pPr>
        <w:spacing w:after="368" w:line="360" w:lineRule="auto"/>
        <w:ind w:firstLine="0"/>
        <w:contextualSpacing/>
        <w:rPr>
          <w:rFonts w:cs="Times New Roman"/>
          <w:b/>
          <w:szCs w:val="24"/>
        </w:rPr>
      </w:pPr>
      <w:r>
        <w:rPr>
          <w:rFonts w:cs="Times New Roman"/>
          <w:b/>
          <w:szCs w:val="24"/>
        </w:rPr>
        <w:t xml:space="preserve">1.3.3.6. </w:t>
      </w:r>
      <w:r w:rsidR="00306CF2" w:rsidRPr="006C5AFF">
        <w:rPr>
          <w:rFonts w:cs="Times New Roman"/>
          <w:b/>
          <w:szCs w:val="24"/>
        </w:rPr>
        <w:t>Propagación</w:t>
      </w:r>
    </w:p>
    <w:p w14:paraId="04F5A0EB" w14:textId="77777777" w:rsidR="00306CF2" w:rsidRPr="006C5AFF" w:rsidRDefault="00306CF2" w:rsidP="00306CF2">
      <w:pPr>
        <w:spacing w:after="368" w:line="360" w:lineRule="auto"/>
        <w:ind w:left="480"/>
        <w:contextualSpacing/>
        <w:jc w:val="both"/>
        <w:rPr>
          <w:rFonts w:cs="Times New Roman"/>
          <w:b/>
          <w:szCs w:val="24"/>
        </w:rPr>
      </w:pPr>
    </w:p>
    <w:p w14:paraId="3772BDD2" w14:textId="16760029" w:rsidR="00D561AA" w:rsidRDefault="006C06A2" w:rsidP="00306CF2">
      <w:pPr>
        <w:spacing w:after="0" w:line="360" w:lineRule="auto"/>
        <w:ind w:firstLine="709"/>
        <w:jc w:val="both"/>
        <w:rPr>
          <w:rFonts w:eastAsia="Times New Roman" w:cs="Times New Roman"/>
          <w:szCs w:val="24"/>
        </w:rPr>
      </w:pPr>
      <w:r>
        <w:rPr>
          <w:rFonts w:eastAsia="Times New Roman" w:cs="Times New Roman"/>
          <w:szCs w:val="24"/>
        </w:rPr>
        <w:t>Hodgson (1994), i</w:t>
      </w:r>
      <w:r w:rsidR="00AC6E3A">
        <w:rPr>
          <w:rFonts w:eastAsia="Times New Roman" w:cs="Times New Roman"/>
          <w:szCs w:val="24"/>
        </w:rPr>
        <w:t>ndica que e</w:t>
      </w:r>
      <w:r w:rsidR="00674E5D">
        <w:rPr>
          <w:rFonts w:eastAsia="Times New Roman" w:cs="Times New Roman"/>
          <w:szCs w:val="24"/>
        </w:rPr>
        <w:t xml:space="preserve">l pasto </w:t>
      </w:r>
      <w:r w:rsidR="009D77BD">
        <w:rPr>
          <w:rFonts w:eastAsia="Times New Roman" w:cs="Times New Roman"/>
          <w:szCs w:val="24"/>
        </w:rPr>
        <w:t>Mombaza puede</w:t>
      </w:r>
      <w:r w:rsidR="00674E5D">
        <w:rPr>
          <w:rFonts w:eastAsia="Times New Roman" w:cs="Times New Roman"/>
          <w:szCs w:val="24"/>
        </w:rPr>
        <w:t xml:space="preserve"> propaga</w:t>
      </w:r>
      <w:r w:rsidR="009D77BD">
        <w:rPr>
          <w:rFonts w:eastAsia="Times New Roman" w:cs="Times New Roman"/>
          <w:szCs w:val="24"/>
        </w:rPr>
        <w:t>rse</w:t>
      </w:r>
      <w:r w:rsidR="00674E5D">
        <w:rPr>
          <w:rFonts w:eastAsia="Times New Roman" w:cs="Times New Roman"/>
          <w:szCs w:val="24"/>
        </w:rPr>
        <w:t xml:space="preserve"> por semilla </w:t>
      </w:r>
      <w:r w:rsidR="009D77BD">
        <w:rPr>
          <w:rFonts w:eastAsia="Times New Roman" w:cs="Times New Roman"/>
          <w:szCs w:val="24"/>
        </w:rPr>
        <w:t>o material</w:t>
      </w:r>
      <w:r w:rsidR="00674E5D">
        <w:rPr>
          <w:rFonts w:eastAsia="Times New Roman" w:cs="Times New Roman"/>
          <w:szCs w:val="24"/>
        </w:rPr>
        <w:t xml:space="preserve"> vegetativ</w:t>
      </w:r>
      <w:r w:rsidR="009D77BD">
        <w:rPr>
          <w:rFonts w:eastAsia="Times New Roman" w:cs="Times New Roman"/>
          <w:szCs w:val="24"/>
        </w:rPr>
        <w:t>o</w:t>
      </w:r>
      <w:r w:rsidR="00674E5D">
        <w:rPr>
          <w:rFonts w:eastAsia="Times New Roman" w:cs="Times New Roman"/>
          <w:szCs w:val="24"/>
        </w:rPr>
        <w:t>,</w:t>
      </w:r>
      <w:r w:rsidR="009D77BD">
        <w:rPr>
          <w:rFonts w:eastAsia="Times New Roman" w:cs="Times New Roman"/>
          <w:szCs w:val="24"/>
        </w:rPr>
        <w:t xml:space="preserve"> las semillas se forman apomiticamente y no por vía</w:t>
      </w:r>
      <w:r w:rsidR="00965630">
        <w:rPr>
          <w:rFonts w:eastAsia="Times New Roman" w:cs="Times New Roman"/>
          <w:szCs w:val="24"/>
        </w:rPr>
        <w:t xml:space="preserve"> sexual</w:t>
      </w:r>
      <w:r w:rsidR="009D77BD">
        <w:rPr>
          <w:rFonts w:eastAsia="Times New Roman" w:cs="Times New Roman"/>
          <w:szCs w:val="24"/>
        </w:rPr>
        <w:t>, sin embargo cuando</w:t>
      </w:r>
      <w:r w:rsidR="00965630">
        <w:rPr>
          <w:rFonts w:eastAsia="Times New Roman" w:cs="Times New Roman"/>
          <w:szCs w:val="24"/>
        </w:rPr>
        <w:t xml:space="preserve"> se utiliza semilla</w:t>
      </w:r>
      <w:r w:rsidR="00674E5D">
        <w:rPr>
          <w:rFonts w:eastAsia="Times New Roman" w:cs="Times New Roman"/>
          <w:szCs w:val="24"/>
        </w:rPr>
        <w:t xml:space="preserve"> para su estableci</w:t>
      </w:r>
      <w:r w:rsidR="00126FC9">
        <w:rPr>
          <w:rFonts w:eastAsia="Times New Roman" w:cs="Times New Roman"/>
          <w:szCs w:val="24"/>
        </w:rPr>
        <w:t>miento d</w:t>
      </w:r>
      <w:r w:rsidR="00AC6E3A">
        <w:rPr>
          <w:rFonts w:eastAsia="Times New Roman" w:cs="Times New Roman"/>
          <w:szCs w:val="24"/>
        </w:rPr>
        <w:t xml:space="preserve">epende del sistema de siembra, </w:t>
      </w:r>
      <w:r w:rsidR="00126FC9">
        <w:rPr>
          <w:rFonts w:eastAsia="Times New Roman" w:cs="Times New Roman"/>
          <w:szCs w:val="24"/>
        </w:rPr>
        <w:t>de su viabilidad, calidad y germinación; también se puede sembrar al voleo, este método cubre rápidamente el suelo obteniend</w:t>
      </w:r>
      <w:r w:rsidR="00965630">
        <w:rPr>
          <w:rFonts w:eastAsia="Times New Roman" w:cs="Times New Roman"/>
          <w:szCs w:val="24"/>
        </w:rPr>
        <w:t>o persistencia y productividad, mientras que el establecimiento por material vegetativo se debe tomar una distancia entre matas de 50 a 80 cm en cuadros, para ello se requieren 15 m</w:t>
      </w:r>
      <w:r w:rsidR="00965630" w:rsidRPr="006C06A2">
        <w:rPr>
          <w:rFonts w:eastAsia="Times New Roman" w:cs="Times New Roman"/>
          <w:szCs w:val="24"/>
          <w:vertAlign w:val="superscript"/>
        </w:rPr>
        <w:t>3</w:t>
      </w:r>
      <w:r w:rsidR="00965630">
        <w:rPr>
          <w:rFonts w:eastAsia="Times New Roman" w:cs="Times New Roman"/>
          <w:szCs w:val="24"/>
        </w:rPr>
        <w:t xml:space="preserve"> de cepas por hectárea, es importante tomar en cuenta que se deben realizar análisis de suelos para obtener una excelente producción de pasturas y saber si es necesario o no aplicar fertilizantes químicos</w:t>
      </w:r>
    </w:p>
    <w:p w14:paraId="35A2091D" w14:textId="77777777" w:rsidR="00306CF2" w:rsidRPr="003D72CA" w:rsidRDefault="00306CF2" w:rsidP="00306CF2">
      <w:pPr>
        <w:spacing w:after="0" w:line="360" w:lineRule="auto"/>
        <w:ind w:firstLine="709"/>
        <w:jc w:val="both"/>
        <w:rPr>
          <w:rFonts w:eastAsia="Times New Roman" w:cs="Times New Roman"/>
          <w:szCs w:val="24"/>
        </w:rPr>
      </w:pPr>
    </w:p>
    <w:p w14:paraId="073995C6" w14:textId="1E92A9A6" w:rsidR="00306CF2" w:rsidRPr="00091CF4" w:rsidRDefault="00306CF2" w:rsidP="00091CF4">
      <w:pPr>
        <w:pStyle w:val="Prrafodelista"/>
        <w:numPr>
          <w:ilvl w:val="2"/>
          <w:numId w:val="22"/>
        </w:numPr>
        <w:spacing w:after="368" w:line="360" w:lineRule="auto"/>
        <w:rPr>
          <w:rFonts w:cs="Times New Roman"/>
          <w:b/>
          <w:i/>
          <w:szCs w:val="24"/>
        </w:rPr>
      </w:pPr>
      <w:r w:rsidRPr="00091CF4">
        <w:rPr>
          <w:rFonts w:cs="Times New Roman"/>
          <w:b/>
          <w:szCs w:val="24"/>
        </w:rPr>
        <w:t xml:space="preserve">Generalidades del pasto </w:t>
      </w:r>
      <w:r w:rsidRPr="00091CF4">
        <w:rPr>
          <w:rFonts w:cs="Times New Roman"/>
          <w:b/>
          <w:i/>
          <w:szCs w:val="24"/>
        </w:rPr>
        <w:t>Eriochloa polystachya var.</w:t>
      </w:r>
      <w:r w:rsidRPr="00091CF4">
        <w:rPr>
          <w:rFonts w:cs="Times New Roman"/>
          <w:b/>
          <w:szCs w:val="24"/>
        </w:rPr>
        <w:t xml:space="preserve"> Janeiro</w:t>
      </w:r>
    </w:p>
    <w:p w14:paraId="66DB0D75" w14:textId="6D419569" w:rsidR="000C5B73" w:rsidRDefault="00FE3CDE" w:rsidP="000C5B73">
      <w:pPr>
        <w:spacing w:after="0" w:line="360" w:lineRule="auto"/>
        <w:ind w:firstLine="709"/>
        <w:jc w:val="both"/>
      </w:pPr>
      <w:r>
        <w:t xml:space="preserve">Lozada (2008), menciona que el pasto </w:t>
      </w:r>
      <w:r w:rsidR="00BB77B2">
        <w:t xml:space="preserve">Janeiro </w:t>
      </w:r>
      <w:r w:rsidR="00BB77B2" w:rsidRPr="00BB77B2">
        <w:t xml:space="preserve">tiene las características adecuadas para prosperar en condiciones marginales donde se requiere aumentar su valor </w:t>
      </w:r>
      <w:r w:rsidR="000C5B73" w:rsidRPr="00BB77B2">
        <w:t>nutricional</w:t>
      </w:r>
      <w:r w:rsidR="000C5B73">
        <w:t>, su valor proteico está en relación con el man</w:t>
      </w:r>
      <w:r w:rsidR="00B8643F">
        <w:t>e</w:t>
      </w:r>
      <w:r w:rsidR="004F15F9">
        <w:t>jo de praderas</w:t>
      </w:r>
      <w:r w:rsidR="00B8643F">
        <w:t xml:space="preserve">, hay que tomar en cuenta que este pasto también se lo conoce como pasto </w:t>
      </w:r>
      <w:r w:rsidR="004F15F9">
        <w:t>alemán</w:t>
      </w:r>
      <w:r w:rsidR="00B8643F">
        <w:t xml:space="preserve">, </w:t>
      </w:r>
      <w:r w:rsidR="004F15F9">
        <w:t>y que tiene su origen en países centroamericanos, y su ciclo vegetativo es perenne robusta. Ver tabla 7.</w:t>
      </w:r>
    </w:p>
    <w:p w14:paraId="7EEC5CB8" w14:textId="353D6AB5" w:rsidR="004F15F9" w:rsidRDefault="004F15F9" w:rsidP="004F15F9">
      <w:pPr>
        <w:pStyle w:val="Sinespaciado"/>
        <w:jc w:val="center"/>
        <w:rPr>
          <w:rFonts w:ascii="Times New Roman" w:hAnsi="Times New Roman" w:cs="Times New Roman"/>
          <w:b/>
          <w:noProof/>
          <w:szCs w:val="24"/>
        </w:rPr>
      </w:pPr>
    </w:p>
    <w:p w14:paraId="10336C76" w14:textId="78AB1E1F" w:rsidR="00231883" w:rsidRDefault="00231883" w:rsidP="004F15F9">
      <w:pPr>
        <w:pStyle w:val="Sinespaciado"/>
        <w:jc w:val="center"/>
        <w:rPr>
          <w:rFonts w:ascii="Times New Roman" w:hAnsi="Times New Roman" w:cs="Times New Roman"/>
          <w:b/>
          <w:noProof/>
          <w:szCs w:val="24"/>
        </w:rPr>
      </w:pPr>
    </w:p>
    <w:p w14:paraId="57AF7A61" w14:textId="57A86C04" w:rsidR="00231883" w:rsidRDefault="00231883" w:rsidP="004F15F9">
      <w:pPr>
        <w:pStyle w:val="Sinespaciado"/>
        <w:jc w:val="center"/>
        <w:rPr>
          <w:rFonts w:ascii="Times New Roman" w:hAnsi="Times New Roman" w:cs="Times New Roman"/>
          <w:b/>
          <w:noProof/>
          <w:szCs w:val="24"/>
        </w:rPr>
      </w:pPr>
    </w:p>
    <w:p w14:paraId="7344B13D" w14:textId="6A7029ED" w:rsidR="00231883" w:rsidRDefault="00231883" w:rsidP="004F15F9">
      <w:pPr>
        <w:pStyle w:val="Sinespaciado"/>
        <w:jc w:val="center"/>
        <w:rPr>
          <w:rFonts w:ascii="Times New Roman" w:hAnsi="Times New Roman" w:cs="Times New Roman"/>
          <w:b/>
          <w:noProof/>
          <w:szCs w:val="24"/>
        </w:rPr>
      </w:pPr>
    </w:p>
    <w:p w14:paraId="6C0563C1" w14:textId="5C642470" w:rsidR="00231883" w:rsidRDefault="00231883" w:rsidP="004F15F9">
      <w:pPr>
        <w:pStyle w:val="Sinespaciado"/>
        <w:jc w:val="center"/>
        <w:rPr>
          <w:rFonts w:ascii="Times New Roman" w:hAnsi="Times New Roman" w:cs="Times New Roman"/>
          <w:b/>
          <w:noProof/>
          <w:szCs w:val="24"/>
        </w:rPr>
      </w:pPr>
    </w:p>
    <w:p w14:paraId="08D6D22E" w14:textId="4CF3BF3D" w:rsidR="00231883" w:rsidRDefault="00231883" w:rsidP="004F15F9">
      <w:pPr>
        <w:pStyle w:val="Sinespaciado"/>
        <w:jc w:val="center"/>
        <w:rPr>
          <w:rFonts w:ascii="Times New Roman" w:hAnsi="Times New Roman" w:cs="Times New Roman"/>
          <w:b/>
          <w:noProof/>
          <w:szCs w:val="24"/>
        </w:rPr>
      </w:pPr>
    </w:p>
    <w:p w14:paraId="3DFC65A5" w14:textId="2EBA0F62" w:rsidR="007C6FDC" w:rsidRDefault="007C6FDC" w:rsidP="004F15F9">
      <w:pPr>
        <w:pStyle w:val="Sinespaciado"/>
        <w:jc w:val="center"/>
        <w:rPr>
          <w:rFonts w:ascii="Times New Roman" w:hAnsi="Times New Roman" w:cs="Times New Roman"/>
          <w:b/>
          <w:noProof/>
          <w:szCs w:val="24"/>
        </w:rPr>
      </w:pPr>
    </w:p>
    <w:p w14:paraId="32ECE67D" w14:textId="19BB17A7" w:rsidR="007C6FDC" w:rsidRDefault="007C6FDC" w:rsidP="004F15F9">
      <w:pPr>
        <w:pStyle w:val="Sinespaciado"/>
        <w:jc w:val="center"/>
        <w:rPr>
          <w:rFonts w:ascii="Times New Roman" w:hAnsi="Times New Roman" w:cs="Times New Roman"/>
          <w:b/>
          <w:noProof/>
          <w:szCs w:val="24"/>
        </w:rPr>
      </w:pPr>
    </w:p>
    <w:p w14:paraId="398718F7" w14:textId="77777777" w:rsidR="007C6FDC" w:rsidRDefault="007C6FDC" w:rsidP="004F15F9">
      <w:pPr>
        <w:pStyle w:val="Sinespaciado"/>
        <w:jc w:val="center"/>
        <w:rPr>
          <w:rFonts w:ascii="Times New Roman" w:hAnsi="Times New Roman" w:cs="Times New Roman"/>
          <w:b/>
          <w:noProof/>
          <w:szCs w:val="24"/>
        </w:rPr>
      </w:pPr>
    </w:p>
    <w:p w14:paraId="2B5EAD91" w14:textId="77777777" w:rsidR="00231883" w:rsidRDefault="00231883" w:rsidP="004F15F9">
      <w:pPr>
        <w:pStyle w:val="Sinespaciado"/>
        <w:jc w:val="center"/>
        <w:rPr>
          <w:rFonts w:ascii="Times New Roman" w:hAnsi="Times New Roman" w:cs="Times New Roman"/>
          <w:b/>
          <w:noProof/>
          <w:szCs w:val="24"/>
        </w:rPr>
      </w:pPr>
    </w:p>
    <w:p w14:paraId="5B1433F1" w14:textId="61A8957C" w:rsidR="00306CF2" w:rsidRPr="001C23B5" w:rsidRDefault="00091CF4" w:rsidP="00091CF4">
      <w:pPr>
        <w:spacing w:after="368" w:line="360" w:lineRule="auto"/>
        <w:ind w:firstLine="0"/>
        <w:contextualSpacing/>
        <w:jc w:val="both"/>
        <w:rPr>
          <w:rFonts w:cs="Times New Roman"/>
          <w:b/>
          <w:i/>
          <w:szCs w:val="24"/>
        </w:rPr>
      </w:pPr>
      <w:r>
        <w:rPr>
          <w:rFonts w:cs="Times New Roman"/>
          <w:b/>
          <w:bCs/>
          <w:szCs w:val="24"/>
        </w:rPr>
        <w:lastRenderedPageBreak/>
        <w:t xml:space="preserve">1.3.4.1. </w:t>
      </w:r>
      <w:r w:rsidR="00306CF2" w:rsidRPr="001C23B5">
        <w:rPr>
          <w:rFonts w:cs="Times New Roman"/>
          <w:b/>
          <w:bCs/>
          <w:szCs w:val="24"/>
        </w:rPr>
        <w:t>Taxonomía de</w:t>
      </w:r>
      <w:r w:rsidR="00306CF2" w:rsidRPr="001C23B5">
        <w:rPr>
          <w:rFonts w:cs="Times New Roman"/>
          <w:b/>
          <w:i/>
          <w:szCs w:val="24"/>
        </w:rPr>
        <w:t xml:space="preserve"> Eriochloa polystachya var. </w:t>
      </w:r>
      <w:r w:rsidR="00306CF2" w:rsidRPr="00FC26FA">
        <w:rPr>
          <w:rFonts w:cs="Times New Roman"/>
          <w:b/>
          <w:szCs w:val="24"/>
        </w:rPr>
        <w:t>Janeiro</w:t>
      </w:r>
    </w:p>
    <w:p w14:paraId="31199E63" w14:textId="77777777" w:rsidR="00306CF2" w:rsidRPr="001C23B5" w:rsidRDefault="00306CF2" w:rsidP="00306CF2">
      <w:pPr>
        <w:spacing w:after="0" w:line="240" w:lineRule="auto"/>
        <w:ind w:firstLine="0"/>
        <w:rPr>
          <w:rFonts w:cs="Times New Roman"/>
          <w:b/>
          <w:szCs w:val="24"/>
        </w:rPr>
      </w:pPr>
      <w:r w:rsidRPr="001C23B5">
        <w:rPr>
          <w:rFonts w:cs="Times New Roman"/>
          <w:b/>
          <w:szCs w:val="24"/>
        </w:rPr>
        <w:t>Tabla 7</w:t>
      </w:r>
    </w:p>
    <w:p w14:paraId="3EDDFCC7" w14:textId="77777777" w:rsidR="00306CF2" w:rsidRPr="001C23B5" w:rsidRDefault="00306CF2" w:rsidP="00306CF2">
      <w:pPr>
        <w:spacing w:after="0" w:line="240" w:lineRule="auto"/>
        <w:ind w:firstLine="0"/>
        <w:rPr>
          <w:rFonts w:cs="Times New Roman"/>
          <w:b/>
          <w:i/>
          <w:szCs w:val="24"/>
        </w:rPr>
      </w:pPr>
      <w:r w:rsidRPr="001C23B5">
        <w:rPr>
          <w:rFonts w:cs="Times New Roman"/>
          <w:i/>
          <w:szCs w:val="24"/>
        </w:rPr>
        <w:t xml:space="preserve">Clasificación taxonómica de Eriochloa polystachya var. </w:t>
      </w:r>
      <w:r w:rsidRPr="00FC26FA">
        <w:rPr>
          <w:rFonts w:cs="Times New Roman"/>
          <w:szCs w:val="24"/>
        </w:rPr>
        <w:t>Janeiro</w:t>
      </w:r>
    </w:p>
    <w:tbl>
      <w:tblPr>
        <w:tblW w:w="7273" w:type="dxa"/>
        <w:tblLook w:val="04A0" w:firstRow="1" w:lastRow="0" w:firstColumn="1" w:lastColumn="0" w:noHBand="0" w:noVBand="1"/>
      </w:tblPr>
      <w:tblGrid>
        <w:gridCol w:w="7273"/>
      </w:tblGrid>
      <w:tr w:rsidR="00306CF2" w:rsidRPr="001C23B5" w14:paraId="17867A82" w14:textId="77777777" w:rsidTr="002841ED">
        <w:trPr>
          <w:trHeight w:val="1960"/>
        </w:trPr>
        <w:tc>
          <w:tcPr>
            <w:tcW w:w="7273" w:type="dxa"/>
            <w:tcBorders>
              <w:top w:val="single" w:sz="4" w:space="0" w:color="auto"/>
              <w:bottom w:val="single" w:sz="4" w:space="0" w:color="auto"/>
            </w:tcBorders>
            <w:shd w:val="clear" w:color="auto" w:fill="auto"/>
            <w:vAlign w:val="center"/>
            <w:hideMark/>
          </w:tcPr>
          <w:p w14:paraId="65373CB3" w14:textId="77777777" w:rsidR="00306CF2" w:rsidRPr="001C23B5" w:rsidRDefault="00306CF2" w:rsidP="002841ED">
            <w:pPr>
              <w:spacing w:after="0" w:line="240" w:lineRule="auto"/>
              <w:ind w:firstLine="0"/>
              <w:rPr>
                <w:rFonts w:eastAsia="Times New Roman" w:cs="Times New Roman"/>
                <w:b/>
                <w:bCs/>
                <w:color w:val="000000"/>
                <w:szCs w:val="24"/>
              </w:rPr>
            </w:pPr>
            <w:r w:rsidRPr="001C23B5">
              <w:rPr>
                <w:rFonts w:eastAsia="Times New Roman" w:cs="Times New Roman"/>
                <w:b/>
                <w:bCs/>
                <w:color w:val="000000"/>
                <w:szCs w:val="24"/>
              </w:rPr>
              <w:t xml:space="preserve">Reino                                              </w:t>
            </w:r>
            <w:r w:rsidRPr="001C23B5">
              <w:rPr>
                <w:rFonts w:eastAsia="Times New Roman" w:cs="Times New Roman"/>
                <w:bCs/>
                <w:color w:val="000000"/>
                <w:szCs w:val="24"/>
              </w:rPr>
              <w:t>Plantae</w:t>
            </w:r>
          </w:p>
          <w:p w14:paraId="13209A23" w14:textId="77777777" w:rsidR="00306CF2" w:rsidRPr="001C23B5" w:rsidRDefault="00306CF2" w:rsidP="002841ED">
            <w:pPr>
              <w:spacing w:after="0" w:line="240" w:lineRule="auto"/>
              <w:ind w:firstLine="0"/>
              <w:rPr>
                <w:rFonts w:eastAsia="Times New Roman" w:cs="Times New Roman"/>
                <w:b/>
                <w:bCs/>
                <w:color w:val="000000"/>
                <w:szCs w:val="24"/>
              </w:rPr>
            </w:pPr>
            <w:r w:rsidRPr="001C23B5">
              <w:rPr>
                <w:rFonts w:eastAsia="Times New Roman" w:cs="Times New Roman"/>
                <w:b/>
                <w:bCs/>
                <w:color w:val="000000"/>
                <w:szCs w:val="24"/>
              </w:rPr>
              <w:t xml:space="preserve">Orden                                             </w:t>
            </w:r>
            <w:r w:rsidRPr="001C23B5">
              <w:rPr>
                <w:rFonts w:eastAsia="Times New Roman" w:cs="Times New Roman"/>
                <w:color w:val="000000"/>
                <w:szCs w:val="24"/>
              </w:rPr>
              <w:t>Poales</w:t>
            </w:r>
          </w:p>
          <w:p w14:paraId="64C5F4E6" w14:textId="77777777" w:rsidR="00306CF2" w:rsidRPr="001C23B5" w:rsidRDefault="00306CF2" w:rsidP="002841ED">
            <w:pPr>
              <w:spacing w:after="0" w:line="240" w:lineRule="auto"/>
              <w:ind w:firstLine="0"/>
              <w:rPr>
                <w:rFonts w:eastAsia="Times New Roman" w:cs="Times New Roman"/>
                <w:b/>
                <w:bCs/>
                <w:color w:val="000000"/>
                <w:szCs w:val="24"/>
              </w:rPr>
            </w:pPr>
            <w:r w:rsidRPr="001C23B5">
              <w:rPr>
                <w:rFonts w:eastAsia="Times New Roman" w:cs="Times New Roman"/>
                <w:b/>
                <w:bCs/>
                <w:color w:val="000000"/>
                <w:szCs w:val="24"/>
              </w:rPr>
              <w:t xml:space="preserve">Familia                                           </w:t>
            </w:r>
            <w:r w:rsidRPr="001C23B5">
              <w:rPr>
                <w:rFonts w:eastAsia="Times New Roman" w:cs="Times New Roman"/>
                <w:color w:val="000000"/>
                <w:szCs w:val="24"/>
              </w:rPr>
              <w:t>Poaceae</w:t>
            </w:r>
          </w:p>
          <w:p w14:paraId="195100A3" w14:textId="77777777" w:rsidR="00306CF2" w:rsidRPr="001C23B5" w:rsidRDefault="00306CF2" w:rsidP="002841ED">
            <w:pPr>
              <w:spacing w:after="0" w:line="240" w:lineRule="auto"/>
              <w:ind w:firstLine="0"/>
              <w:rPr>
                <w:rFonts w:eastAsia="Times New Roman" w:cs="Times New Roman"/>
                <w:b/>
                <w:bCs/>
                <w:color w:val="000000"/>
                <w:szCs w:val="24"/>
              </w:rPr>
            </w:pPr>
            <w:r w:rsidRPr="001C23B5">
              <w:rPr>
                <w:rFonts w:eastAsia="Times New Roman" w:cs="Times New Roman"/>
                <w:b/>
                <w:bCs/>
                <w:color w:val="000000"/>
                <w:szCs w:val="24"/>
              </w:rPr>
              <w:t xml:space="preserve">Subfamilia                                     </w:t>
            </w:r>
            <w:r w:rsidRPr="001C23B5">
              <w:rPr>
                <w:rFonts w:eastAsia="Times New Roman" w:cs="Times New Roman"/>
                <w:color w:val="000000"/>
                <w:szCs w:val="24"/>
              </w:rPr>
              <w:t>Panicoideae</w:t>
            </w:r>
          </w:p>
          <w:p w14:paraId="539221F7" w14:textId="77777777" w:rsidR="00306CF2" w:rsidRPr="001C23B5" w:rsidRDefault="00306CF2" w:rsidP="002841ED">
            <w:pPr>
              <w:spacing w:after="0" w:line="240" w:lineRule="auto"/>
              <w:ind w:firstLine="0"/>
              <w:rPr>
                <w:rFonts w:eastAsia="Times New Roman" w:cs="Times New Roman"/>
                <w:b/>
                <w:bCs/>
                <w:color w:val="000000"/>
                <w:szCs w:val="24"/>
              </w:rPr>
            </w:pPr>
            <w:r w:rsidRPr="001C23B5">
              <w:rPr>
                <w:rFonts w:eastAsia="Times New Roman" w:cs="Times New Roman"/>
                <w:b/>
                <w:bCs/>
                <w:color w:val="000000"/>
                <w:szCs w:val="24"/>
              </w:rPr>
              <w:t xml:space="preserve">Tribu                                              </w:t>
            </w:r>
            <w:r w:rsidRPr="001C23B5">
              <w:rPr>
                <w:rFonts w:eastAsia="Times New Roman" w:cs="Times New Roman"/>
                <w:color w:val="000000"/>
                <w:szCs w:val="24"/>
              </w:rPr>
              <w:t>Paniceae</w:t>
            </w:r>
          </w:p>
          <w:p w14:paraId="282DD5C7" w14:textId="77777777" w:rsidR="00306CF2" w:rsidRPr="001C23B5" w:rsidRDefault="00306CF2" w:rsidP="002841ED">
            <w:pPr>
              <w:spacing w:after="0" w:line="240" w:lineRule="auto"/>
              <w:ind w:firstLine="0"/>
              <w:rPr>
                <w:rFonts w:eastAsia="Times New Roman" w:cs="Times New Roman"/>
                <w:b/>
                <w:bCs/>
                <w:color w:val="000000"/>
                <w:szCs w:val="24"/>
              </w:rPr>
            </w:pPr>
            <w:r w:rsidRPr="001C23B5">
              <w:rPr>
                <w:rFonts w:eastAsia="Times New Roman" w:cs="Times New Roman"/>
                <w:b/>
                <w:bCs/>
                <w:color w:val="000000"/>
                <w:szCs w:val="24"/>
              </w:rPr>
              <w:t xml:space="preserve">Género                                           </w:t>
            </w:r>
            <w:r w:rsidRPr="001C23B5">
              <w:rPr>
                <w:rFonts w:eastAsia="Times New Roman" w:cs="Times New Roman"/>
                <w:i/>
                <w:iCs/>
                <w:color w:val="000000"/>
                <w:szCs w:val="24"/>
              </w:rPr>
              <w:t>Eriochloa</w:t>
            </w:r>
          </w:p>
          <w:p w14:paraId="016EECFE" w14:textId="77777777" w:rsidR="00306CF2" w:rsidRPr="001C23B5" w:rsidRDefault="00306CF2" w:rsidP="002841ED">
            <w:pPr>
              <w:spacing w:after="0" w:line="240" w:lineRule="auto"/>
              <w:ind w:firstLine="0"/>
              <w:rPr>
                <w:rFonts w:eastAsia="Times New Roman" w:cs="Times New Roman"/>
                <w:b/>
                <w:bCs/>
                <w:color w:val="000000"/>
                <w:szCs w:val="24"/>
              </w:rPr>
            </w:pPr>
            <w:r w:rsidRPr="001C23B5">
              <w:rPr>
                <w:rFonts w:eastAsia="Times New Roman" w:cs="Times New Roman"/>
                <w:b/>
                <w:bCs/>
                <w:color w:val="000000"/>
                <w:szCs w:val="24"/>
              </w:rPr>
              <w:t xml:space="preserve">Especie                                           </w:t>
            </w:r>
            <w:r w:rsidRPr="001C23B5">
              <w:rPr>
                <w:rFonts w:eastAsia="Times New Roman" w:cs="Times New Roman"/>
                <w:i/>
                <w:iCs/>
                <w:color w:val="000000"/>
                <w:szCs w:val="24"/>
              </w:rPr>
              <w:t>E. polystachya</w:t>
            </w:r>
          </w:p>
        </w:tc>
      </w:tr>
    </w:tbl>
    <w:p w14:paraId="1D16837A" w14:textId="503B1368" w:rsidR="00306CF2" w:rsidRPr="003D72CA" w:rsidRDefault="00306CF2" w:rsidP="00306CF2">
      <w:pPr>
        <w:spacing w:after="0" w:line="240" w:lineRule="auto"/>
        <w:ind w:firstLine="0"/>
        <w:rPr>
          <w:rFonts w:cs="Times New Roman"/>
          <w:szCs w:val="24"/>
        </w:rPr>
      </w:pPr>
      <w:r w:rsidRPr="001C23B5">
        <w:rPr>
          <w:rFonts w:cs="Times New Roman"/>
          <w:szCs w:val="24"/>
        </w:rPr>
        <w:t xml:space="preserve">  Fuente: </w:t>
      </w:r>
      <w:sdt>
        <w:sdtPr>
          <w:rPr>
            <w:rFonts w:cs="Times New Roman"/>
            <w:szCs w:val="24"/>
          </w:rPr>
          <w:id w:val="-572192879"/>
          <w:citation/>
        </w:sdtPr>
        <w:sdtContent>
          <w:r w:rsidRPr="001C23B5">
            <w:rPr>
              <w:rFonts w:cs="Times New Roman"/>
              <w:szCs w:val="24"/>
            </w:rPr>
            <w:fldChar w:fldCharType="begin"/>
          </w:r>
          <w:r w:rsidRPr="001C23B5">
            <w:rPr>
              <w:rFonts w:cs="Times New Roman"/>
              <w:szCs w:val="24"/>
              <w:lang w:val="es-ES"/>
            </w:rPr>
            <w:instrText xml:space="preserve"> CITATION Fab031 \l 3082 </w:instrText>
          </w:r>
          <w:r w:rsidRPr="001C23B5">
            <w:rPr>
              <w:rFonts w:cs="Times New Roman"/>
              <w:szCs w:val="24"/>
            </w:rPr>
            <w:fldChar w:fldCharType="separate"/>
          </w:r>
          <w:r w:rsidR="0085248B" w:rsidRPr="0085248B">
            <w:rPr>
              <w:rFonts w:cs="Times New Roman"/>
              <w:noProof/>
              <w:szCs w:val="24"/>
              <w:lang w:val="es-ES"/>
            </w:rPr>
            <w:t>(Martinez, 2003)</w:t>
          </w:r>
          <w:r w:rsidRPr="001C23B5">
            <w:rPr>
              <w:rFonts w:cs="Times New Roman"/>
              <w:szCs w:val="24"/>
            </w:rPr>
            <w:fldChar w:fldCharType="end"/>
          </w:r>
        </w:sdtContent>
      </w:sdt>
      <w:r w:rsidRPr="001C23B5">
        <w:rPr>
          <w:rFonts w:cs="Times New Roman"/>
          <w:szCs w:val="24"/>
        </w:rPr>
        <w:t>.</w:t>
      </w:r>
    </w:p>
    <w:p w14:paraId="03BEB1C8" w14:textId="77777777" w:rsidR="00306CF2" w:rsidRPr="001C23B5" w:rsidRDefault="00306CF2" w:rsidP="00306CF2">
      <w:pPr>
        <w:spacing w:after="0" w:line="240" w:lineRule="auto"/>
        <w:ind w:firstLine="0"/>
        <w:rPr>
          <w:rFonts w:cs="Times New Roman"/>
          <w:szCs w:val="24"/>
        </w:rPr>
      </w:pPr>
    </w:p>
    <w:p w14:paraId="3E69D11E" w14:textId="77777777" w:rsidR="00091CF4" w:rsidRDefault="00091CF4" w:rsidP="00091CF4">
      <w:pPr>
        <w:tabs>
          <w:tab w:val="left" w:pos="360"/>
        </w:tabs>
        <w:spacing w:after="368" w:line="360" w:lineRule="auto"/>
        <w:ind w:firstLine="0"/>
        <w:rPr>
          <w:rFonts w:cs="Times New Roman"/>
          <w:b/>
          <w:szCs w:val="24"/>
          <w:lang w:val="es-ES"/>
        </w:rPr>
      </w:pPr>
      <w:r>
        <w:rPr>
          <w:rFonts w:cs="Times New Roman"/>
          <w:b/>
          <w:szCs w:val="24"/>
          <w:lang w:val="es-ES"/>
        </w:rPr>
        <w:t xml:space="preserve">1.3.4.2. </w:t>
      </w:r>
      <w:r w:rsidR="00306CF2" w:rsidRPr="00091CF4">
        <w:rPr>
          <w:rFonts w:cs="Times New Roman"/>
          <w:b/>
          <w:szCs w:val="24"/>
          <w:lang w:val="es-ES"/>
        </w:rPr>
        <w:t>Adaptación y tolerancias</w:t>
      </w:r>
    </w:p>
    <w:p w14:paraId="19C674D6" w14:textId="13A17A28" w:rsidR="00306CF2" w:rsidRPr="00091CF4" w:rsidRDefault="00091CF4" w:rsidP="00091CF4">
      <w:pPr>
        <w:tabs>
          <w:tab w:val="left" w:pos="360"/>
        </w:tabs>
        <w:spacing w:after="368" w:line="360" w:lineRule="auto"/>
        <w:ind w:firstLine="0"/>
        <w:jc w:val="both"/>
        <w:rPr>
          <w:rFonts w:cs="Times New Roman"/>
          <w:b/>
          <w:szCs w:val="24"/>
          <w:lang w:val="es-ES"/>
        </w:rPr>
      </w:pPr>
      <w:r>
        <w:rPr>
          <w:rFonts w:cs="Times New Roman"/>
          <w:b/>
          <w:szCs w:val="24"/>
          <w:lang w:val="es-ES"/>
        </w:rPr>
        <w:t xml:space="preserve">             </w:t>
      </w:r>
      <w:r w:rsidR="00A948BD" w:rsidRPr="00A948BD">
        <w:rPr>
          <w:rFonts w:eastAsia="Times New Roman" w:cs="Times New Roman"/>
          <w:szCs w:val="24"/>
        </w:rPr>
        <w:t xml:space="preserve">El pasto janeiro es una gramínea netamente tropical que alcanza a un </w:t>
      </w:r>
      <w:r w:rsidRPr="00A948BD">
        <w:rPr>
          <w:rFonts w:eastAsia="Times New Roman" w:cs="Times New Roman"/>
          <w:szCs w:val="24"/>
        </w:rPr>
        <w:t>nivel de</w:t>
      </w:r>
      <w:r w:rsidR="00A948BD" w:rsidRPr="00A948BD">
        <w:rPr>
          <w:rFonts w:eastAsia="Times New Roman" w:cs="Times New Roman"/>
          <w:szCs w:val="24"/>
        </w:rPr>
        <w:t xml:space="preserve"> hasta 1000 msnm,</w:t>
      </w:r>
      <w:r w:rsidR="00A948BD">
        <w:rPr>
          <w:rFonts w:eastAsia="Times New Roman" w:cs="Times New Roman"/>
          <w:szCs w:val="24"/>
        </w:rPr>
        <w:t xml:space="preserve"> se </w:t>
      </w:r>
      <w:r>
        <w:rPr>
          <w:rFonts w:eastAsia="Times New Roman" w:cs="Times New Roman"/>
          <w:szCs w:val="24"/>
        </w:rPr>
        <w:t>adapta a</w:t>
      </w:r>
      <w:r w:rsidR="00D15C2F">
        <w:rPr>
          <w:rFonts w:eastAsia="Times New Roman" w:cs="Times New Roman"/>
          <w:szCs w:val="24"/>
        </w:rPr>
        <w:t xml:space="preserve"> suelo</w:t>
      </w:r>
      <w:r w:rsidR="00A948BD" w:rsidRPr="00A948BD">
        <w:rPr>
          <w:rFonts w:eastAsia="Times New Roman" w:cs="Times New Roman"/>
          <w:szCs w:val="24"/>
        </w:rPr>
        <w:t xml:space="preserve"> de </w:t>
      </w:r>
      <w:r w:rsidR="00A948BD">
        <w:rPr>
          <w:rFonts w:eastAsia="Times New Roman" w:cs="Times New Roman"/>
          <w:szCs w:val="24"/>
        </w:rPr>
        <w:t xml:space="preserve">poca </w:t>
      </w:r>
      <w:r>
        <w:rPr>
          <w:rFonts w:eastAsia="Times New Roman" w:cs="Times New Roman"/>
          <w:szCs w:val="24"/>
        </w:rPr>
        <w:t>exigencia, rindiendo</w:t>
      </w:r>
      <w:r w:rsidR="00A948BD" w:rsidRPr="00A948BD">
        <w:rPr>
          <w:rFonts w:eastAsia="Times New Roman" w:cs="Times New Roman"/>
          <w:szCs w:val="24"/>
        </w:rPr>
        <w:t xml:space="preserve"> más en los arcillosos que en los </w:t>
      </w:r>
      <w:r w:rsidR="00D15C2F" w:rsidRPr="00A948BD">
        <w:rPr>
          <w:rFonts w:eastAsia="Times New Roman" w:cs="Times New Roman"/>
          <w:szCs w:val="24"/>
        </w:rPr>
        <w:t>arenosos,</w:t>
      </w:r>
      <w:r w:rsidR="00D15C2F">
        <w:rPr>
          <w:rFonts w:eastAsia="Times New Roman" w:cs="Times New Roman"/>
          <w:szCs w:val="24"/>
        </w:rPr>
        <w:t xml:space="preserve"> </w:t>
      </w:r>
      <w:r>
        <w:rPr>
          <w:rFonts w:eastAsia="Times New Roman" w:cs="Times New Roman"/>
          <w:szCs w:val="24"/>
        </w:rPr>
        <w:t>tolera encharcamientos</w:t>
      </w:r>
      <w:r w:rsidR="00D15C2F">
        <w:rPr>
          <w:rFonts w:eastAsia="Times New Roman" w:cs="Times New Roman"/>
          <w:szCs w:val="24"/>
        </w:rPr>
        <w:t>,</w:t>
      </w:r>
      <w:r w:rsidR="00D15C2F" w:rsidRPr="00A948BD">
        <w:rPr>
          <w:rFonts w:eastAsia="Times New Roman" w:cs="Times New Roman"/>
          <w:szCs w:val="24"/>
        </w:rPr>
        <w:t xml:space="preserve"> su</w:t>
      </w:r>
      <w:r w:rsidR="00A948BD" w:rsidRPr="00A948BD">
        <w:rPr>
          <w:rFonts w:eastAsia="Times New Roman" w:cs="Times New Roman"/>
          <w:szCs w:val="24"/>
        </w:rPr>
        <w:t xml:space="preserve"> adaptación es en suelos bajos e inundables</w:t>
      </w:r>
      <w:r w:rsidR="00306CF2" w:rsidRPr="001C23B5">
        <w:rPr>
          <w:rFonts w:eastAsia="Times New Roman" w:cs="Times New Roman"/>
          <w:szCs w:val="24"/>
        </w:rPr>
        <w:t xml:space="preserve">, son gramíneas que requieren buena luz solar, por </w:t>
      </w:r>
      <w:r w:rsidRPr="001C23B5">
        <w:rPr>
          <w:rFonts w:eastAsia="Times New Roman" w:cs="Times New Roman"/>
          <w:szCs w:val="24"/>
        </w:rPr>
        <w:t>ende,</w:t>
      </w:r>
      <w:r w:rsidR="00306CF2" w:rsidRPr="001C23B5">
        <w:rPr>
          <w:rFonts w:eastAsia="Times New Roman" w:cs="Times New Roman"/>
          <w:szCs w:val="24"/>
        </w:rPr>
        <w:t xml:space="preserve"> cabe mencionar que presenta producciones </w:t>
      </w:r>
      <w:r w:rsidRPr="001C23B5">
        <w:rPr>
          <w:rFonts w:eastAsia="Times New Roman" w:cs="Times New Roman"/>
          <w:szCs w:val="24"/>
        </w:rPr>
        <w:t>entre nueve</w:t>
      </w:r>
      <w:r w:rsidR="00306CF2" w:rsidRPr="001C23B5">
        <w:rPr>
          <w:rFonts w:eastAsia="Times New Roman" w:cs="Times New Roman"/>
          <w:szCs w:val="24"/>
        </w:rPr>
        <w:t xml:space="preserve"> y diez toneladas de materia seca por hectárea al año (González, 2019).</w:t>
      </w:r>
    </w:p>
    <w:p w14:paraId="038FF2B4" w14:textId="5179616A" w:rsidR="00306CF2" w:rsidRPr="00091CF4" w:rsidRDefault="00091CF4" w:rsidP="00091CF4">
      <w:pPr>
        <w:tabs>
          <w:tab w:val="left" w:pos="360"/>
        </w:tabs>
        <w:spacing w:after="368" w:line="360" w:lineRule="auto"/>
        <w:ind w:firstLine="0"/>
        <w:rPr>
          <w:rFonts w:cs="Times New Roman"/>
          <w:b/>
          <w:szCs w:val="24"/>
        </w:rPr>
      </w:pPr>
      <w:r>
        <w:rPr>
          <w:rFonts w:cs="Times New Roman"/>
          <w:b/>
          <w:szCs w:val="24"/>
        </w:rPr>
        <w:t>1.3.4.3.</w:t>
      </w:r>
      <w:r w:rsidRPr="00091CF4">
        <w:rPr>
          <w:rFonts w:cs="Times New Roman"/>
          <w:b/>
          <w:szCs w:val="24"/>
        </w:rPr>
        <w:t xml:space="preserve"> Descripción</w:t>
      </w:r>
      <w:r w:rsidR="00306CF2" w:rsidRPr="00091CF4">
        <w:rPr>
          <w:rFonts w:cs="Times New Roman"/>
          <w:b/>
          <w:szCs w:val="24"/>
        </w:rPr>
        <w:t xml:space="preserve"> y manejo</w:t>
      </w:r>
    </w:p>
    <w:p w14:paraId="445E8615" w14:textId="71A2439A" w:rsidR="00306CF2" w:rsidRPr="006C5AFF" w:rsidRDefault="00306CF2" w:rsidP="00306CF2">
      <w:pPr>
        <w:spacing w:after="0" w:line="360" w:lineRule="auto"/>
        <w:ind w:firstLine="709"/>
        <w:jc w:val="both"/>
        <w:rPr>
          <w:rFonts w:eastAsia="Calibri" w:cs="Times New Roman"/>
          <w:szCs w:val="24"/>
        </w:rPr>
      </w:pPr>
      <w:r w:rsidRPr="00FC26FA">
        <w:rPr>
          <w:rFonts w:eastAsia="Calibri" w:cs="Times New Roman"/>
          <w:i/>
          <w:szCs w:val="24"/>
        </w:rPr>
        <w:t>Erichloa polystachya</w:t>
      </w:r>
      <w:r w:rsidRPr="006C5AFF">
        <w:rPr>
          <w:rFonts w:eastAsia="Calibri" w:cs="Times New Roman"/>
          <w:szCs w:val="24"/>
        </w:rPr>
        <w:t xml:space="preserve"> es una hierba perenne resistente con tallos decumben</w:t>
      </w:r>
      <w:r w:rsidR="004B0E27">
        <w:rPr>
          <w:rFonts w:eastAsia="Calibri" w:cs="Times New Roman"/>
          <w:szCs w:val="24"/>
        </w:rPr>
        <w:t>tes y ligeramente quebradizos, s</w:t>
      </w:r>
      <w:r w:rsidRPr="006C5AFF">
        <w:rPr>
          <w:rFonts w:eastAsia="Calibri" w:cs="Times New Roman"/>
          <w:szCs w:val="24"/>
        </w:rPr>
        <w:t>u inflorescencia es una panícula muy abierta</w:t>
      </w:r>
      <w:r w:rsidR="004B0E27">
        <w:rPr>
          <w:rFonts w:eastAsia="Calibri" w:cs="Times New Roman"/>
          <w:szCs w:val="24"/>
        </w:rPr>
        <w:t>, pero sus flores son estériles</w:t>
      </w:r>
      <w:sdt>
        <w:sdtPr>
          <w:rPr>
            <w:rFonts w:eastAsia="Calibri" w:cs="Times New Roman"/>
            <w:szCs w:val="24"/>
          </w:rPr>
          <w:id w:val="370430360"/>
          <w:citation/>
        </w:sdtPr>
        <w:sdtContent>
          <w:r w:rsidR="004B0E27" w:rsidRPr="006C5AFF">
            <w:rPr>
              <w:rFonts w:eastAsia="Calibri" w:cs="Times New Roman"/>
              <w:szCs w:val="24"/>
            </w:rPr>
            <w:fldChar w:fldCharType="begin"/>
          </w:r>
          <w:r w:rsidR="004B0E27" w:rsidRPr="006C5AFF">
            <w:rPr>
              <w:rFonts w:eastAsia="Calibri" w:cs="Times New Roman"/>
              <w:szCs w:val="24"/>
            </w:rPr>
            <w:instrText xml:space="preserve"> CITATION Ped10 \l 3082 </w:instrText>
          </w:r>
          <w:r w:rsidR="004B0E27" w:rsidRPr="006C5AFF">
            <w:rPr>
              <w:rFonts w:eastAsia="Calibri" w:cs="Times New Roman"/>
              <w:szCs w:val="24"/>
            </w:rPr>
            <w:fldChar w:fldCharType="separate"/>
          </w:r>
          <w:r w:rsidR="004B0E27">
            <w:rPr>
              <w:rFonts w:eastAsia="Calibri" w:cs="Times New Roman"/>
              <w:noProof/>
              <w:szCs w:val="24"/>
            </w:rPr>
            <w:t xml:space="preserve"> </w:t>
          </w:r>
          <w:r w:rsidR="004B0E27" w:rsidRPr="0085248B">
            <w:rPr>
              <w:rFonts w:eastAsia="Calibri" w:cs="Times New Roman"/>
              <w:noProof/>
              <w:szCs w:val="24"/>
            </w:rPr>
            <w:t>(Pedraza, 2010)</w:t>
          </w:r>
          <w:r w:rsidR="004B0E27" w:rsidRPr="006C5AFF">
            <w:rPr>
              <w:rFonts w:eastAsia="Calibri" w:cs="Times New Roman"/>
              <w:szCs w:val="24"/>
            </w:rPr>
            <w:fldChar w:fldCharType="end"/>
          </w:r>
        </w:sdtContent>
      </w:sdt>
      <w:r w:rsidR="004B0E27" w:rsidRPr="006C5AFF">
        <w:rPr>
          <w:rFonts w:eastAsia="Calibri" w:cs="Times New Roman"/>
          <w:szCs w:val="24"/>
        </w:rPr>
        <w:t>.</w:t>
      </w:r>
      <w:r w:rsidR="004B0E27">
        <w:rPr>
          <w:rFonts w:eastAsia="Calibri" w:cs="Times New Roman"/>
          <w:szCs w:val="24"/>
        </w:rPr>
        <w:t xml:space="preserve"> Este mismo autor menciona que esta gramínea c</w:t>
      </w:r>
      <w:r w:rsidRPr="006C5AFF">
        <w:rPr>
          <w:rFonts w:eastAsia="Calibri" w:cs="Times New Roman"/>
          <w:szCs w:val="24"/>
        </w:rPr>
        <w:t>rece en plantas aisladas, tiene un buen macollado y produce tallos densos y suculent</w:t>
      </w:r>
      <w:r w:rsidR="004F15F9">
        <w:rPr>
          <w:rFonts w:eastAsia="Calibri" w:cs="Times New Roman"/>
          <w:szCs w:val="24"/>
        </w:rPr>
        <w:t>os de hasta 2 metros de largo, esta gramínea t</w:t>
      </w:r>
      <w:r w:rsidRPr="006C5AFF">
        <w:rPr>
          <w:rFonts w:eastAsia="Calibri" w:cs="Times New Roman"/>
          <w:szCs w:val="24"/>
        </w:rPr>
        <w:t>iene una gran cantidad de hojas, en las inflorescencias, por el contrario, produce pocas semillas, un sistema radicular grande y relativamente poco profundo</w:t>
      </w:r>
    </w:p>
    <w:p w14:paraId="794AB149" w14:textId="77777777" w:rsidR="00306CF2" w:rsidRPr="003D72CA" w:rsidRDefault="00306CF2" w:rsidP="00306CF2">
      <w:pPr>
        <w:spacing w:after="0" w:line="360" w:lineRule="auto"/>
        <w:ind w:firstLine="709"/>
        <w:jc w:val="both"/>
        <w:rPr>
          <w:rFonts w:eastAsia="Calibri" w:cs="Times New Roman"/>
          <w:szCs w:val="24"/>
        </w:rPr>
      </w:pPr>
    </w:p>
    <w:p w14:paraId="41803FAC" w14:textId="0EBE2587" w:rsidR="00306CF2" w:rsidRDefault="00306CF2" w:rsidP="00306CF2">
      <w:pPr>
        <w:spacing w:after="0" w:line="360" w:lineRule="auto"/>
        <w:ind w:firstLine="709"/>
        <w:jc w:val="both"/>
        <w:rPr>
          <w:rFonts w:eastAsia="Calibri" w:cs="Times New Roman"/>
          <w:szCs w:val="24"/>
        </w:rPr>
      </w:pPr>
      <w:r w:rsidRPr="001C23B5">
        <w:rPr>
          <w:rFonts w:eastAsia="Calibri" w:cs="Times New Roman"/>
          <w:szCs w:val="24"/>
        </w:rPr>
        <w:t xml:space="preserve">La gramínea </w:t>
      </w:r>
      <w:r w:rsidRPr="001C23B5">
        <w:rPr>
          <w:rFonts w:eastAsia="Calibri" w:cs="Times New Roman"/>
          <w:i/>
          <w:szCs w:val="24"/>
        </w:rPr>
        <w:t>Eriochloa polystachya</w:t>
      </w:r>
      <w:r w:rsidRPr="001C23B5">
        <w:rPr>
          <w:rFonts w:eastAsia="Calibri" w:cs="Times New Roman"/>
          <w:szCs w:val="24"/>
        </w:rPr>
        <w:t xml:space="preserve"> para desarrollarse en clima sub tropicales y tropicales prospera mejor en los suelos cálidos y húmedos con tempera</w:t>
      </w:r>
      <w:r w:rsidR="004F15F9">
        <w:rPr>
          <w:rFonts w:eastAsia="Calibri" w:cs="Times New Roman"/>
          <w:szCs w:val="24"/>
        </w:rPr>
        <w:t>tura (promedio anual) entre 21-</w:t>
      </w:r>
      <w:r w:rsidRPr="001C23B5">
        <w:rPr>
          <w:rFonts w:eastAsia="Calibri" w:cs="Times New Roman"/>
          <w:szCs w:val="24"/>
        </w:rPr>
        <w:t>27°C, los requerimientos de suelos mal drenados o en la</w:t>
      </w:r>
      <w:r w:rsidR="004F15F9">
        <w:rPr>
          <w:rFonts w:eastAsia="Calibri" w:cs="Times New Roman"/>
          <w:szCs w:val="24"/>
        </w:rPr>
        <w:t>s riberas de los ríos entre 0-</w:t>
      </w:r>
      <w:r w:rsidRPr="001C23B5">
        <w:rPr>
          <w:rFonts w:eastAsia="Calibri" w:cs="Times New Roman"/>
          <w:szCs w:val="24"/>
        </w:rPr>
        <w:t xml:space="preserve">1200 msnm, priorizando que sea de aluvión, francos–arcillosos, francos–humosos (Terán, 2015). </w:t>
      </w:r>
    </w:p>
    <w:p w14:paraId="2FB27074" w14:textId="610E4678" w:rsidR="004B0E27" w:rsidRDefault="004B0E27" w:rsidP="00306CF2">
      <w:pPr>
        <w:spacing w:after="0" w:line="360" w:lineRule="auto"/>
        <w:ind w:firstLine="709"/>
        <w:jc w:val="both"/>
        <w:rPr>
          <w:rFonts w:eastAsia="Calibri" w:cs="Times New Roman"/>
          <w:szCs w:val="24"/>
        </w:rPr>
      </w:pPr>
    </w:p>
    <w:p w14:paraId="7BB2606D" w14:textId="77777777" w:rsidR="004B0E27" w:rsidRPr="001C23B5" w:rsidRDefault="004B0E27" w:rsidP="00306CF2">
      <w:pPr>
        <w:spacing w:after="0" w:line="360" w:lineRule="auto"/>
        <w:ind w:firstLine="709"/>
        <w:jc w:val="both"/>
        <w:rPr>
          <w:rFonts w:eastAsia="Calibri" w:cs="Times New Roman"/>
          <w:szCs w:val="24"/>
        </w:rPr>
      </w:pPr>
    </w:p>
    <w:p w14:paraId="689F9189" w14:textId="77777777" w:rsidR="002841ED" w:rsidRDefault="002841ED" w:rsidP="002841ED">
      <w:pPr>
        <w:spacing w:after="0" w:line="240" w:lineRule="auto"/>
        <w:ind w:firstLine="0"/>
        <w:rPr>
          <w:rFonts w:cs="Times New Roman"/>
          <w:b/>
          <w:szCs w:val="24"/>
        </w:rPr>
      </w:pPr>
    </w:p>
    <w:p w14:paraId="28F462F3" w14:textId="64FB0B2C" w:rsidR="002841ED" w:rsidRDefault="00091CF4" w:rsidP="00091CF4">
      <w:pPr>
        <w:spacing w:after="0" w:line="240" w:lineRule="auto"/>
        <w:ind w:firstLine="0"/>
        <w:rPr>
          <w:rFonts w:cs="Times New Roman"/>
          <w:b/>
          <w:szCs w:val="24"/>
        </w:rPr>
      </w:pPr>
      <w:r>
        <w:rPr>
          <w:rFonts w:cs="Times New Roman"/>
          <w:b/>
          <w:szCs w:val="24"/>
        </w:rPr>
        <w:t xml:space="preserve">1.3.4.4. </w:t>
      </w:r>
      <w:r w:rsidR="002841ED">
        <w:rPr>
          <w:rFonts w:cs="Times New Roman"/>
          <w:b/>
          <w:szCs w:val="24"/>
        </w:rPr>
        <w:t xml:space="preserve">Información general de </w:t>
      </w:r>
      <w:r w:rsidR="002841ED" w:rsidRPr="002841ED">
        <w:rPr>
          <w:rFonts w:cs="Times New Roman"/>
          <w:b/>
          <w:i/>
          <w:szCs w:val="24"/>
        </w:rPr>
        <w:t xml:space="preserve">Eriochloa polystachya var. </w:t>
      </w:r>
      <w:r w:rsidR="002841ED" w:rsidRPr="002841ED">
        <w:rPr>
          <w:rFonts w:cs="Times New Roman"/>
          <w:b/>
          <w:szCs w:val="24"/>
        </w:rPr>
        <w:t>Janeiro</w:t>
      </w:r>
    </w:p>
    <w:p w14:paraId="6172871C" w14:textId="77777777" w:rsidR="002841ED" w:rsidRDefault="002841ED" w:rsidP="002841ED">
      <w:pPr>
        <w:spacing w:after="0" w:line="240" w:lineRule="auto"/>
        <w:ind w:firstLine="0"/>
        <w:rPr>
          <w:rFonts w:cs="Times New Roman"/>
          <w:b/>
          <w:szCs w:val="24"/>
        </w:rPr>
      </w:pPr>
    </w:p>
    <w:p w14:paraId="5FE8D720" w14:textId="25754616" w:rsidR="002841ED" w:rsidRPr="001C23B5" w:rsidRDefault="00131390" w:rsidP="002841ED">
      <w:pPr>
        <w:spacing w:after="0" w:line="240" w:lineRule="auto"/>
        <w:ind w:firstLine="0"/>
        <w:rPr>
          <w:rFonts w:cs="Times New Roman"/>
          <w:b/>
          <w:szCs w:val="24"/>
        </w:rPr>
      </w:pPr>
      <w:r>
        <w:rPr>
          <w:rFonts w:cs="Times New Roman"/>
          <w:b/>
          <w:szCs w:val="24"/>
        </w:rPr>
        <w:t>Tabla 8</w:t>
      </w:r>
    </w:p>
    <w:p w14:paraId="0291CF9B" w14:textId="78F7B2B4" w:rsidR="002841ED" w:rsidRPr="001C23B5" w:rsidRDefault="002841ED" w:rsidP="002841ED">
      <w:pPr>
        <w:spacing w:after="0" w:line="240" w:lineRule="auto"/>
        <w:ind w:firstLine="0"/>
        <w:rPr>
          <w:rFonts w:cs="Times New Roman"/>
          <w:b/>
          <w:i/>
          <w:szCs w:val="24"/>
        </w:rPr>
      </w:pPr>
      <w:r>
        <w:rPr>
          <w:rFonts w:cs="Times New Roman"/>
          <w:i/>
          <w:szCs w:val="24"/>
        </w:rPr>
        <w:t>Información general</w:t>
      </w:r>
      <w:r w:rsidRPr="001C23B5">
        <w:rPr>
          <w:rFonts w:cs="Times New Roman"/>
          <w:i/>
          <w:szCs w:val="24"/>
        </w:rPr>
        <w:t xml:space="preserve"> de Eriochloa polystachya var. </w:t>
      </w:r>
      <w:r w:rsidRPr="00FC26FA">
        <w:rPr>
          <w:rFonts w:cs="Times New Roman"/>
          <w:szCs w:val="24"/>
        </w:rPr>
        <w:t>Janeiro</w:t>
      </w:r>
    </w:p>
    <w:tbl>
      <w:tblPr>
        <w:tblW w:w="9402" w:type="dxa"/>
        <w:tblLook w:val="04A0" w:firstRow="1" w:lastRow="0" w:firstColumn="1" w:lastColumn="0" w:noHBand="0" w:noVBand="1"/>
      </w:tblPr>
      <w:tblGrid>
        <w:gridCol w:w="9402"/>
      </w:tblGrid>
      <w:tr w:rsidR="002841ED" w:rsidRPr="001C23B5" w14:paraId="6467C6B3" w14:textId="77777777" w:rsidTr="002841ED">
        <w:trPr>
          <w:trHeight w:val="2008"/>
        </w:trPr>
        <w:tc>
          <w:tcPr>
            <w:tcW w:w="9402" w:type="dxa"/>
            <w:tcBorders>
              <w:top w:val="single" w:sz="4" w:space="0" w:color="auto"/>
              <w:bottom w:val="single" w:sz="4" w:space="0" w:color="auto"/>
            </w:tcBorders>
            <w:shd w:val="clear" w:color="auto" w:fill="auto"/>
            <w:vAlign w:val="center"/>
            <w:hideMark/>
          </w:tcPr>
          <w:p w14:paraId="2ED60CC8" w14:textId="3CA60B78" w:rsidR="002841ED" w:rsidRPr="001C23B5" w:rsidRDefault="002841ED" w:rsidP="00A008FF">
            <w:pPr>
              <w:spacing w:after="0" w:line="240" w:lineRule="auto"/>
              <w:ind w:firstLine="0"/>
              <w:rPr>
                <w:rFonts w:eastAsia="Times New Roman" w:cs="Times New Roman"/>
                <w:b/>
                <w:bCs/>
                <w:color w:val="000000"/>
                <w:szCs w:val="24"/>
              </w:rPr>
            </w:pPr>
            <w:r>
              <w:rPr>
                <w:rFonts w:eastAsia="Times New Roman" w:cs="Times New Roman"/>
                <w:b/>
                <w:bCs/>
                <w:color w:val="000000"/>
                <w:szCs w:val="24"/>
              </w:rPr>
              <w:t>Nombre común</w:t>
            </w:r>
            <w:r w:rsidRPr="001C23B5">
              <w:rPr>
                <w:rFonts w:eastAsia="Times New Roman" w:cs="Times New Roman"/>
                <w:b/>
                <w:bCs/>
                <w:color w:val="000000"/>
                <w:szCs w:val="24"/>
              </w:rPr>
              <w:t xml:space="preserve">                  </w:t>
            </w:r>
            <w:r w:rsidR="00131390">
              <w:rPr>
                <w:rFonts w:eastAsia="Times New Roman" w:cs="Times New Roman"/>
                <w:b/>
                <w:bCs/>
                <w:color w:val="000000"/>
                <w:szCs w:val="24"/>
              </w:rPr>
              <w:t xml:space="preserve">    </w:t>
            </w:r>
            <w:r w:rsidRPr="002841ED">
              <w:rPr>
                <w:rFonts w:eastAsia="Times New Roman" w:cs="Times New Roman"/>
                <w:bCs/>
                <w:color w:val="000000"/>
                <w:szCs w:val="24"/>
              </w:rPr>
              <w:t>Pasto alemán</w:t>
            </w:r>
          </w:p>
          <w:p w14:paraId="64B51339" w14:textId="1347F052" w:rsidR="002841ED" w:rsidRPr="002841ED" w:rsidRDefault="002841ED" w:rsidP="00A008FF">
            <w:pPr>
              <w:spacing w:after="0" w:line="240" w:lineRule="auto"/>
              <w:ind w:firstLine="0"/>
              <w:rPr>
                <w:rFonts w:eastAsia="Times New Roman" w:cs="Times New Roman"/>
                <w:bCs/>
                <w:color w:val="000000"/>
                <w:szCs w:val="24"/>
              </w:rPr>
            </w:pPr>
            <w:r>
              <w:rPr>
                <w:rFonts w:eastAsia="Times New Roman" w:cs="Times New Roman"/>
                <w:b/>
                <w:bCs/>
                <w:color w:val="000000"/>
                <w:szCs w:val="24"/>
              </w:rPr>
              <w:t xml:space="preserve">Consumo </w:t>
            </w:r>
            <w:r w:rsidRPr="001C23B5">
              <w:rPr>
                <w:rFonts w:eastAsia="Times New Roman" w:cs="Times New Roman"/>
                <w:b/>
                <w:bCs/>
                <w:color w:val="000000"/>
                <w:szCs w:val="24"/>
              </w:rPr>
              <w:t xml:space="preserve"> </w:t>
            </w:r>
            <w:r>
              <w:rPr>
                <w:rFonts w:eastAsia="Times New Roman" w:cs="Times New Roman"/>
                <w:b/>
                <w:bCs/>
                <w:color w:val="000000"/>
                <w:szCs w:val="24"/>
              </w:rPr>
              <w:t xml:space="preserve">                              </w:t>
            </w:r>
            <w:r w:rsidRPr="002841ED">
              <w:rPr>
                <w:rFonts w:eastAsia="Times New Roman" w:cs="Times New Roman"/>
                <w:bCs/>
                <w:color w:val="000000"/>
                <w:szCs w:val="24"/>
              </w:rPr>
              <w:t>Pastoreo, más recomendable el pastoreo rotativo</w:t>
            </w:r>
          </w:p>
          <w:p w14:paraId="11AF55E4" w14:textId="423B49D0" w:rsidR="002841ED" w:rsidRPr="00131390" w:rsidRDefault="002841ED" w:rsidP="00A008FF">
            <w:pPr>
              <w:spacing w:after="0" w:line="240" w:lineRule="auto"/>
              <w:ind w:firstLine="0"/>
              <w:rPr>
                <w:rFonts w:eastAsia="Times New Roman" w:cs="Times New Roman"/>
                <w:bCs/>
                <w:color w:val="000000"/>
                <w:szCs w:val="24"/>
              </w:rPr>
            </w:pPr>
            <w:r>
              <w:rPr>
                <w:rFonts w:eastAsia="Times New Roman" w:cs="Times New Roman"/>
                <w:b/>
                <w:bCs/>
                <w:color w:val="000000"/>
                <w:szCs w:val="24"/>
              </w:rPr>
              <w:t>Clima favorable</w:t>
            </w:r>
            <w:r w:rsidR="00131390">
              <w:rPr>
                <w:rFonts w:eastAsia="Times New Roman" w:cs="Times New Roman"/>
                <w:b/>
                <w:bCs/>
                <w:color w:val="000000"/>
                <w:szCs w:val="24"/>
              </w:rPr>
              <w:t xml:space="preserve">                     </w:t>
            </w:r>
            <w:r w:rsidRPr="00131390">
              <w:rPr>
                <w:rFonts w:eastAsia="Times New Roman" w:cs="Times New Roman"/>
                <w:bCs/>
                <w:color w:val="000000"/>
                <w:szCs w:val="24"/>
              </w:rPr>
              <w:t>C</w:t>
            </w:r>
            <w:r w:rsidR="00131390">
              <w:rPr>
                <w:rFonts w:eastAsia="Times New Roman" w:cs="Times New Roman"/>
                <w:bCs/>
                <w:color w:val="000000"/>
                <w:szCs w:val="24"/>
              </w:rPr>
              <w:t>rece bien entre 0 y 1200 m.s.n</w:t>
            </w:r>
            <w:r w:rsidRPr="00131390">
              <w:rPr>
                <w:rFonts w:eastAsia="Times New Roman" w:cs="Times New Roman"/>
                <w:bCs/>
                <w:color w:val="000000"/>
                <w:szCs w:val="24"/>
              </w:rPr>
              <w:t>.m</w:t>
            </w:r>
          </w:p>
          <w:p w14:paraId="7B56FC65" w14:textId="418B7765" w:rsidR="002841ED" w:rsidRPr="001C23B5" w:rsidRDefault="002841ED" w:rsidP="00A008FF">
            <w:pPr>
              <w:spacing w:after="0" w:line="240" w:lineRule="auto"/>
              <w:ind w:firstLine="0"/>
              <w:rPr>
                <w:rFonts w:eastAsia="Times New Roman" w:cs="Times New Roman"/>
                <w:b/>
                <w:bCs/>
                <w:color w:val="000000"/>
                <w:szCs w:val="24"/>
              </w:rPr>
            </w:pPr>
            <w:r>
              <w:rPr>
                <w:rFonts w:eastAsia="Times New Roman" w:cs="Times New Roman"/>
                <w:b/>
                <w:bCs/>
                <w:color w:val="000000"/>
                <w:szCs w:val="24"/>
              </w:rPr>
              <w:t xml:space="preserve">Tipo de suelo                          </w:t>
            </w:r>
            <w:r>
              <w:rPr>
                <w:rFonts w:eastAsia="Times New Roman" w:cs="Times New Roman"/>
                <w:bCs/>
                <w:color w:val="000000"/>
                <w:szCs w:val="24"/>
              </w:rPr>
              <w:t>C</w:t>
            </w:r>
            <w:r w:rsidRPr="002841ED">
              <w:rPr>
                <w:rFonts w:eastAsia="Times New Roman" w:cs="Times New Roman"/>
                <w:bCs/>
                <w:color w:val="000000"/>
                <w:szCs w:val="24"/>
              </w:rPr>
              <w:t>on mediana a alta fer</w:t>
            </w:r>
            <w:r>
              <w:rPr>
                <w:rFonts w:eastAsia="Times New Roman" w:cs="Times New Roman"/>
                <w:bCs/>
                <w:color w:val="000000"/>
                <w:szCs w:val="24"/>
              </w:rPr>
              <w:t xml:space="preserve">tilidad, preferiblemente suelos </w:t>
            </w:r>
            <w:r w:rsidRPr="002841ED">
              <w:rPr>
                <w:rFonts w:eastAsia="Times New Roman" w:cs="Times New Roman"/>
                <w:bCs/>
                <w:color w:val="000000"/>
                <w:szCs w:val="24"/>
              </w:rPr>
              <w:t xml:space="preserve">inundables </w:t>
            </w:r>
          </w:p>
          <w:p w14:paraId="48220DB0" w14:textId="4E20E5FF" w:rsidR="002841ED" w:rsidRDefault="002841ED" w:rsidP="00A008FF">
            <w:pPr>
              <w:spacing w:after="0" w:line="240" w:lineRule="auto"/>
              <w:ind w:firstLine="0"/>
              <w:rPr>
                <w:rFonts w:eastAsia="Times New Roman" w:cs="Times New Roman"/>
                <w:b/>
                <w:bCs/>
                <w:color w:val="000000"/>
                <w:szCs w:val="24"/>
              </w:rPr>
            </w:pPr>
            <w:r>
              <w:rPr>
                <w:rFonts w:eastAsia="Times New Roman" w:cs="Times New Roman"/>
                <w:b/>
                <w:bCs/>
                <w:color w:val="000000"/>
                <w:szCs w:val="24"/>
              </w:rPr>
              <w:t xml:space="preserve">Plagas y enfermedades          </w:t>
            </w:r>
            <w:r w:rsidRPr="00131390">
              <w:rPr>
                <w:rFonts w:eastAsia="Times New Roman" w:cs="Times New Roman"/>
                <w:bCs/>
                <w:color w:val="000000"/>
                <w:szCs w:val="24"/>
              </w:rPr>
              <w:t>Gusano comedor de follaje, áfido amarillo (Siva phlava)</w:t>
            </w:r>
          </w:p>
          <w:p w14:paraId="2EA64EB5" w14:textId="1DDA2E11" w:rsidR="002841ED" w:rsidRPr="001C23B5" w:rsidRDefault="00131390" w:rsidP="00A008FF">
            <w:pPr>
              <w:spacing w:after="0" w:line="240" w:lineRule="auto"/>
              <w:ind w:firstLine="0"/>
              <w:rPr>
                <w:rFonts w:eastAsia="Times New Roman" w:cs="Times New Roman"/>
                <w:b/>
                <w:bCs/>
                <w:color w:val="000000"/>
                <w:szCs w:val="24"/>
              </w:rPr>
            </w:pPr>
            <w:r>
              <w:rPr>
                <w:rFonts w:eastAsia="Times New Roman" w:cs="Times New Roman"/>
                <w:b/>
                <w:bCs/>
                <w:color w:val="000000"/>
                <w:szCs w:val="24"/>
              </w:rPr>
              <w:t xml:space="preserve">Toxicidad                                </w:t>
            </w:r>
            <w:r>
              <w:rPr>
                <w:rFonts w:eastAsia="Times New Roman" w:cs="Times New Roman"/>
                <w:bCs/>
                <w:color w:val="000000"/>
                <w:szCs w:val="24"/>
              </w:rPr>
              <w:t>N</w:t>
            </w:r>
            <w:r w:rsidRPr="00131390">
              <w:rPr>
                <w:rFonts w:eastAsia="Times New Roman" w:cs="Times New Roman"/>
                <w:bCs/>
                <w:color w:val="000000"/>
                <w:szCs w:val="24"/>
              </w:rPr>
              <w:t>o se han presentado casos</w:t>
            </w:r>
          </w:p>
          <w:p w14:paraId="3D265151" w14:textId="4E643F6A" w:rsidR="002841ED" w:rsidRPr="00131390" w:rsidRDefault="00131390" w:rsidP="00A008FF">
            <w:pPr>
              <w:spacing w:after="0" w:line="240" w:lineRule="auto"/>
              <w:ind w:firstLine="0"/>
              <w:rPr>
                <w:rFonts w:eastAsia="Times New Roman" w:cs="Times New Roman"/>
                <w:bCs/>
                <w:color w:val="000000"/>
                <w:szCs w:val="24"/>
              </w:rPr>
            </w:pPr>
            <w:r>
              <w:rPr>
                <w:rFonts w:eastAsia="Times New Roman" w:cs="Times New Roman"/>
                <w:b/>
                <w:bCs/>
                <w:color w:val="000000"/>
                <w:szCs w:val="24"/>
              </w:rPr>
              <w:t>Tolera</w:t>
            </w:r>
            <w:r w:rsidR="002841ED" w:rsidRPr="001C23B5">
              <w:rPr>
                <w:rFonts w:eastAsia="Times New Roman" w:cs="Times New Roman"/>
                <w:b/>
                <w:bCs/>
                <w:color w:val="000000"/>
                <w:szCs w:val="24"/>
              </w:rPr>
              <w:t xml:space="preserve">                                     </w:t>
            </w:r>
            <w:r>
              <w:rPr>
                <w:rFonts w:eastAsia="Times New Roman" w:cs="Times New Roman"/>
                <w:bCs/>
                <w:color w:val="000000"/>
                <w:szCs w:val="24"/>
              </w:rPr>
              <w:t>Aguachamiento o inundaciones</w:t>
            </w:r>
          </w:p>
          <w:p w14:paraId="7C61BCEC" w14:textId="77777777" w:rsidR="002841ED" w:rsidRDefault="00131390" w:rsidP="00131390">
            <w:pPr>
              <w:spacing w:after="0" w:line="240" w:lineRule="auto"/>
              <w:ind w:firstLine="0"/>
              <w:rPr>
                <w:rFonts w:eastAsia="Times New Roman" w:cs="Times New Roman"/>
                <w:bCs/>
                <w:color w:val="000000"/>
                <w:szCs w:val="24"/>
              </w:rPr>
            </w:pPr>
            <w:r>
              <w:rPr>
                <w:rFonts w:eastAsia="Times New Roman" w:cs="Times New Roman"/>
                <w:b/>
                <w:bCs/>
                <w:color w:val="000000"/>
                <w:szCs w:val="24"/>
              </w:rPr>
              <w:t>No tolera</w:t>
            </w:r>
            <w:r w:rsidR="002841ED" w:rsidRPr="001C23B5">
              <w:rPr>
                <w:rFonts w:eastAsia="Times New Roman" w:cs="Times New Roman"/>
                <w:b/>
                <w:bCs/>
                <w:color w:val="000000"/>
                <w:szCs w:val="24"/>
              </w:rPr>
              <w:t xml:space="preserve">                                 </w:t>
            </w:r>
            <w:r>
              <w:rPr>
                <w:rFonts w:eastAsia="Times New Roman" w:cs="Times New Roman"/>
                <w:bCs/>
                <w:color w:val="000000"/>
                <w:szCs w:val="24"/>
              </w:rPr>
              <w:t>Verano o sequías muy extensas</w:t>
            </w:r>
          </w:p>
          <w:p w14:paraId="020A68EC" w14:textId="54675041" w:rsidR="00131390" w:rsidRPr="00131390" w:rsidRDefault="00131390" w:rsidP="00131390">
            <w:pPr>
              <w:spacing w:after="0" w:line="240" w:lineRule="auto"/>
              <w:ind w:firstLine="0"/>
              <w:rPr>
                <w:rFonts w:eastAsia="Times New Roman" w:cs="Times New Roman"/>
                <w:bCs/>
                <w:color w:val="000000"/>
                <w:szCs w:val="24"/>
              </w:rPr>
            </w:pPr>
            <w:r w:rsidRPr="00131390">
              <w:rPr>
                <w:rFonts w:eastAsia="Times New Roman" w:cs="Times New Roman"/>
                <w:b/>
                <w:bCs/>
                <w:color w:val="000000"/>
                <w:szCs w:val="24"/>
              </w:rPr>
              <w:t>Asociaciones</w:t>
            </w:r>
            <w:r>
              <w:rPr>
                <w:rFonts w:eastAsia="Times New Roman" w:cs="Times New Roman"/>
                <w:bCs/>
                <w:color w:val="000000"/>
                <w:szCs w:val="24"/>
              </w:rPr>
              <w:t xml:space="preserve">                           Con asociaciones de Centrosema</w:t>
            </w:r>
          </w:p>
        </w:tc>
      </w:tr>
    </w:tbl>
    <w:p w14:paraId="70177097" w14:textId="23BC492B" w:rsidR="00306CF2" w:rsidRDefault="002841ED" w:rsidP="002841ED">
      <w:pPr>
        <w:spacing w:after="0" w:line="240" w:lineRule="auto"/>
        <w:ind w:firstLine="0"/>
        <w:rPr>
          <w:rFonts w:cs="Times New Roman"/>
          <w:szCs w:val="24"/>
        </w:rPr>
      </w:pPr>
      <w:r w:rsidRPr="001C23B5">
        <w:rPr>
          <w:rFonts w:cs="Times New Roman"/>
          <w:szCs w:val="24"/>
        </w:rPr>
        <w:t xml:space="preserve">  Fuente: </w:t>
      </w:r>
      <w:r w:rsidR="004B0E27">
        <w:rPr>
          <w:rFonts w:cs="Times New Roman"/>
          <w:noProof/>
          <w:szCs w:val="24"/>
          <w:lang w:val="es-ES"/>
        </w:rPr>
        <w:t>(Alarcon, 2006</w:t>
      </w:r>
      <w:r w:rsidR="004B0E27" w:rsidRPr="0085248B">
        <w:rPr>
          <w:rFonts w:cs="Times New Roman"/>
          <w:noProof/>
          <w:szCs w:val="24"/>
          <w:lang w:val="es-ES"/>
        </w:rPr>
        <w:t>)</w:t>
      </w:r>
      <w:r w:rsidRPr="001C23B5">
        <w:rPr>
          <w:rFonts w:cs="Times New Roman"/>
          <w:szCs w:val="24"/>
        </w:rPr>
        <w:t>.</w:t>
      </w:r>
    </w:p>
    <w:p w14:paraId="094FB81D" w14:textId="2B9DDEBD" w:rsidR="0034193D" w:rsidRDefault="0034193D" w:rsidP="002841ED">
      <w:pPr>
        <w:spacing w:after="0" w:line="240" w:lineRule="auto"/>
        <w:ind w:firstLine="0"/>
        <w:rPr>
          <w:rFonts w:cs="Times New Roman"/>
          <w:szCs w:val="24"/>
        </w:rPr>
      </w:pPr>
    </w:p>
    <w:p w14:paraId="6276BF04" w14:textId="34338FDC" w:rsidR="0034193D" w:rsidRDefault="0034193D" w:rsidP="002841ED">
      <w:pPr>
        <w:spacing w:after="0" w:line="240" w:lineRule="auto"/>
        <w:ind w:firstLine="0"/>
        <w:rPr>
          <w:rFonts w:cs="Times New Roman"/>
          <w:szCs w:val="24"/>
        </w:rPr>
      </w:pPr>
    </w:p>
    <w:p w14:paraId="7C2A9835" w14:textId="7B817817" w:rsidR="00306CF2" w:rsidRPr="00091CF4" w:rsidRDefault="00091CF4" w:rsidP="00091CF4">
      <w:pPr>
        <w:tabs>
          <w:tab w:val="left" w:pos="360"/>
        </w:tabs>
        <w:spacing w:after="368" w:line="360" w:lineRule="auto"/>
        <w:ind w:firstLine="0"/>
        <w:rPr>
          <w:rFonts w:cs="Times New Roman"/>
          <w:b/>
          <w:szCs w:val="24"/>
        </w:rPr>
      </w:pPr>
      <w:r>
        <w:rPr>
          <w:rFonts w:cs="Times New Roman"/>
          <w:b/>
          <w:szCs w:val="24"/>
        </w:rPr>
        <w:t xml:space="preserve">1.3.4.5. </w:t>
      </w:r>
      <w:r w:rsidR="00306CF2" w:rsidRPr="00091CF4">
        <w:rPr>
          <w:rFonts w:cs="Times New Roman"/>
          <w:b/>
          <w:szCs w:val="24"/>
        </w:rPr>
        <w:t>Productividad y valor nutritivo</w:t>
      </w:r>
    </w:p>
    <w:p w14:paraId="0AEFCA82" w14:textId="0737B771" w:rsidR="0092106E" w:rsidRDefault="00306CF2" w:rsidP="00306CF2">
      <w:pPr>
        <w:spacing w:after="0" w:line="360" w:lineRule="auto"/>
        <w:ind w:firstLine="709"/>
        <w:jc w:val="both"/>
        <w:rPr>
          <w:rFonts w:eastAsia="Calibri" w:cs="Times New Roman"/>
          <w:szCs w:val="24"/>
        </w:rPr>
      </w:pPr>
      <w:r w:rsidRPr="001C23B5">
        <w:rPr>
          <w:rFonts w:eastAsia="Calibri" w:cs="Times New Roman"/>
          <w:szCs w:val="24"/>
        </w:rPr>
        <w:t xml:space="preserve">Van Soest et al (2015), indican que la calidad nutricional de las gramíneas </w:t>
      </w:r>
      <w:r w:rsidRPr="001C23B5">
        <w:rPr>
          <w:rFonts w:eastAsia="Calibri" w:cs="Times New Roman"/>
          <w:szCs w:val="24"/>
        </w:rPr>
        <w:br/>
        <w:t xml:space="preserve">y leguminosas forrajeras, </w:t>
      </w:r>
      <w:r w:rsidR="0092106E">
        <w:rPr>
          <w:rFonts w:eastAsia="Calibri" w:cs="Times New Roman"/>
          <w:szCs w:val="24"/>
        </w:rPr>
        <w:t xml:space="preserve">influye en la producción de leche y carne, especialmente cuando la producción ganadera tiene </w:t>
      </w:r>
      <w:r w:rsidR="00AC06EA">
        <w:rPr>
          <w:rFonts w:eastAsia="Calibri" w:cs="Times New Roman"/>
          <w:szCs w:val="24"/>
        </w:rPr>
        <w:t>grandes desafíos</w:t>
      </w:r>
      <w:r w:rsidR="0092106E">
        <w:rPr>
          <w:rFonts w:eastAsia="Calibri" w:cs="Times New Roman"/>
          <w:szCs w:val="24"/>
        </w:rPr>
        <w:t>, usando vegetación nativa como alimento, en beneficio de las condiciones climáticas, la composición nutricional, especialmente digestibilidad, fibra cruda y su composición detergente neutra y acida, y su contenido de proteína puede variar según los nutrientes</w:t>
      </w:r>
      <w:r w:rsidR="00AC06EA">
        <w:rPr>
          <w:rFonts w:eastAsia="Calibri" w:cs="Times New Roman"/>
          <w:szCs w:val="24"/>
        </w:rPr>
        <w:t xml:space="preserve"> que absorba el pasto</w:t>
      </w:r>
      <w:r w:rsidR="0092106E">
        <w:rPr>
          <w:rFonts w:eastAsia="Calibri" w:cs="Times New Roman"/>
          <w:szCs w:val="24"/>
        </w:rPr>
        <w:t xml:space="preserve"> del suelo. </w:t>
      </w:r>
    </w:p>
    <w:p w14:paraId="64ADA4BC" w14:textId="77777777" w:rsidR="00306CF2" w:rsidRPr="001C23B5" w:rsidRDefault="00306CF2" w:rsidP="00306CF2">
      <w:pPr>
        <w:spacing w:after="0" w:line="360" w:lineRule="auto"/>
        <w:ind w:firstLine="709"/>
        <w:jc w:val="both"/>
        <w:rPr>
          <w:rFonts w:eastAsia="Calibri" w:cs="Times New Roman"/>
          <w:szCs w:val="24"/>
        </w:rPr>
      </w:pPr>
    </w:p>
    <w:p w14:paraId="7495B170" w14:textId="062CF5CF" w:rsidR="00306CF2" w:rsidRDefault="0010112F" w:rsidP="00306CF2">
      <w:pPr>
        <w:spacing w:after="0" w:line="360" w:lineRule="auto"/>
        <w:ind w:firstLine="709"/>
        <w:jc w:val="both"/>
        <w:rPr>
          <w:rFonts w:eastAsia="Times New Roman" w:cs="Times New Roman"/>
          <w:szCs w:val="24"/>
        </w:rPr>
      </w:pPr>
      <w:r>
        <w:rPr>
          <w:rFonts w:eastAsia="Calibri" w:cs="Times New Roman"/>
          <w:noProof/>
          <w:szCs w:val="24"/>
        </w:rPr>
        <w:t xml:space="preserve">Por esta razón (Bernal, </w:t>
      </w:r>
      <w:r w:rsidR="00306CF2" w:rsidRPr="001C23B5">
        <w:rPr>
          <w:rFonts w:eastAsia="Calibri" w:cs="Times New Roman"/>
          <w:noProof/>
          <w:szCs w:val="24"/>
        </w:rPr>
        <w:t>2003)</w:t>
      </w:r>
      <w:r w:rsidR="00306CF2" w:rsidRPr="001C23B5">
        <w:rPr>
          <w:rFonts w:eastAsia="Calibri" w:cs="Times New Roman"/>
          <w:szCs w:val="24"/>
        </w:rPr>
        <w:t xml:space="preserve"> indica que el pasto janeiro es una </w:t>
      </w:r>
      <w:r w:rsidR="00306CF2" w:rsidRPr="003D72CA">
        <w:rPr>
          <w:rFonts w:eastAsia="Calibri" w:cs="Times New Roman"/>
          <w:szCs w:val="24"/>
        </w:rPr>
        <w:t xml:space="preserve">gramínea </w:t>
      </w:r>
      <w:r w:rsidR="00306CF2" w:rsidRPr="001C23B5">
        <w:rPr>
          <w:rFonts w:eastAsia="Calibri" w:cs="Times New Roman"/>
          <w:szCs w:val="24"/>
        </w:rPr>
        <w:t>fundamental para la</w:t>
      </w:r>
      <w:r w:rsidR="00306CF2" w:rsidRPr="003D72CA">
        <w:rPr>
          <w:rFonts w:eastAsia="Calibri" w:cs="Times New Roman"/>
          <w:szCs w:val="24"/>
        </w:rPr>
        <w:t xml:space="preserve"> nutrición bovina, ya que contiene del</w:t>
      </w:r>
      <w:r w:rsidR="00306CF2" w:rsidRPr="001C23B5">
        <w:rPr>
          <w:rFonts w:eastAsia="Calibri" w:cs="Times New Roman"/>
          <w:szCs w:val="24"/>
        </w:rPr>
        <w:t xml:space="preserve"> 5 % al 14 % de proteína bruta y 65 % de </w:t>
      </w:r>
      <w:r w:rsidR="00306CF2" w:rsidRPr="003D72CA">
        <w:rPr>
          <w:rFonts w:eastAsia="Calibri" w:cs="Times New Roman"/>
          <w:szCs w:val="24"/>
        </w:rPr>
        <w:t>digestibilidad, este pasto p</w:t>
      </w:r>
      <w:r w:rsidR="00306CF2" w:rsidRPr="001C23B5">
        <w:rPr>
          <w:rFonts w:eastAsia="Calibri" w:cs="Times New Roman"/>
          <w:szCs w:val="24"/>
        </w:rPr>
        <w:t>uede alcanzar el torso a</w:t>
      </w:r>
      <w:r w:rsidR="00306CF2" w:rsidRPr="003D72CA">
        <w:rPr>
          <w:rFonts w:eastAsia="Calibri" w:cs="Times New Roman"/>
          <w:szCs w:val="24"/>
        </w:rPr>
        <w:t xml:space="preserve"> </w:t>
      </w:r>
      <w:r w:rsidR="00306CF2" w:rsidRPr="001C23B5">
        <w:rPr>
          <w:rFonts w:eastAsia="Calibri" w:cs="Times New Roman"/>
          <w:szCs w:val="24"/>
        </w:rPr>
        <w:t>2 m de longitud y</w:t>
      </w:r>
      <w:r w:rsidR="00306CF2" w:rsidRPr="003D72CA">
        <w:rPr>
          <w:rFonts w:eastAsia="Calibri" w:cs="Times New Roman"/>
          <w:szCs w:val="24"/>
        </w:rPr>
        <w:t xml:space="preserve"> 16 mm de diámetro, e</w:t>
      </w:r>
      <w:r w:rsidR="00306CF2" w:rsidRPr="001C23B5">
        <w:rPr>
          <w:rFonts w:eastAsia="Calibri" w:cs="Times New Roman"/>
          <w:szCs w:val="24"/>
        </w:rPr>
        <w:t>l número de hojas es de unos 13 cm de largo y 1,5 cm de ancho, vainas y nódulos gruesos, algunos racimos de flores, semillas y raíces son abundantes y relativamente superficiales.</w:t>
      </w:r>
      <w:r w:rsidR="00306CF2" w:rsidRPr="003D72CA">
        <w:rPr>
          <w:rFonts w:eastAsia="Calibri" w:cs="Times New Roman"/>
          <w:szCs w:val="24"/>
        </w:rPr>
        <w:t xml:space="preserve"> </w:t>
      </w:r>
    </w:p>
    <w:p w14:paraId="36635EA5" w14:textId="77777777" w:rsidR="0010112F" w:rsidRPr="003D72CA" w:rsidRDefault="0010112F" w:rsidP="00306CF2">
      <w:pPr>
        <w:spacing w:after="0" w:line="360" w:lineRule="auto"/>
        <w:ind w:firstLine="709"/>
        <w:jc w:val="both"/>
        <w:rPr>
          <w:rFonts w:eastAsia="Calibri" w:cs="Times New Roman"/>
          <w:szCs w:val="24"/>
        </w:rPr>
      </w:pPr>
    </w:p>
    <w:p w14:paraId="190747EC" w14:textId="4479000B" w:rsidR="00306CF2" w:rsidRPr="00A777DB" w:rsidRDefault="004C7227" w:rsidP="0010112F">
      <w:pPr>
        <w:spacing w:after="0" w:line="360" w:lineRule="auto"/>
        <w:ind w:firstLine="709"/>
        <w:jc w:val="both"/>
        <w:rPr>
          <w:rFonts w:ascii="Arial" w:hAnsi="Arial" w:cs="Arial"/>
          <w:color w:val="111111"/>
          <w:sz w:val="26"/>
          <w:szCs w:val="26"/>
        </w:rPr>
      </w:pPr>
      <w:r>
        <w:rPr>
          <w:rFonts w:eastAsia="Times New Roman" w:cs="Times New Roman"/>
          <w:szCs w:val="24"/>
        </w:rPr>
        <w:t xml:space="preserve">Lozada (2008), señala que esta gramínea </w:t>
      </w:r>
      <w:r w:rsidR="0010112F">
        <w:rPr>
          <w:rFonts w:eastAsia="Times New Roman" w:cs="Times New Roman"/>
          <w:szCs w:val="24"/>
        </w:rPr>
        <w:t>s</w:t>
      </w:r>
      <w:r w:rsidR="00306CF2" w:rsidRPr="00A777DB">
        <w:rPr>
          <w:rFonts w:eastAsia="Times New Roman" w:cs="Times New Roman"/>
          <w:szCs w:val="24"/>
        </w:rPr>
        <w:t xml:space="preserve">e utiliza principalmente para pastoreo rotativo cada 45 días, con una carga de 2-4 animales/ha, además el primer pastoreo se puede realizar en 120-160 días después de la siembra, </w:t>
      </w:r>
      <w:r w:rsidR="0010112F">
        <w:rPr>
          <w:rFonts w:eastAsia="Times New Roman" w:cs="Times New Roman"/>
          <w:szCs w:val="24"/>
        </w:rPr>
        <w:t xml:space="preserve">sin embargo, es </w:t>
      </w:r>
      <w:r w:rsidR="00306CF2" w:rsidRPr="00A777DB">
        <w:rPr>
          <w:rFonts w:eastAsia="Times New Roman" w:cs="Times New Roman"/>
          <w:szCs w:val="24"/>
        </w:rPr>
        <w:t>muy importante rotar el pasto para evitar sobrepastoreo porque estas especies son amantes de la luz y los</w:t>
      </w:r>
      <w:r w:rsidR="0010112F">
        <w:rPr>
          <w:rFonts w:eastAsia="Times New Roman" w:cs="Times New Roman"/>
          <w:szCs w:val="24"/>
        </w:rPr>
        <w:t xml:space="preserve"> </w:t>
      </w:r>
      <w:r w:rsidR="0010112F">
        <w:rPr>
          <w:rFonts w:eastAsia="Times New Roman" w:cs="Times New Roman"/>
          <w:szCs w:val="24"/>
        </w:rPr>
        <w:lastRenderedPageBreak/>
        <w:t>animales tienden a comer mucho, t</w:t>
      </w:r>
      <w:r w:rsidR="00306CF2" w:rsidRPr="00A777DB">
        <w:rPr>
          <w:rFonts w:eastAsia="Times New Roman" w:cs="Times New Roman"/>
          <w:szCs w:val="24"/>
        </w:rPr>
        <w:t>ambién se</w:t>
      </w:r>
      <w:r w:rsidR="0010112F">
        <w:rPr>
          <w:rFonts w:eastAsia="Times New Roman" w:cs="Times New Roman"/>
          <w:szCs w:val="24"/>
        </w:rPr>
        <w:t xml:space="preserve"> le puede suministrar a los animales como pasto picado y en el caso de tener pastos en exceso se pueden convertir en ensilajes.</w:t>
      </w:r>
      <w:r w:rsidR="00306CF2" w:rsidRPr="00A777DB">
        <w:rPr>
          <w:rFonts w:eastAsia="Times New Roman" w:cs="Times New Roman"/>
          <w:szCs w:val="24"/>
        </w:rPr>
        <w:t xml:space="preserve"> </w:t>
      </w:r>
    </w:p>
    <w:p w14:paraId="58CF15DC" w14:textId="77777777" w:rsidR="00306CF2" w:rsidRPr="003D72CA" w:rsidRDefault="00306CF2" w:rsidP="00306CF2">
      <w:pPr>
        <w:spacing w:after="0" w:line="360" w:lineRule="auto"/>
        <w:ind w:firstLine="709"/>
        <w:jc w:val="both"/>
        <w:rPr>
          <w:rFonts w:eastAsia="Calibri" w:cs="Times New Roman"/>
          <w:szCs w:val="24"/>
        </w:rPr>
      </w:pPr>
    </w:p>
    <w:p w14:paraId="1B868558" w14:textId="70087E8C" w:rsidR="00306CF2" w:rsidRPr="003D72CA" w:rsidRDefault="00091CF4" w:rsidP="00091CF4">
      <w:pPr>
        <w:spacing w:after="368" w:line="360" w:lineRule="auto"/>
        <w:ind w:firstLine="0"/>
        <w:contextualSpacing/>
        <w:rPr>
          <w:rFonts w:cs="Times New Roman"/>
          <w:b/>
          <w:szCs w:val="24"/>
        </w:rPr>
      </w:pPr>
      <w:r>
        <w:rPr>
          <w:rFonts w:cs="Times New Roman"/>
          <w:b/>
          <w:szCs w:val="24"/>
        </w:rPr>
        <w:t xml:space="preserve">1.3.4.6. </w:t>
      </w:r>
      <w:r w:rsidR="00306CF2" w:rsidRPr="003D72CA">
        <w:rPr>
          <w:rFonts w:cs="Times New Roman"/>
          <w:b/>
          <w:szCs w:val="24"/>
        </w:rPr>
        <w:t>P</w:t>
      </w:r>
      <w:r w:rsidR="00306CF2" w:rsidRPr="001C23B5">
        <w:rPr>
          <w:rFonts w:cs="Times New Roman"/>
          <w:b/>
          <w:szCs w:val="24"/>
        </w:rPr>
        <w:t>ropagación</w:t>
      </w:r>
    </w:p>
    <w:p w14:paraId="12B65471" w14:textId="77777777" w:rsidR="00306CF2" w:rsidRPr="001C23B5" w:rsidRDefault="00306CF2" w:rsidP="00306CF2">
      <w:pPr>
        <w:spacing w:after="368" w:line="360" w:lineRule="auto"/>
        <w:ind w:left="480"/>
        <w:contextualSpacing/>
        <w:jc w:val="both"/>
        <w:rPr>
          <w:rFonts w:cs="Times New Roman"/>
          <w:b/>
          <w:szCs w:val="24"/>
        </w:rPr>
      </w:pPr>
    </w:p>
    <w:p w14:paraId="77D233DC" w14:textId="0E6D5D3E" w:rsidR="00306CF2" w:rsidRPr="003D72CA" w:rsidRDefault="004C7227" w:rsidP="00306CF2">
      <w:pPr>
        <w:spacing w:after="0" w:line="360" w:lineRule="auto"/>
        <w:ind w:firstLine="709"/>
        <w:jc w:val="both"/>
        <w:rPr>
          <w:rFonts w:eastAsia="Calibri" w:cs="Times New Roman"/>
          <w:szCs w:val="24"/>
        </w:rPr>
      </w:pPr>
      <w:r>
        <w:rPr>
          <w:rFonts w:eastAsia="Calibri" w:cs="Times New Roman"/>
          <w:szCs w:val="24"/>
        </w:rPr>
        <w:t>La propagación de esta gramínea s</w:t>
      </w:r>
      <w:r w:rsidR="00306CF2" w:rsidRPr="001C23B5">
        <w:rPr>
          <w:rFonts w:eastAsia="Calibri" w:cs="Times New Roman"/>
          <w:szCs w:val="24"/>
        </w:rPr>
        <w:t>e logra establecer por material vegetativo co</w:t>
      </w:r>
      <w:r>
        <w:rPr>
          <w:rFonts w:eastAsia="Calibri" w:cs="Times New Roman"/>
          <w:szCs w:val="24"/>
        </w:rPr>
        <w:t>mo estolones o tallos maduros, s</w:t>
      </w:r>
      <w:r w:rsidR="00306CF2" w:rsidRPr="001C23B5">
        <w:rPr>
          <w:rFonts w:eastAsia="Calibri" w:cs="Times New Roman"/>
          <w:szCs w:val="24"/>
        </w:rPr>
        <w:t>e puede colocar en surcos a 50 cm o en cuadro, se utiliza de 1000 a 1200</w:t>
      </w:r>
      <w:r>
        <w:rPr>
          <w:rFonts w:eastAsia="Calibri" w:cs="Times New Roman"/>
          <w:szCs w:val="24"/>
        </w:rPr>
        <w:t xml:space="preserve"> kg/ha de material vegetativo, en e</w:t>
      </w:r>
      <w:r w:rsidR="00306CF2" w:rsidRPr="001C23B5">
        <w:rPr>
          <w:rFonts w:eastAsia="Calibri" w:cs="Times New Roman"/>
          <w:szCs w:val="24"/>
        </w:rPr>
        <w:t>l</w:t>
      </w:r>
      <w:r>
        <w:rPr>
          <w:rFonts w:eastAsia="Calibri" w:cs="Times New Roman"/>
          <w:szCs w:val="24"/>
        </w:rPr>
        <w:t xml:space="preserve"> caso de los</w:t>
      </w:r>
      <w:r w:rsidR="00306CF2" w:rsidRPr="001C23B5">
        <w:rPr>
          <w:rFonts w:eastAsia="Calibri" w:cs="Times New Roman"/>
          <w:szCs w:val="24"/>
        </w:rPr>
        <w:t xml:space="preserve"> potrero</w:t>
      </w:r>
      <w:r>
        <w:rPr>
          <w:rFonts w:eastAsia="Calibri" w:cs="Times New Roman"/>
          <w:szCs w:val="24"/>
        </w:rPr>
        <w:t>s</w:t>
      </w:r>
      <w:r w:rsidR="00306CF2" w:rsidRPr="001C23B5">
        <w:rPr>
          <w:rFonts w:eastAsia="Calibri" w:cs="Times New Roman"/>
          <w:szCs w:val="24"/>
        </w:rPr>
        <w:t xml:space="preserve"> se puede usar 4 a 6 meses después de estar establecida la gramínea y se debe hacer buen uso del po</w:t>
      </w:r>
      <w:r>
        <w:rPr>
          <w:rFonts w:eastAsia="Calibri" w:cs="Times New Roman"/>
          <w:szCs w:val="24"/>
        </w:rPr>
        <w:t>trero, par</w:t>
      </w:r>
      <w:r w:rsidR="009473AB">
        <w:rPr>
          <w:rFonts w:eastAsia="Calibri" w:cs="Times New Roman"/>
          <w:szCs w:val="24"/>
        </w:rPr>
        <w:t>a</w:t>
      </w:r>
      <w:r>
        <w:rPr>
          <w:rFonts w:eastAsia="Calibri" w:cs="Times New Roman"/>
          <w:szCs w:val="24"/>
        </w:rPr>
        <w:t xml:space="preserve"> obtener un excelente manejo y evitar que se agote el pasto </w:t>
      </w:r>
      <w:r w:rsidR="00306CF2" w:rsidRPr="001C23B5">
        <w:rPr>
          <w:rFonts w:eastAsia="Calibri" w:cs="Times New Roman"/>
          <w:szCs w:val="24"/>
        </w:rPr>
        <w:t>(Corpoica, 2016).</w:t>
      </w:r>
    </w:p>
    <w:p w14:paraId="561C83B2" w14:textId="77777777" w:rsidR="00306CF2" w:rsidRPr="003D72CA" w:rsidRDefault="00306CF2" w:rsidP="00306CF2">
      <w:pPr>
        <w:spacing w:after="0" w:line="360" w:lineRule="auto"/>
        <w:ind w:firstLine="709"/>
        <w:jc w:val="both"/>
        <w:rPr>
          <w:rFonts w:eastAsia="Calibri" w:cs="Times New Roman"/>
          <w:szCs w:val="24"/>
        </w:rPr>
      </w:pPr>
    </w:p>
    <w:p w14:paraId="10AFEA75" w14:textId="23B1B031" w:rsidR="008A0F6E" w:rsidRPr="004C7227" w:rsidRDefault="004C7227" w:rsidP="004C7227">
      <w:pPr>
        <w:spacing w:after="0" w:line="360" w:lineRule="auto"/>
        <w:ind w:firstLine="709"/>
        <w:jc w:val="both"/>
        <w:rPr>
          <w:rFonts w:eastAsia="Calibri" w:cs="Times New Roman"/>
          <w:szCs w:val="24"/>
        </w:rPr>
      </w:pPr>
      <w:r>
        <w:rPr>
          <w:rFonts w:eastAsia="Calibri" w:cs="Times New Roman"/>
          <w:szCs w:val="24"/>
        </w:rPr>
        <w:t>Sin embargo (Cornejo, 2005) menciona que</w:t>
      </w:r>
      <w:r w:rsidR="00306CF2" w:rsidRPr="001C23B5">
        <w:rPr>
          <w:rFonts w:eastAsia="Calibri" w:cs="Times New Roman"/>
          <w:szCs w:val="24"/>
        </w:rPr>
        <w:t xml:space="preserve"> </w:t>
      </w:r>
      <w:r>
        <w:rPr>
          <w:rFonts w:eastAsia="Calibri" w:cs="Times New Roman"/>
          <w:szCs w:val="24"/>
        </w:rPr>
        <w:t xml:space="preserve">para las </w:t>
      </w:r>
      <w:r w:rsidR="00C9159E">
        <w:rPr>
          <w:rFonts w:eastAsia="Calibri" w:cs="Times New Roman"/>
          <w:szCs w:val="24"/>
        </w:rPr>
        <w:t xml:space="preserve">gramíneas </w:t>
      </w:r>
      <w:r>
        <w:rPr>
          <w:rFonts w:eastAsia="Calibri" w:cs="Times New Roman"/>
          <w:szCs w:val="24"/>
        </w:rPr>
        <w:t>tropicales es recomendable</w:t>
      </w:r>
      <w:r w:rsidR="00306CF2" w:rsidRPr="001C23B5">
        <w:rPr>
          <w:rFonts w:eastAsia="Calibri" w:cs="Times New Roman"/>
          <w:szCs w:val="24"/>
        </w:rPr>
        <w:t xml:space="preserve"> que la propagación de semillas </w:t>
      </w:r>
      <w:r w:rsidR="00306CF2">
        <w:rPr>
          <w:rFonts w:eastAsia="Calibri" w:cs="Times New Roman"/>
          <w:szCs w:val="24"/>
        </w:rPr>
        <w:t>alcance entre 2,0 y 3,0 kg/Mz, e</w:t>
      </w:r>
      <w:r w:rsidR="00306CF2" w:rsidRPr="001C23B5">
        <w:rPr>
          <w:rFonts w:eastAsia="Calibri" w:cs="Times New Roman"/>
          <w:szCs w:val="24"/>
        </w:rPr>
        <w:t xml:space="preserve">n zanja </w:t>
      </w:r>
      <w:r>
        <w:rPr>
          <w:rFonts w:eastAsia="Calibri" w:cs="Times New Roman"/>
          <w:szCs w:val="24"/>
        </w:rPr>
        <w:t xml:space="preserve">de </w:t>
      </w:r>
      <w:r w:rsidR="00306CF2" w:rsidRPr="001C23B5">
        <w:rPr>
          <w:rFonts w:eastAsia="Calibri" w:cs="Times New Roman"/>
          <w:szCs w:val="24"/>
        </w:rPr>
        <w:t>siembra y doble propagación</w:t>
      </w:r>
      <w:r w:rsidR="00306CF2">
        <w:rPr>
          <w:rFonts w:eastAsia="Calibri" w:cs="Times New Roman"/>
          <w:szCs w:val="24"/>
        </w:rPr>
        <w:t>, u</w:t>
      </w:r>
      <w:r w:rsidR="00306CF2" w:rsidRPr="001C23B5">
        <w:rPr>
          <w:rFonts w:eastAsia="Calibri" w:cs="Times New Roman"/>
          <w:szCs w:val="24"/>
        </w:rPr>
        <w:t>no de los principales factores que afectan la emergencia temprana de las plántulas es</w:t>
      </w:r>
      <w:r>
        <w:rPr>
          <w:rFonts w:eastAsia="Calibri" w:cs="Times New Roman"/>
          <w:szCs w:val="24"/>
        </w:rPr>
        <w:t xml:space="preserve"> la profundidad de la siembra, p</w:t>
      </w:r>
      <w:r w:rsidR="00306CF2" w:rsidRPr="001C23B5">
        <w:rPr>
          <w:rFonts w:eastAsia="Calibri" w:cs="Times New Roman"/>
          <w:szCs w:val="24"/>
        </w:rPr>
        <w:t>or ejemplo, la</w:t>
      </w:r>
      <w:r w:rsidR="0034193D">
        <w:rPr>
          <w:rFonts w:eastAsia="Calibri" w:cs="Times New Roman"/>
          <w:szCs w:val="24"/>
        </w:rPr>
        <w:t>s semillas pequeñas</w:t>
      </w:r>
      <w:r w:rsidR="00306CF2" w:rsidRPr="001C23B5">
        <w:rPr>
          <w:rFonts w:eastAsia="Calibri" w:cs="Times New Roman"/>
          <w:szCs w:val="24"/>
        </w:rPr>
        <w:t xml:space="preserve"> y la caléndula no deben cubrirse con capas de suelo de más de 2 cm.</w:t>
      </w:r>
      <w:r w:rsidR="00DF55E6">
        <w:rPr>
          <w:rFonts w:eastAsia="Times New Roman" w:cs="Times New Roman"/>
          <w:szCs w:val="24"/>
        </w:rPr>
        <w:t xml:space="preserve"> </w:t>
      </w:r>
    </w:p>
    <w:p w14:paraId="1FEFF00E" w14:textId="77777777" w:rsidR="00306CF2" w:rsidRDefault="00306CF2" w:rsidP="00606747">
      <w:pPr>
        <w:spacing w:after="0" w:line="360" w:lineRule="auto"/>
        <w:ind w:firstLine="709"/>
        <w:jc w:val="both"/>
        <w:rPr>
          <w:rFonts w:eastAsia="Times New Roman" w:cs="Times New Roman"/>
          <w:szCs w:val="24"/>
        </w:rPr>
      </w:pPr>
    </w:p>
    <w:p w14:paraId="7F50FAAF" w14:textId="2D5E504E" w:rsidR="00606747" w:rsidRPr="001C7F7D" w:rsidRDefault="00606747" w:rsidP="00091CF4">
      <w:pPr>
        <w:pStyle w:val="Prrafodelista"/>
        <w:numPr>
          <w:ilvl w:val="1"/>
          <w:numId w:val="16"/>
        </w:numPr>
        <w:spacing w:after="368" w:line="360" w:lineRule="auto"/>
        <w:rPr>
          <w:rFonts w:cs="Times New Roman"/>
          <w:b/>
          <w:szCs w:val="24"/>
        </w:rPr>
      </w:pPr>
      <w:r w:rsidRPr="001C7F7D">
        <w:rPr>
          <w:rFonts w:cs="Times New Roman"/>
          <w:b/>
          <w:szCs w:val="24"/>
        </w:rPr>
        <w:t>Aspectos nutricionales de las gramíneas.</w:t>
      </w:r>
    </w:p>
    <w:p w14:paraId="60AE0FF9" w14:textId="17FFD7B9" w:rsidR="00606747" w:rsidRDefault="00606747" w:rsidP="00606747">
      <w:pPr>
        <w:spacing w:after="0" w:line="360" w:lineRule="auto"/>
        <w:ind w:firstLine="709"/>
        <w:jc w:val="both"/>
        <w:rPr>
          <w:rFonts w:eastAsia="Calibri" w:cs="Times New Roman"/>
          <w:szCs w:val="24"/>
        </w:rPr>
      </w:pPr>
      <w:r w:rsidRPr="00C46A6E">
        <w:rPr>
          <w:rFonts w:eastAsia="Calibri" w:cs="Times New Roman"/>
          <w:szCs w:val="24"/>
        </w:rPr>
        <w:t>Agnusdéi</w:t>
      </w:r>
      <w:r>
        <w:rPr>
          <w:rFonts w:eastAsia="Calibri" w:cs="Times New Roman"/>
          <w:szCs w:val="24"/>
        </w:rPr>
        <w:t xml:space="preserve"> y M</w:t>
      </w:r>
      <w:r w:rsidRPr="00C46A6E">
        <w:rPr>
          <w:rFonts w:eastAsia="Calibri" w:cs="Times New Roman"/>
          <w:szCs w:val="24"/>
        </w:rPr>
        <w:t>arino (2016) señalan que los requerimientos nutricionales de las pasturas son diferentes según la especie y/o estado de crecimiento considerados por su importancia, se destacan el fósforo (P) y el nitrógeno (N), aunque en algunas áreas pueden existir deficiencias de otros nutrientes, tales como azufre., se puede decir que las pasturas perennes pueden perdurar por décadas, ofreciendo elevadas producciones de forraje de alta calidad año tras año, pero esto depende del abastecimiento de nutri</w:t>
      </w:r>
      <w:r w:rsidR="004C7227">
        <w:rPr>
          <w:rFonts w:eastAsia="Calibri" w:cs="Times New Roman"/>
          <w:szCs w:val="24"/>
        </w:rPr>
        <w:t>entes y del manejo del pastoreo.</w:t>
      </w:r>
    </w:p>
    <w:p w14:paraId="10A79BCD" w14:textId="77777777" w:rsidR="00606747" w:rsidRPr="00C46A6E" w:rsidRDefault="00606747" w:rsidP="00606747">
      <w:pPr>
        <w:spacing w:after="0" w:line="360" w:lineRule="auto"/>
        <w:ind w:firstLine="709"/>
        <w:jc w:val="both"/>
        <w:rPr>
          <w:rFonts w:eastAsia="Calibri" w:cs="Times New Roman"/>
          <w:szCs w:val="24"/>
        </w:rPr>
      </w:pPr>
    </w:p>
    <w:p w14:paraId="0910C0DF" w14:textId="3D3467D5" w:rsidR="00606747" w:rsidRDefault="004C7227" w:rsidP="00DA0CA7">
      <w:pPr>
        <w:spacing w:after="0" w:line="360" w:lineRule="auto"/>
        <w:ind w:firstLine="709"/>
        <w:jc w:val="both"/>
        <w:rPr>
          <w:rFonts w:eastAsia="Calibri" w:cs="Times New Roman"/>
          <w:szCs w:val="24"/>
        </w:rPr>
      </w:pPr>
      <w:r>
        <w:rPr>
          <w:rFonts w:eastAsia="Calibri" w:cs="Times New Roman"/>
          <w:szCs w:val="24"/>
        </w:rPr>
        <w:t>Es muy importante destacar que e</w:t>
      </w:r>
      <w:r w:rsidR="00606747" w:rsidRPr="00C46A6E">
        <w:rPr>
          <w:rFonts w:eastAsia="Calibri" w:cs="Times New Roman"/>
          <w:szCs w:val="24"/>
        </w:rPr>
        <w:t xml:space="preserve">l contenido de proteína de los pastos bien manejados varía entre el 7-14% y la </w:t>
      </w:r>
      <w:r>
        <w:rPr>
          <w:rFonts w:eastAsia="Calibri" w:cs="Times New Roman"/>
          <w:szCs w:val="24"/>
        </w:rPr>
        <w:t>digestibilidad entre el 55-70%, l</w:t>
      </w:r>
      <w:r w:rsidR="00606747" w:rsidRPr="00C46A6E">
        <w:rPr>
          <w:rFonts w:eastAsia="Calibri" w:cs="Times New Roman"/>
          <w:szCs w:val="24"/>
        </w:rPr>
        <w:t>a producción ani</w:t>
      </w:r>
      <w:r>
        <w:rPr>
          <w:rFonts w:eastAsia="Calibri" w:cs="Times New Roman"/>
          <w:szCs w:val="24"/>
        </w:rPr>
        <w:t xml:space="preserve">mal es de 8 y 9 kg/animales/día, </w:t>
      </w:r>
      <w:r w:rsidR="00DA0CA7">
        <w:rPr>
          <w:rFonts w:eastAsia="Calibri" w:cs="Times New Roman"/>
          <w:szCs w:val="24"/>
        </w:rPr>
        <w:t>también se puede involucrar leguminosas y pastoreo alterno, la carga animal de 3 cabezas/ha rinde una ganancia de 500 a 750 g/cabeza/día tanto en inverno como verano, por lo que los rendimientos pueden ser de 180 a 280 kg/cabeza y 540 a 840 kg de carne/ha</w:t>
      </w:r>
      <w:r w:rsidR="00606747" w:rsidRPr="00C46A6E">
        <w:rPr>
          <w:rFonts w:eastAsia="Calibri" w:cs="Times New Roman"/>
          <w:szCs w:val="24"/>
        </w:rPr>
        <w:t xml:space="preserve"> (Bustillo, 2015).</w:t>
      </w:r>
    </w:p>
    <w:p w14:paraId="62C3E3BB" w14:textId="77777777" w:rsidR="00606747" w:rsidRPr="00C46A6E" w:rsidRDefault="00606747" w:rsidP="00606747">
      <w:pPr>
        <w:spacing w:after="0" w:line="360" w:lineRule="auto"/>
        <w:ind w:firstLine="709"/>
        <w:jc w:val="both"/>
        <w:rPr>
          <w:rFonts w:eastAsia="Calibri" w:cs="Times New Roman"/>
          <w:szCs w:val="24"/>
        </w:rPr>
      </w:pPr>
    </w:p>
    <w:p w14:paraId="10046A08" w14:textId="7EAD6F89" w:rsidR="00606747" w:rsidRDefault="003F7FEB" w:rsidP="005A4524">
      <w:pPr>
        <w:spacing w:after="0" w:line="360" w:lineRule="auto"/>
        <w:ind w:firstLine="709"/>
        <w:jc w:val="both"/>
        <w:rPr>
          <w:rFonts w:eastAsia="Calibri" w:cs="Times New Roman"/>
          <w:szCs w:val="24"/>
        </w:rPr>
      </w:pPr>
      <w:r>
        <w:rPr>
          <w:rFonts w:eastAsia="Calibri" w:cs="Times New Roman"/>
          <w:szCs w:val="24"/>
        </w:rPr>
        <w:lastRenderedPageBreak/>
        <w:t xml:space="preserve">En cuanto </w:t>
      </w:r>
      <w:r w:rsidR="00606747" w:rsidRPr="00C46A6E">
        <w:rPr>
          <w:rFonts w:eastAsia="Calibri" w:cs="Times New Roman"/>
          <w:szCs w:val="24"/>
        </w:rPr>
        <w:t>a la p</w:t>
      </w:r>
      <w:r w:rsidR="00D714C7">
        <w:rPr>
          <w:rFonts w:eastAsia="Calibri" w:cs="Times New Roman"/>
          <w:szCs w:val="24"/>
        </w:rPr>
        <w:t>roductividad y el rendimiento del pasto</w:t>
      </w:r>
      <w:r w:rsidR="00606747" w:rsidRPr="00C46A6E">
        <w:rPr>
          <w:rFonts w:eastAsia="Calibri" w:cs="Times New Roman"/>
          <w:szCs w:val="24"/>
        </w:rPr>
        <w:t xml:space="preserve"> Saboya (</w:t>
      </w:r>
      <w:r w:rsidR="00606747" w:rsidRPr="00C46A6E">
        <w:rPr>
          <w:rFonts w:eastAsia="Calibri" w:cs="Times New Roman"/>
          <w:i/>
          <w:szCs w:val="24"/>
        </w:rPr>
        <w:t>Megathyrsus maximus</w:t>
      </w:r>
      <w:r w:rsidR="005A4524">
        <w:rPr>
          <w:rFonts w:eastAsia="Calibri" w:cs="Times New Roman"/>
          <w:szCs w:val="24"/>
        </w:rPr>
        <w:t>) produce del 60 al 70% de digestibilidad, 10 a 14% de proteína y puede llegar a producir de 10 a 30 t/MS/ha por año,</w:t>
      </w:r>
      <w:r w:rsidR="00606747" w:rsidRPr="00C46A6E">
        <w:rPr>
          <w:rFonts w:eastAsia="Calibri" w:cs="Times New Roman"/>
          <w:szCs w:val="24"/>
        </w:rPr>
        <w:t xml:space="preserve">mientras que el alto valor nutritivo de esta especie resulta </w:t>
      </w:r>
      <w:r>
        <w:rPr>
          <w:rFonts w:eastAsia="Calibri" w:cs="Times New Roman"/>
          <w:szCs w:val="24"/>
        </w:rPr>
        <w:t>ser de alta productividad animal, por lo tanto</w:t>
      </w:r>
      <w:r w:rsidR="00315706">
        <w:rPr>
          <w:rFonts w:eastAsia="Calibri" w:cs="Times New Roman"/>
          <w:szCs w:val="24"/>
        </w:rPr>
        <w:t>,</w:t>
      </w:r>
      <w:r w:rsidR="005A4524">
        <w:rPr>
          <w:rFonts w:eastAsia="Calibri" w:cs="Times New Roman"/>
          <w:szCs w:val="24"/>
        </w:rPr>
        <w:t xml:space="preserve"> la ganancia de peso en pastos bien manejados oscila entre 700 g/cabeza/día esto se da en la temporada de lluvias mientras que en verano las ganancias de peso son 170g/animal/día</w:t>
      </w:r>
      <w:r w:rsidR="00606747" w:rsidRPr="00C46A6E">
        <w:rPr>
          <w:rFonts w:eastAsia="Calibri" w:cs="Times New Roman"/>
          <w:szCs w:val="24"/>
        </w:rPr>
        <w:t xml:space="preserve"> (Segura y Nino, 2007).</w:t>
      </w:r>
    </w:p>
    <w:p w14:paraId="14647A5E" w14:textId="77777777" w:rsidR="00606747" w:rsidRPr="00C46A6E" w:rsidRDefault="00606747" w:rsidP="00606747">
      <w:pPr>
        <w:spacing w:after="0" w:line="360" w:lineRule="auto"/>
        <w:ind w:firstLine="709"/>
        <w:jc w:val="both"/>
        <w:rPr>
          <w:rFonts w:eastAsia="Calibri" w:cs="Times New Roman"/>
          <w:szCs w:val="24"/>
        </w:rPr>
      </w:pPr>
    </w:p>
    <w:p w14:paraId="6DB72A3C" w14:textId="77777777" w:rsidR="00606747" w:rsidRPr="00C46A6E" w:rsidRDefault="00606747" w:rsidP="00606747">
      <w:pPr>
        <w:spacing w:after="0" w:line="360" w:lineRule="auto"/>
        <w:ind w:firstLine="709"/>
        <w:jc w:val="both"/>
        <w:rPr>
          <w:rFonts w:eastAsia="Calibri" w:cs="Times New Roman"/>
          <w:szCs w:val="24"/>
        </w:rPr>
      </w:pPr>
      <w:r w:rsidRPr="00C46A6E">
        <w:rPr>
          <w:rFonts w:eastAsia="Calibri" w:cs="Times New Roman"/>
          <w:szCs w:val="24"/>
        </w:rPr>
        <w:t xml:space="preserve">Según Corona (2017) el valor nutricional de esta especie </w:t>
      </w:r>
      <w:r w:rsidRPr="00C46A6E">
        <w:rPr>
          <w:rFonts w:eastAsia="Calibri" w:cs="Times New Roman"/>
          <w:i/>
          <w:szCs w:val="24"/>
        </w:rPr>
        <w:t>Megathyrsus maximus</w:t>
      </w:r>
      <w:r w:rsidRPr="00C46A6E">
        <w:rPr>
          <w:rFonts w:eastAsia="Calibri" w:cs="Times New Roman"/>
          <w:szCs w:val="24"/>
        </w:rPr>
        <w:t xml:space="preserve"> es de alta productividad animal debido a que la ganancia de peso del ganado bovino en una pradera bien manejada oscila entre 700 g/animal/día durante la época de lluvias y 170 g/animal/día en época de poca lluvia, además tiene la ventaja de ser muy apetecible, a menos que la pastura este muy madura el cual disminuye la aceptabilidad en los animales. </w:t>
      </w:r>
    </w:p>
    <w:p w14:paraId="26DC2195" w14:textId="77777777" w:rsidR="00606747" w:rsidRDefault="00606747" w:rsidP="00606747">
      <w:pPr>
        <w:pStyle w:val="Prrafodelista"/>
        <w:spacing w:after="368" w:line="360" w:lineRule="auto"/>
        <w:ind w:left="480"/>
        <w:jc w:val="both"/>
        <w:rPr>
          <w:rFonts w:cs="Times New Roman"/>
          <w:szCs w:val="24"/>
        </w:rPr>
      </w:pPr>
    </w:p>
    <w:p w14:paraId="66010640" w14:textId="111F0251" w:rsidR="00606747" w:rsidRPr="0034193D" w:rsidRDefault="00312F5E" w:rsidP="0034193D">
      <w:pPr>
        <w:pStyle w:val="Prrafodelista"/>
        <w:numPr>
          <w:ilvl w:val="1"/>
          <w:numId w:val="16"/>
        </w:numPr>
        <w:spacing w:after="368" w:line="360" w:lineRule="auto"/>
        <w:rPr>
          <w:rFonts w:cs="Times New Roman"/>
          <w:color w:val="FF0000"/>
          <w:szCs w:val="24"/>
        </w:rPr>
      </w:pPr>
      <w:r w:rsidRPr="0034193D">
        <w:rPr>
          <w:rFonts w:cs="Times New Roman"/>
          <w:b/>
          <w:szCs w:val="24"/>
        </w:rPr>
        <w:t>Valoración del</w:t>
      </w:r>
      <w:r w:rsidR="002974F3" w:rsidRPr="0034193D">
        <w:rPr>
          <w:rFonts w:cs="Times New Roman"/>
          <w:b/>
          <w:szCs w:val="24"/>
        </w:rPr>
        <w:t xml:space="preserve"> s</w:t>
      </w:r>
      <w:r w:rsidR="00606747" w:rsidRPr="0034193D">
        <w:rPr>
          <w:rFonts w:cs="Times New Roman"/>
          <w:b/>
          <w:szCs w:val="24"/>
        </w:rPr>
        <w:t>uelo</w:t>
      </w:r>
    </w:p>
    <w:p w14:paraId="5059BD22" w14:textId="69C90FA2" w:rsidR="00606747" w:rsidRDefault="00606747" w:rsidP="00606747">
      <w:pPr>
        <w:spacing w:after="0" w:line="360" w:lineRule="auto"/>
        <w:ind w:firstLine="709"/>
        <w:jc w:val="both"/>
        <w:rPr>
          <w:rFonts w:eastAsia="Calibri" w:cs="Times New Roman"/>
          <w:szCs w:val="24"/>
        </w:rPr>
      </w:pPr>
      <w:r w:rsidRPr="00C46A6E">
        <w:rPr>
          <w:rFonts w:eastAsia="Calibri" w:cs="Times New Roman"/>
          <w:szCs w:val="24"/>
        </w:rPr>
        <w:t xml:space="preserve">Lorenzo (2014) menciona que el suelo es un sistema trifásico que contiene un limitado número de componentes  que determina la capacidad de hacer crecer las plantas de materiales sólidos, líquidos (agua ) y gaseosos (aire), así por lo tanto, debe intentarse una optimización de todos estos factores para soportar determinadas cargas sin llegar a compactarse  y facilitar la exploración radicular , entre otras cosas, </w:t>
      </w:r>
      <w:r w:rsidR="009D63E7">
        <w:rPr>
          <w:rFonts w:eastAsia="Calibri" w:cs="Times New Roman"/>
          <w:szCs w:val="24"/>
        </w:rPr>
        <w:t>así</w:t>
      </w:r>
      <w:r w:rsidRPr="00C46A6E">
        <w:rPr>
          <w:rFonts w:eastAsia="Calibri" w:cs="Times New Roman"/>
          <w:szCs w:val="24"/>
        </w:rPr>
        <w:t>,</w:t>
      </w:r>
      <w:r w:rsidR="009D63E7">
        <w:rPr>
          <w:rFonts w:eastAsia="Calibri" w:cs="Times New Roman"/>
          <w:szCs w:val="24"/>
        </w:rPr>
        <w:t xml:space="preserve"> la expresión del potencial productivo del cultivo se sustituye por las características del suelo en el que crece bajo la influencia del clima</w:t>
      </w:r>
      <w:r w:rsidR="002974F3">
        <w:rPr>
          <w:rFonts w:eastAsia="Calibri" w:cs="Times New Roman"/>
          <w:szCs w:val="24"/>
        </w:rPr>
        <w:t>-</w:t>
      </w:r>
      <w:r w:rsidRPr="00C46A6E">
        <w:rPr>
          <w:rFonts w:eastAsia="Calibri" w:cs="Times New Roman"/>
          <w:szCs w:val="24"/>
        </w:rPr>
        <w:t>manejo y uso del suelo.</w:t>
      </w:r>
      <w:r w:rsidR="002974F3">
        <w:rPr>
          <w:rFonts w:eastAsia="Calibri" w:cs="Times New Roman"/>
          <w:szCs w:val="24"/>
        </w:rPr>
        <w:t xml:space="preserve"> </w:t>
      </w:r>
    </w:p>
    <w:p w14:paraId="1DB9B32C" w14:textId="77777777" w:rsidR="00606747" w:rsidRPr="00C46A6E" w:rsidRDefault="00606747" w:rsidP="00606747">
      <w:pPr>
        <w:spacing w:after="0" w:line="360" w:lineRule="auto"/>
        <w:ind w:firstLine="709"/>
        <w:jc w:val="both"/>
        <w:rPr>
          <w:rFonts w:eastAsia="Calibri" w:cs="Times New Roman"/>
          <w:szCs w:val="24"/>
        </w:rPr>
      </w:pPr>
    </w:p>
    <w:p w14:paraId="781B4F16" w14:textId="375091DB" w:rsidR="00606747" w:rsidRDefault="00606747" w:rsidP="00606747">
      <w:pPr>
        <w:spacing w:after="0" w:line="360" w:lineRule="auto"/>
        <w:ind w:firstLine="709"/>
        <w:jc w:val="both"/>
        <w:rPr>
          <w:rFonts w:eastAsia="Calibri" w:cs="Times New Roman"/>
          <w:szCs w:val="24"/>
        </w:rPr>
      </w:pPr>
      <w:r w:rsidRPr="00C46A6E">
        <w:rPr>
          <w:rFonts w:eastAsia="Calibri" w:cs="Times New Roman"/>
          <w:szCs w:val="24"/>
        </w:rPr>
        <w:t>Los suelos son texturas fina (arcilloso) tiene mayor capacidad de almacenamiento de agua y nutrientes que los suelos de textura grues</w:t>
      </w:r>
      <w:r w:rsidR="00315706">
        <w:rPr>
          <w:rFonts w:eastAsia="Calibri" w:cs="Times New Roman"/>
          <w:szCs w:val="24"/>
        </w:rPr>
        <w:t>a (arenosos), una tierra franca</w:t>
      </w:r>
      <w:r w:rsidRPr="00C46A6E">
        <w:rPr>
          <w:rFonts w:eastAsia="Calibri" w:cs="Times New Roman"/>
          <w:szCs w:val="24"/>
        </w:rPr>
        <w:t>, equilibrada, perfectamente adaptada a cultivo debe poseer también : caliza 6–12 % y humus 4–8 %, por consecuencia los suelos con alto contenido de materia orgánica  tiene elevada fertilidad  y con una alta capacidad de retención de agua, los pastizales prefieren ciertos tipos de suelo (arena, arcilla, humus), otros son algo despreocupados por su composición físico-química (Bonifaz et al., 2018).</w:t>
      </w:r>
    </w:p>
    <w:p w14:paraId="4AB5F05C" w14:textId="77777777" w:rsidR="00606747" w:rsidRPr="00C46A6E" w:rsidRDefault="00606747" w:rsidP="00606747">
      <w:pPr>
        <w:spacing w:after="0" w:line="360" w:lineRule="auto"/>
        <w:ind w:firstLine="709"/>
        <w:jc w:val="both"/>
        <w:rPr>
          <w:rFonts w:eastAsia="Calibri" w:cs="Times New Roman"/>
          <w:szCs w:val="24"/>
        </w:rPr>
      </w:pPr>
    </w:p>
    <w:p w14:paraId="40D2CC85" w14:textId="5267C3CD" w:rsidR="00606747" w:rsidRPr="00C46A6E" w:rsidRDefault="00606747" w:rsidP="00606747">
      <w:pPr>
        <w:spacing w:after="0" w:line="360" w:lineRule="auto"/>
        <w:ind w:firstLine="709"/>
        <w:jc w:val="both"/>
        <w:rPr>
          <w:rFonts w:eastAsia="Calibri" w:cs="Times New Roman"/>
          <w:szCs w:val="24"/>
        </w:rPr>
      </w:pPr>
      <w:r w:rsidRPr="00C46A6E">
        <w:rPr>
          <w:rFonts w:eastAsia="Calibri" w:cs="Times New Roman"/>
          <w:szCs w:val="24"/>
        </w:rPr>
        <w:t>Según (Martínez, 2006) los pastos necesitan tener una profundidad</w:t>
      </w:r>
      <w:r w:rsidR="00312F5E">
        <w:rPr>
          <w:rFonts w:eastAsia="Calibri" w:cs="Times New Roman"/>
          <w:szCs w:val="24"/>
        </w:rPr>
        <w:t xml:space="preserve"> para que sus raíces progresen,</w:t>
      </w:r>
      <w:r w:rsidRPr="00C46A6E">
        <w:rPr>
          <w:rFonts w:eastAsia="Calibri" w:cs="Times New Roman"/>
          <w:szCs w:val="24"/>
        </w:rPr>
        <w:t xml:space="preserve"> </w:t>
      </w:r>
      <w:r w:rsidR="00312F5E">
        <w:rPr>
          <w:rFonts w:eastAsia="Calibri" w:cs="Times New Roman"/>
          <w:szCs w:val="24"/>
        </w:rPr>
        <w:t>absorban los</w:t>
      </w:r>
      <w:r w:rsidRPr="00C46A6E">
        <w:rPr>
          <w:rFonts w:eastAsia="Calibri" w:cs="Times New Roman"/>
          <w:szCs w:val="24"/>
        </w:rPr>
        <w:t xml:space="preserve"> nutrientes y agua debido a que diferentes pasturas necesitan suelos bien drenados y profundos y con distintas limitaciones dependiendo de la especie </w:t>
      </w:r>
      <w:r w:rsidRPr="00C46A6E">
        <w:rPr>
          <w:rFonts w:eastAsia="Calibri" w:cs="Times New Roman"/>
          <w:szCs w:val="24"/>
        </w:rPr>
        <w:lastRenderedPageBreak/>
        <w:t>cultivada es porque la profundidad radicular está limitada por la presencia de capas de grava, capas endurecidas de suelo (cancagua), capa compactada El arado de pie o el alto nivel subterráneo inhibe el crecimiento de las raíces.</w:t>
      </w:r>
    </w:p>
    <w:p w14:paraId="71FCCEA6" w14:textId="77777777" w:rsidR="00606747" w:rsidRPr="00C46A6E" w:rsidRDefault="00606747" w:rsidP="00606747">
      <w:pPr>
        <w:spacing w:after="0" w:line="360" w:lineRule="auto"/>
        <w:ind w:firstLine="709"/>
        <w:jc w:val="both"/>
        <w:rPr>
          <w:rFonts w:eastAsia="Calibri" w:cs="Times New Roman"/>
          <w:szCs w:val="24"/>
        </w:rPr>
      </w:pPr>
    </w:p>
    <w:p w14:paraId="0A90A953" w14:textId="77777777" w:rsidR="00606747" w:rsidRDefault="00606747" w:rsidP="00606747">
      <w:pPr>
        <w:spacing w:after="0" w:line="360" w:lineRule="auto"/>
        <w:ind w:firstLine="709"/>
        <w:jc w:val="both"/>
        <w:rPr>
          <w:rFonts w:eastAsia="Calibri" w:cs="Times New Roman"/>
          <w:szCs w:val="24"/>
        </w:rPr>
      </w:pPr>
      <w:r w:rsidRPr="00C46A6E">
        <w:rPr>
          <w:rFonts w:eastAsia="Calibri" w:cs="Times New Roman"/>
          <w:szCs w:val="24"/>
        </w:rPr>
        <w:t xml:space="preserve">En la investigación realizada por (Cruz, 2017) determinó que para establecer el manejo de vertisoles, se han generado principalmente en campos experimentales, contemplando algunas de sus propiedades se pueden mejorar su fertilidad química aplicando diversas clases de suelos, una alternativa que se está promoviendo es la labranza de conservación, para lo cual es necesario que existan instituciones responsables de generar y aplicar conocimientos en diversas prácticas agronómicas. </w:t>
      </w:r>
    </w:p>
    <w:p w14:paraId="5CC9E60F" w14:textId="77777777" w:rsidR="00606747" w:rsidRPr="00C46A6E" w:rsidRDefault="00606747" w:rsidP="00606747">
      <w:pPr>
        <w:spacing w:after="0" w:line="360" w:lineRule="auto"/>
        <w:ind w:firstLine="709"/>
        <w:jc w:val="both"/>
        <w:rPr>
          <w:rFonts w:eastAsia="Calibri" w:cs="Times New Roman"/>
          <w:szCs w:val="24"/>
        </w:rPr>
      </w:pPr>
    </w:p>
    <w:p w14:paraId="488BA258" w14:textId="26354071" w:rsidR="00606747" w:rsidRDefault="00606747" w:rsidP="00606747">
      <w:pPr>
        <w:spacing w:after="0" w:line="360" w:lineRule="auto"/>
        <w:ind w:firstLine="709"/>
        <w:jc w:val="both"/>
        <w:rPr>
          <w:rFonts w:eastAsia="Calibri" w:cs="Times New Roman"/>
          <w:szCs w:val="24"/>
        </w:rPr>
      </w:pPr>
      <w:r w:rsidRPr="00C46A6E">
        <w:rPr>
          <w:rFonts w:eastAsia="Calibri" w:cs="Times New Roman"/>
          <w:szCs w:val="24"/>
        </w:rPr>
        <w:t xml:space="preserve">(Padilla y Sardiñas, 2007) </w:t>
      </w:r>
      <w:r w:rsidR="00A43C47">
        <w:rPr>
          <w:rFonts w:eastAsia="Calibri" w:cs="Times New Roman"/>
          <w:szCs w:val="24"/>
        </w:rPr>
        <w:t>indican que la selección de la variedad o tipo de gramínea es una decisión muy importante en el proceso de inclusión,</w:t>
      </w:r>
      <w:r w:rsidR="00F601F7" w:rsidRPr="00A43C47">
        <w:rPr>
          <w:rFonts w:eastAsia="Calibri" w:cs="Times New Roman"/>
          <w:szCs w:val="24"/>
        </w:rPr>
        <w:t xml:space="preserve"> si</w:t>
      </w:r>
      <w:r w:rsidR="00F601F7">
        <w:rPr>
          <w:rFonts w:eastAsia="Calibri" w:cs="Times New Roman"/>
          <w:szCs w:val="24"/>
        </w:rPr>
        <w:t xml:space="preserve"> la variedad no se adapta a un ecosistema, es difícil establecerse como un componente de los pastizales, por</w:t>
      </w:r>
      <w:r w:rsidR="00C240CF">
        <w:rPr>
          <w:rFonts w:eastAsia="Calibri" w:cs="Times New Roman"/>
          <w:szCs w:val="24"/>
        </w:rPr>
        <w:t xml:space="preserve"> lo que existe un amplio abanico de especies forrajeras tropicales adaptadas a los diferentes agro ecosistemas. </w:t>
      </w:r>
    </w:p>
    <w:p w14:paraId="2FDFDC17" w14:textId="77777777" w:rsidR="00606747" w:rsidRPr="00C46A6E" w:rsidRDefault="00606747" w:rsidP="00606747">
      <w:pPr>
        <w:spacing w:after="0" w:line="360" w:lineRule="auto"/>
        <w:ind w:firstLine="709"/>
        <w:jc w:val="both"/>
        <w:rPr>
          <w:rFonts w:eastAsia="Calibri" w:cs="Times New Roman"/>
          <w:szCs w:val="24"/>
        </w:rPr>
      </w:pPr>
    </w:p>
    <w:p w14:paraId="3A0B3B31" w14:textId="77616A03" w:rsidR="00606747" w:rsidRDefault="00606747" w:rsidP="00606747">
      <w:pPr>
        <w:spacing w:after="0" w:line="360" w:lineRule="auto"/>
        <w:ind w:firstLine="709"/>
        <w:jc w:val="both"/>
        <w:rPr>
          <w:rFonts w:eastAsia="Calibri" w:cs="Times New Roman"/>
          <w:szCs w:val="24"/>
        </w:rPr>
      </w:pPr>
      <w:r w:rsidRPr="00C46A6E">
        <w:rPr>
          <w:rFonts w:eastAsia="Calibri" w:cs="Times New Roman"/>
          <w:szCs w:val="24"/>
        </w:rPr>
        <w:t xml:space="preserve">Según </w:t>
      </w:r>
      <w:sdt>
        <w:sdtPr>
          <w:rPr>
            <w:rFonts w:eastAsia="Calibri" w:cs="Times New Roman"/>
            <w:szCs w:val="24"/>
          </w:rPr>
          <w:id w:val="-277103243"/>
          <w:citation/>
        </w:sdtPr>
        <w:sdtContent>
          <w:r w:rsidRPr="00C46A6E">
            <w:rPr>
              <w:rFonts w:eastAsia="Calibri" w:cs="Times New Roman"/>
              <w:szCs w:val="24"/>
            </w:rPr>
            <w:fldChar w:fldCharType="begin"/>
          </w:r>
          <w:r w:rsidRPr="00C46A6E">
            <w:rPr>
              <w:rFonts w:eastAsia="Calibri" w:cs="Times New Roman"/>
              <w:szCs w:val="24"/>
            </w:rPr>
            <w:instrText xml:space="preserve"> CITATION Jos15 \l 3082 </w:instrText>
          </w:r>
          <w:r w:rsidRPr="00C46A6E">
            <w:rPr>
              <w:rFonts w:eastAsia="Calibri" w:cs="Times New Roman"/>
              <w:szCs w:val="24"/>
            </w:rPr>
            <w:fldChar w:fldCharType="separate"/>
          </w:r>
          <w:r w:rsidR="0085248B" w:rsidRPr="0085248B">
            <w:rPr>
              <w:rFonts w:eastAsia="Calibri" w:cs="Times New Roman"/>
              <w:noProof/>
              <w:szCs w:val="24"/>
            </w:rPr>
            <w:t>(Pineda, 2015)</w:t>
          </w:r>
          <w:r w:rsidRPr="00C46A6E">
            <w:rPr>
              <w:rFonts w:eastAsia="Calibri" w:cs="Times New Roman"/>
              <w:szCs w:val="24"/>
            </w:rPr>
            <w:fldChar w:fldCharType="end"/>
          </w:r>
        </w:sdtContent>
      </w:sdt>
      <w:r w:rsidRPr="00C46A6E">
        <w:rPr>
          <w:rFonts w:eastAsia="Calibri" w:cs="Times New Roman"/>
          <w:szCs w:val="24"/>
        </w:rPr>
        <w:t xml:space="preserve"> con el manejo o buenas prácticas agronómicas los suelos vertisoles se tornan productivos y fértiles para diversas labores agronómicas tales como cultivos de maíz, arroz, sorgo, caña de azúcar, pastos para la producción animal y otras especies vegetales, no obstante, la tecnología de pasturas es la principal herramienta para la intensificación ganadera provincial, el efecto de las pasturas en el mantenimiento y/o recuperación de la fertilidad física y química de los suelos es de fundamental importancia en los sistemas agrícola-ganaderos, es por ello que el rol de cultivar la tierra permite un desarrollo sustentable del suelo vertisol. </w:t>
      </w:r>
    </w:p>
    <w:p w14:paraId="5BEAA2A9" w14:textId="77777777" w:rsidR="00606747" w:rsidRPr="00C46A6E" w:rsidRDefault="00606747" w:rsidP="00606747">
      <w:pPr>
        <w:spacing w:after="0" w:line="360" w:lineRule="auto"/>
        <w:ind w:firstLine="709"/>
        <w:jc w:val="both"/>
        <w:rPr>
          <w:rFonts w:eastAsia="Calibri" w:cs="Times New Roman"/>
          <w:szCs w:val="24"/>
        </w:rPr>
      </w:pPr>
    </w:p>
    <w:p w14:paraId="536F21C2" w14:textId="7E7C1A18" w:rsidR="00606747" w:rsidRDefault="00606747" w:rsidP="00606747">
      <w:pPr>
        <w:spacing w:after="0" w:line="360" w:lineRule="auto"/>
        <w:ind w:firstLine="709"/>
        <w:jc w:val="both"/>
        <w:rPr>
          <w:rFonts w:eastAsia="Calibri" w:cs="Times New Roman"/>
          <w:szCs w:val="24"/>
        </w:rPr>
      </w:pPr>
      <w:r w:rsidRPr="00C46A6E">
        <w:rPr>
          <w:rFonts w:eastAsia="Calibri" w:cs="Times New Roman"/>
          <w:szCs w:val="24"/>
        </w:rPr>
        <w:t>Los documentos de referencias que sustentan nuestra investigación tienen como finalidad evaluar agronómicamente, productivamente y nutricional las diferentes gramíneas tropicales, profundizando la temática desde un aporte conceptual, productivo y científico para futuras investigaciones.</w:t>
      </w:r>
    </w:p>
    <w:p w14:paraId="7A02024D" w14:textId="77777777" w:rsidR="007C6FDC" w:rsidRPr="00C46A6E" w:rsidRDefault="007C6FDC" w:rsidP="00606747">
      <w:pPr>
        <w:spacing w:after="0" w:line="360" w:lineRule="auto"/>
        <w:ind w:firstLine="709"/>
        <w:jc w:val="both"/>
        <w:rPr>
          <w:rFonts w:eastAsia="Calibri" w:cs="Times New Roman"/>
          <w:szCs w:val="24"/>
        </w:rPr>
      </w:pPr>
    </w:p>
    <w:p w14:paraId="7CF2DAF0" w14:textId="77777777" w:rsidR="00606747" w:rsidRPr="003129DF" w:rsidRDefault="00606747" w:rsidP="00091CF4">
      <w:pPr>
        <w:pStyle w:val="Ttulo2"/>
        <w:numPr>
          <w:ilvl w:val="0"/>
          <w:numId w:val="16"/>
        </w:numPr>
        <w:rPr>
          <w:b/>
        </w:rPr>
      </w:pPr>
      <w:bookmarkStart w:id="11" w:name="_Toc90593800"/>
      <w:r w:rsidRPr="003129DF">
        <w:rPr>
          <w:b/>
        </w:rPr>
        <w:lastRenderedPageBreak/>
        <w:t>CAPÍTULO II.</w:t>
      </w:r>
      <w:bookmarkEnd w:id="11"/>
    </w:p>
    <w:p w14:paraId="49491471" w14:textId="369A0997" w:rsidR="00431A70" w:rsidRPr="007D2B5F" w:rsidRDefault="00606747" w:rsidP="00315706">
      <w:pPr>
        <w:pStyle w:val="Ttulo2"/>
        <w:rPr>
          <w:rFonts w:cs="Times New Roman"/>
          <w:b/>
          <w:sz w:val="28"/>
          <w:szCs w:val="28"/>
        </w:rPr>
      </w:pPr>
      <w:bookmarkStart w:id="12" w:name="_Toc90593801"/>
      <w:r w:rsidRPr="003129DF">
        <w:rPr>
          <w:b/>
        </w:rPr>
        <w:t>MARCO METODOLÓGICO</w:t>
      </w:r>
      <w:bookmarkEnd w:id="12"/>
    </w:p>
    <w:p w14:paraId="13A20879" w14:textId="77777777" w:rsidR="00606747" w:rsidRPr="00950B32" w:rsidRDefault="00606747" w:rsidP="00606747">
      <w:pPr>
        <w:pStyle w:val="Prrafodelista"/>
        <w:numPr>
          <w:ilvl w:val="1"/>
          <w:numId w:val="7"/>
        </w:numPr>
        <w:spacing w:after="368" w:line="360" w:lineRule="auto"/>
        <w:jc w:val="both"/>
        <w:rPr>
          <w:rFonts w:cs="Times New Roman"/>
          <w:b/>
          <w:szCs w:val="24"/>
        </w:rPr>
      </w:pPr>
      <w:r>
        <w:rPr>
          <w:rFonts w:cs="Times New Roman"/>
          <w:b/>
          <w:szCs w:val="24"/>
        </w:rPr>
        <w:t xml:space="preserve"> </w:t>
      </w:r>
      <w:r w:rsidRPr="00950B32">
        <w:rPr>
          <w:rFonts w:cs="Times New Roman"/>
          <w:b/>
          <w:szCs w:val="24"/>
        </w:rPr>
        <w:t xml:space="preserve">Localización del experimento. </w:t>
      </w:r>
    </w:p>
    <w:p w14:paraId="4A2BC021" w14:textId="77777777" w:rsidR="00606747" w:rsidRPr="00DC4EDA" w:rsidRDefault="00606747" w:rsidP="00606747">
      <w:pPr>
        <w:spacing w:after="0" w:line="360" w:lineRule="auto"/>
        <w:ind w:firstLine="709"/>
        <w:jc w:val="both"/>
        <w:rPr>
          <w:rFonts w:eastAsia="Times New Roman" w:cs="Times New Roman"/>
          <w:strike/>
          <w:szCs w:val="24"/>
        </w:rPr>
      </w:pPr>
      <w:r w:rsidRPr="002213EC">
        <w:rPr>
          <w:rFonts w:eastAsia="Times New Roman" w:cs="Times New Roman"/>
          <w:szCs w:val="24"/>
        </w:rPr>
        <w:t>Esta investigación se realizó en el área de pastos y forrajes de la Facultad de Ciencias Zootécnicas de la Universidad Técnica de Manabí ubicada en el sitio Ánima de la parroquia San Antonio en las coordenadas S: 00°41.248´, O: 80°0</w:t>
      </w:r>
      <w:r>
        <w:rPr>
          <w:rFonts w:eastAsia="Times New Roman" w:cs="Times New Roman"/>
          <w:szCs w:val="24"/>
        </w:rPr>
        <w:t xml:space="preserve">7.457´ y una altitud de 10 msnm en el </w:t>
      </w:r>
      <w:r w:rsidRPr="002213EC">
        <w:rPr>
          <w:rFonts w:eastAsia="Times New Roman" w:cs="Times New Roman"/>
          <w:szCs w:val="24"/>
        </w:rPr>
        <w:t>cantón Chone, Provincia de Manabí-Ecuador</w:t>
      </w:r>
      <w:r>
        <w:rPr>
          <w:rFonts w:eastAsia="Times New Roman" w:cs="Times New Roman"/>
          <w:szCs w:val="24"/>
        </w:rPr>
        <w:t>.</w:t>
      </w:r>
      <w:r w:rsidRPr="00DC4EDA">
        <w:rPr>
          <w:rFonts w:eastAsia="Times New Roman" w:cs="Times New Roman"/>
          <w:strike/>
          <w:szCs w:val="24"/>
        </w:rPr>
        <w:t xml:space="preserve"> </w:t>
      </w:r>
    </w:p>
    <w:p w14:paraId="0B769858" w14:textId="77777777" w:rsidR="00606747" w:rsidRPr="002213EC" w:rsidRDefault="00606747" w:rsidP="00606747">
      <w:pPr>
        <w:spacing w:after="0" w:line="360" w:lineRule="auto"/>
        <w:ind w:firstLine="709"/>
        <w:jc w:val="both"/>
        <w:rPr>
          <w:rFonts w:eastAsia="Times New Roman" w:cs="Times New Roman"/>
          <w:szCs w:val="24"/>
        </w:rPr>
      </w:pPr>
    </w:p>
    <w:p w14:paraId="5FBF2017" w14:textId="03410614" w:rsidR="001C7F7D" w:rsidRPr="005C14C5" w:rsidRDefault="00606747" w:rsidP="005C14C5">
      <w:pPr>
        <w:pStyle w:val="Sinespaciado"/>
        <w:rPr>
          <w:rFonts w:ascii="Times New Roman" w:hAnsi="Times New Roman" w:cs="Times New Roman"/>
          <w:b/>
          <w:bCs/>
        </w:rPr>
      </w:pPr>
      <w:bookmarkStart w:id="13" w:name="_Toc48728289"/>
      <w:r w:rsidRPr="005C14C5">
        <w:rPr>
          <w:rFonts w:ascii="Times New Roman" w:hAnsi="Times New Roman" w:cs="Times New Roman"/>
          <w:b/>
        </w:rPr>
        <w:t xml:space="preserve">Figura </w:t>
      </w:r>
      <w:r w:rsidRPr="005C14C5">
        <w:rPr>
          <w:rFonts w:ascii="Times New Roman" w:hAnsi="Times New Roman" w:cs="Times New Roman"/>
          <w:b/>
        </w:rPr>
        <w:fldChar w:fldCharType="begin"/>
      </w:r>
      <w:r w:rsidRPr="005C14C5">
        <w:rPr>
          <w:rFonts w:ascii="Times New Roman" w:hAnsi="Times New Roman" w:cs="Times New Roman"/>
          <w:b/>
        </w:rPr>
        <w:instrText xml:space="preserve"> SEQ Figura \* ARABIC </w:instrText>
      </w:r>
      <w:r w:rsidRPr="005C14C5">
        <w:rPr>
          <w:rFonts w:ascii="Times New Roman" w:hAnsi="Times New Roman" w:cs="Times New Roman"/>
          <w:b/>
        </w:rPr>
        <w:fldChar w:fldCharType="separate"/>
      </w:r>
      <w:r w:rsidR="00BB6B95">
        <w:rPr>
          <w:rFonts w:ascii="Times New Roman" w:hAnsi="Times New Roman" w:cs="Times New Roman"/>
          <w:b/>
          <w:noProof/>
        </w:rPr>
        <w:t>2</w:t>
      </w:r>
      <w:r w:rsidRPr="005C14C5">
        <w:rPr>
          <w:rFonts w:ascii="Times New Roman" w:hAnsi="Times New Roman" w:cs="Times New Roman"/>
          <w:b/>
        </w:rPr>
        <w:fldChar w:fldCharType="end"/>
      </w:r>
    </w:p>
    <w:p w14:paraId="423EEE11" w14:textId="77777777" w:rsidR="00606747" w:rsidRPr="005C14C5" w:rsidRDefault="00606747" w:rsidP="005C14C5">
      <w:pPr>
        <w:pStyle w:val="Sinespaciado"/>
        <w:rPr>
          <w:rFonts w:ascii="Times New Roman" w:hAnsi="Times New Roman" w:cs="Times New Roman"/>
          <w:bCs/>
          <w:i/>
        </w:rPr>
      </w:pPr>
      <w:r w:rsidRPr="005C14C5">
        <w:rPr>
          <w:rFonts w:ascii="Times New Roman" w:hAnsi="Times New Roman" w:cs="Times New Roman"/>
          <w:bCs/>
          <w:i/>
        </w:rPr>
        <w:t>Ubicación geográfica del lugar del experimento</w:t>
      </w:r>
      <w:bookmarkStart w:id="14" w:name="_Toc48728269"/>
      <w:bookmarkEnd w:id="13"/>
      <w:r w:rsidR="005C14C5" w:rsidRPr="005C14C5">
        <w:rPr>
          <w:rFonts w:ascii="Times New Roman" w:hAnsi="Times New Roman" w:cs="Times New Roman"/>
          <w:bCs/>
          <w:i/>
        </w:rPr>
        <w:t>.</w:t>
      </w:r>
    </w:p>
    <w:p w14:paraId="033FE89B" w14:textId="77777777" w:rsidR="00606747" w:rsidRDefault="00606747" w:rsidP="00606747">
      <w:pPr>
        <w:pStyle w:val="Descripcin"/>
        <w:spacing w:after="0"/>
        <w:jc w:val="left"/>
        <w:rPr>
          <w:rFonts w:cs="Times New Roman"/>
          <w:b w:val="0"/>
          <w:bCs w:val="0"/>
          <w:color w:val="auto"/>
          <w:sz w:val="20"/>
          <w:szCs w:val="20"/>
          <w:lang w:val="es-EC"/>
        </w:rPr>
      </w:pPr>
      <w:r w:rsidRPr="000F458F">
        <w:rPr>
          <w:rFonts w:cs="Times New Roman"/>
          <w:noProof/>
          <w:color w:val="000000"/>
          <w:sz w:val="24"/>
          <w:szCs w:val="24"/>
          <w:lang w:eastAsia="es-ES"/>
        </w:rPr>
        <w:drawing>
          <wp:anchor distT="0" distB="0" distL="114300" distR="114300" simplePos="0" relativeHeight="251678720" behindDoc="1" locked="0" layoutInCell="1" allowOverlap="1" wp14:anchorId="55588F23" wp14:editId="41781824">
            <wp:simplePos x="0" y="0"/>
            <wp:positionH relativeFrom="margin">
              <wp:posOffset>-46465</wp:posOffset>
            </wp:positionH>
            <wp:positionV relativeFrom="paragraph">
              <wp:posOffset>31612</wp:posOffset>
            </wp:positionV>
            <wp:extent cx="5402536" cy="4062620"/>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9138" cy="406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B4166" w14:textId="77777777" w:rsidR="00606747" w:rsidRDefault="00606747" w:rsidP="00606747">
      <w:pPr>
        <w:pStyle w:val="Descripcin"/>
        <w:spacing w:after="0"/>
        <w:jc w:val="left"/>
        <w:rPr>
          <w:rFonts w:cs="Times New Roman"/>
          <w:b w:val="0"/>
          <w:bCs w:val="0"/>
          <w:color w:val="auto"/>
          <w:sz w:val="20"/>
          <w:szCs w:val="20"/>
          <w:lang w:val="es-EC"/>
        </w:rPr>
      </w:pPr>
    </w:p>
    <w:p w14:paraId="2198BDA6" w14:textId="77777777" w:rsidR="00606747" w:rsidRDefault="00606747" w:rsidP="00606747">
      <w:pPr>
        <w:pStyle w:val="Descripcin"/>
        <w:spacing w:after="0"/>
        <w:jc w:val="left"/>
        <w:rPr>
          <w:rFonts w:cs="Times New Roman"/>
          <w:b w:val="0"/>
          <w:bCs w:val="0"/>
          <w:color w:val="auto"/>
          <w:sz w:val="20"/>
          <w:szCs w:val="20"/>
          <w:lang w:val="es-EC"/>
        </w:rPr>
      </w:pPr>
    </w:p>
    <w:p w14:paraId="7BB060BE" w14:textId="77777777" w:rsidR="00606747" w:rsidRDefault="00606747" w:rsidP="00606747">
      <w:pPr>
        <w:pStyle w:val="Descripcin"/>
        <w:spacing w:after="0"/>
        <w:jc w:val="left"/>
        <w:rPr>
          <w:rFonts w:cs="Times New Roman"/>
          <w:b w:val="0"/>
          <w:bCs w:val="0"/>
          <w:color w:val="auto"/>
          <w:sz w:val="20"/>
          <w:szCs w:val="20"/>
          <w:lang w:val="es-EC"/>
        </w:rPr>
      </w:pPr>
    </w:p>
    <w:p w14:paraId="387C5841" w14:textId="77777777" w:rsidR="00606747" w:rsidRDefault="00606747" w:rsidP="00606747">
      <w:pPr>
        <w:pStyle w:val="Descripcin"/>
        <w:spacing w:after="0"/>
        <w:jc w:val="left"/>
        <w:rPr>
          <w:rFonts w:cs="Times New Roman"/>
          <w:b w:val="0"/>
          <w:bCs w:val="0"/>
          <w:color w:val="auto"/>
          <w:sz w:val="20"/>
          <w:szCs w:val="20"/>
          <w:lang w:val="es-EC"/>
        </w:rPr>
      </w:pPr>
    </w:p>
    <w:p w14:paraId="15527994" w14:textId="77777777" w:rsidR="00606747" w:rsidRDefault="00606747" w:rsidP="00606747">
      <w:pPr>
        <w:pStyle w:val="Descripcin"/>
        <w:spacing w:after="0"/>
        <w:jc w:val="left"/>
        <w:rPr>
          <w:rFonts w:cs="Times New Roman"/>
          <w:b w:val="0"/>
          <w:bCs w:val="0"/>
          <w:color w:val="auto"/>
          <w:sz w:val="20"/>
          <w:szCs w:val="20"/>
          <w:lang w:val="es-EC"/>
        </w:rPr>
      </w:pPr>
    </w:p>
    <w:p w14:paraId="180ECC94" w14:textId="77777777" w:rsidR="00606747" w:rsidRDefault="00606747" w:rsidP="00606747">
      <w:pPr>
        <w:pStyle w:val="Descripcin"/>
        <w:spacing w:after="0"/>
        <w:jc w:val="left"/>
        <w:rPr>
          <w:rFonts w:cs="Times New Roman"/>
          <w:b w:val="0"/>
          <w:bCs w:val="0"/>
          <w:color w:val="auto"/>
          <w:sz w:val="20"/>
          <w:szCs w:val="20"/>
          <w:lang w:val="es-EC"/>
        </w:rPr>
      </w:pPr>
    </w:p>
    <w:p w14:paraId="0ACB0AE2" w14:textId="77777777" w:rsidR="00606747" w:rsidRDefault="00606747" w:rsidP="00606747">
      <w:pPr>
        <w:pStyle w:val="Descripcin"/>
        <w:spacing w:after="0"/>
        <w:jc w:val="left"/>
        <w:rPr>
          <w:rFonts w:cs="Times New Roman"/>
          <w:b w:val="0"/>
          <w:bCs w:val="0"/>
          <w:color w:val="auto"/>
          <w:sz w:val="20"/>
          <w:szCs w:val="20"/>
          <w:lang w:val="es-EC"/>
        </w:rPr>
      </w:pPr>
    </w:p>
    <w:p w14:paraId="2A6D2DA9" w14:textId="77777777" w:rsidR="00606747" w:rsidRDefault="00606747" w:rsidP="00606747">
      <w:pPr>
        <w:pStyle w:val="Descripcin"/>
        <w:spacing w:after="0"/>
        <w:jc w:val="left"/>
        <w:rPr>
          <w:rFonts w:cs="Times New Roman"/>
          <w:b w:val="0"/>
          <w:bCs w:val="0"/>
          <w:color w:val="auto"/>
          <w:sz w:val="20"/>
          <w:szCs w:val="20"/>
          <w:lang w:val="es-EC"/>
        </w:rPr>
      </w:pPr>
    </w:p>
    <w:p w14:paraId="397D70A8" w14:textId="77777777" w:rsidR="00606747" w:rsidRDefault="00606747" w:rsidP="00606747">
      <w:pPr>
        <w:pStyle w:val="Descripcin"/>
        <w:spacing w:after="0"/>
        <w:jc w:val="left"/>
        <w:rPr>
          <w:rFonts w:cs="Times New Roman"/>
          <w:color w:val="000000"/>
          <w:sz w:val="20"/>
          <w:szCs w:val="20"/>
        </w:rPr>
      </w:pPr>
    </w:p>
    <w:p w14:paraId="1C57A2B8" w14:textId="77777777" w:rsidR="00606747" w:rsidRDefault="00606747" w:rsidP="00606747">
      <w:pPr>
        <w:pStyle w:val="Descripcin"/>
        <w:spacing w:after="0"/>
        <w:jc w:val="left"/>
        <w:rPr>
          <w:rFonts w:cs="Times New Roman"/>
          <w:color w:val="000000"/>
          <w:sz w:val="20"/>
          <w:szCs w:val="20"/>
        </w:rPr>
      </w:pPr>
    </w:p>
    <w:p w14:paraId="690A1D78" w14:textId="77777777" w:rsidR="00606747" w:rsidRDefault="00606747" w:rsidP="00606747">
      <w:pPr>
        <w:pStyle w:val="Descripcin"/>
        <w:spacing w:after="0"/>
        <w:jc w:val="left"/>
        <w:rPr>
          <w:rFonts w:cs="Times New Roman"/>
          <w:color w:val="000000"/>
          <w:sz w:val="20"/>
          <w:szCs w:val="20"/>
        </w:rPr>
      </w:pPr>
    </w:p>
    <w:p w14:paraId="44198060" w14:textId="77777777" w:rsidR="00606747" w:rsidRDefault="00606747" w:rsidP="00606747">
      <w:pPr>
        <w:pStyle w:val="Descripcin"/>
        <w:spacing w:after="0"/>
        <w:jc w:val="left"/>
        <w:rPr>
          <w:rFonts w:cs="Times New Roman"/>
          <w:color w:val="000000"/>
          <w:sz w:val="20"/>
          <w:szCs w:val="20"/>
        </w:rPr>
      </w:pPr>
    </w:p>
    <w:p w14:paraId="215EBF6A" w14:textId="77777777" w:rsidR="00606747" w:rsidRDefault="00606747" w:rsidP="00606747">
      <w:pPr>
        <w:pStyle w:val="Descripcin"/>
        <w:spacing w:after="0"/>
        <w:jc w:val="left"/>
        <w:rPr>
          <w:rFonts w:cs="Times New Roman"/>
          <w:color w:val="000000"/>
          <w:sz w:val="20"/>
          <w:szCs w:val="20"/>
        </w:rPr>
      </w:pPr>
    </w:p>
    <w:p w14:paraId="4AE2057F" w14:textId="77777777" w:rsidR="00606747" w:rsidRDefault="00606747" w:rsidP="00606747">
      <w:pPr>
        <w:pStyle w:val="Descripcin"/>
        <w:spacing w:after="0"/>
        <w:jc w:val="left"/>
        <w:rPr>
          <w:rFonts w:cs="Times New Roman"/>
          <w:color w:val="000000"/>
          <w:sz w:val="20"/>
          <w:szCs w:val="20"/>
        </w:rPr>
      </w:pPr>
    </w:p>
    <w:p w14:paraId="5BF9B79F" w14:textId="77777777" w:rsidR="00606747" w:rsidRDefault="005C14C5" w:rsidP="00606747">
      <w:pPr>
        <w:pStyle w:val="Descripcin"/>
        <w:spacing w:after="0"/>
        <w:jc w:val="left"/>
        <w:rPr>
          <w:rFonts w:cs="Times New Roman"/>
          <w:color w:val="000000"/>
          <w:sz w:val="20"/>
          <w:szCs w:val="20"/>
        </w:rPr>
      </w:pPr>
      <w:r w:rsidRPr="001228AF">
        <w:rPr>
          <w:rFonts w:cs="Times New Roman"/>
          <w:noProof/>
          <w:sz w:val="20"/>
          <w:szCs w:val="20"/>
          <w:lang w:eastAsia="es-ES"/>
        </w:rPr>
        <mc:AlternateContent>
          <mc:Choice Requires="wps">
            <w:drawing>
              <wp:anchor distT="0" distB="0" distL="114300" distR="114300" simplePos="0" relativeHeight="251659264" behindDoc="0" locked="0" layoutInCell="1" allowOverlap="1" wp14:anchorId="37430288" wp14:editId="20C4F300">
                <wp:simplePos x="0" y="0"/>
                <wp:positionH relativeFrom="column">
                  <wp:posOffset>1249597</wp:posOffset>
                </wp:positionH>
                <wp:positionV relativeFrom="paragraph">
                  <wp:posOffset>75813</wp:posOffset>
                </wp:positionV>
                <wp:extent cx="857250" cy="403364"/>
                <wp:effectExtent l="0" t="0" r="19050" b="15875"/>
                <wp:wrapNone/>
                <wp:docPr id="8" name="Cuadro de texto 8"/>
                <wp:cNvGraphicFramePr/>
                <a:graphic xmlns:a="http://schemas.openxmlformats.org/drawingml/2006/main">
                  <a:graphicData uri="http://schemas.microsoft.com/office/word/2010/wordprocessingShape">
                    <wps:wsp>
                      <wps:cNvSpPr txBox="1"/>
                      <wps:spPr>
                        <a:xfrm>
                          <a:off x="0" y="0"/>
                          <a:ext cx="857250" cy="40336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50AA1B3" w14:textId="77777777" w:rsidR="00A71258" w:rsidRPr="005C14C5" w:rsidRDefault="00A71258" w:rsidP="005C14C5">
                            <w:pPr>
                              <w:spacing w:line="240" w:lineRule="auto"/>
                              <w:ind w:firstLine="0"/>
                              <w:jc w:val="center"/>
                              <w:rPr>
                                <w:rFonts w:ascii="Arial Black" w:hAnsi="Arial Black" w:cs="Times New Roman"/>
                                <w:color w:val="000000" w:themeColor="text1"/>
                                <w:sz w:val="12"/>
                              </w:rPr>
                            </w:pPr>
                            <w:r w:rsidRPr="005C14C5">
                              <w:rPr>
                                <w:rFonts w:ascii="Arial Black" w:hAnsi="Arial Black" w:cs="Times New Roman"/>
                                <w:color w:val="000000" w:themeColor="text1"/>
                                <w:sz w:val="12"/>
                              </w:rPr>
                              <w:t>ÀREA DEL EXPERIMENTO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30288" id="_x0000_t202" coordsize="21600,21600" o:spt="202" path="m,l,21600r21600,l21600,xe">
                <v:stroke joinstyle="miter"/>
                <v:path gradientshapeok="t" o:connecttype="rect"/>
              </v:shapetype>
              <v:shape id="Cuadro de texto 8" o:spid="_x0000_s1026" type="#_x0000_t202" style="position:absolute;left:0;text-align:left;margin-left:98.4pt;margin-top:5.95pt;width:67.5pt;height: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" fillcolor="white [3201]" strokecolor="#5b9bd5 [3204]" strokeweight="1pt">
                <v:textbox>
                  <w:txbxContent>
                    <w:p w14:paraId="150AA1B3" w14:textId="77777777" w:rsidR="00A71258" w:rsidRPr="005C14C5" w:rsidRDefault="00A71258" w:rsidP="005C14C5">
                      <w:pPr>
                        <w:spacing w:line="240" w:lineRule="auto"/>
                        <w:ind w:firstLine="0"/>
                        <w:jc w:val="center"/>
                        <w:rPr>
                          <w:rFonts w:ascii="Arial Black" w:hAnsi="Arial Black" w:cs="Times New Roman"/>
                          <w:color w:val="000000" w:themeColor="text1"/>
                          <w:sz w:val="12"/>
                        </w:rPr>
                      </w:pPr>
                      <w:r w:rsidRPr="005C14C5">
                        <w:rPr>
                          <w:rFonts w:ascii="Arial Black" w:hAnsi="Arial Black" w:cs="Times New Roman"/>
                          <w:color w:val="000000" w:themeColor="text1"/>
                          <w:sz w:val="12"/>
                        </w:rPr>
                        <w:t>ÀREA DEL EXPERIMENTO</w:t>
                      </w:r>
                    </w:p>
                  </w:txbxContent>
                </v:textbox>
              </v:shape>
            </w:pict>
          </mc:Fallback>
        </mc:AlternateContent>
      </w:r>
    </w:p>
    <w:p w14:paraId="16062A7A" w14:textId="77777777" w:rsidR="00606747" w:rsidRDefault="00606747" w:rsidP="00606747">
      <w:pPr>
        <w:pStyle w:val="Descripcin"/>
        <w:spacing w:after="0"/>
        <w:jc w:val="left"/>
        <w:rPr>
          <w:rFonts w:cs="Times New Roman"/>
          <w:color w:val="000000"/>
          <w:sz w:val="20"/>
          <w:szCs w:val="20"/>
        </w:rPr>
      </w:pPr>
    </w:p>
    <w:p w14:paraId="05984A63" w14:textId="77777777" w:rsidR="00606747" w:rsidRDefault="00606747" w:rsidP="00606747">
      <w:pPr>
        <w:pStyle w:val="Descripcin"/>
        <w:spacing w:after="0"/>
        <w:jc w:val="left"/>
        <w:rPr>
          <w:rFonts w:cs="Times New Roman"/>
          <w:color w:val="000000"/>
          <w:sz w:val="20"/>
          <w:szCs w:val="20"/>
        </w:rPr>
      </w:pPr>
    </w:p>
    <w:p w14:paraId="3E6A770E" w14:textId="77777777" w:rsidR="00606747" w:rsidRDefault="00606747" w:rsidP="00606747">
      <w:pPr>
        <w:pStyle w:val="Descripcin"/>
        <w:spacing w:after="0"/>
        <w:jc w:val="left"/>
        <w:rPr>
          <w:rFonts w:cs="Times New Roman"/>
          <w:color w:val="000000"/>
          <w:sz w:val="20"/>
          <w:szCs w:val="20"/>
        </w:rPr>
      </w:pPr>
      <w:r w:rsidRPr="001228AF">
        <w:rPr>
          <w:rFonts w:cs="Times New Roman"/>
          <w:noProof/>
          <w:sz w:val="20"/>
          <w:szCs w:val="20"/>
          <w:lang w:eastAsia="es-ES"/>
        </w:rPr>
        <mc:AlternateContent>
          <mc:Choice Requires="wps">
            <w:drawing>
              <wp:anchor distT="0" distB="0" distL="114300" distR="114300" simplePos="0" relativeHeight="251660288" behindDoc="0" locked="0" layoutInCell="1" allowOverlap="1" wp14:anchorId="3EAB0770" wp14:editId="4249359E">
                <wp:simplePos x="0" y="0"/>
                <wp:positionH relativeFrom="column">
                  <wp:posOffset>1583690</wp:posOffset>
                </wp:positionH>
                <wp:positionV relativeFrom="paragraph">
                  <wp:posOffset>114300</wp:posOffset>
                </wp:positionV>
                <wp:extent cx="248920" cy="293528"/>
                <wp:effectExtent l="15875" t="22225" r="14605" b="338455"/>
                <wp:wrapNone/>
                <wp:docPr id="6" name="Lágrima 6"/>
                <wp:cNvGraphicFramePr/>
                <a:graphic xmlns:a="http://schemas.openxmlformats.org/drawingml/2006/main">
                  <a:graphicData uri="http://schemas.microsoft.com/office/word/2010/wordprocessingShape">
                    <wps:wsp>
                      <wps:cNvSpPr/>
                      <wps:spPr>
                        <a:xfrm rot="7821178">
                          <a:off x="0" y="0"/>
                          <a:ext cx="248920" cy="293528"/>
                        </a:xfrm>
                        <a:prstGeom prst="teardrop">
                          <a:avLst>
                            <a:gd name="adj" fmla="val 20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3F40" id="Lágrima 6" o:spid="_x0000_s1026" style="position:absolute;margin-left:124.7pt;margin-top:9pt;width:19.6pt;height:23.1pt;rotation:854281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920,29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" path="m,146764c,65708,55723,,124460,v82973,,165947,-48921,248920,-146764c290407,-48921,248920,48921,248920,146764v,81056,-55723,146764,-124460,146764c55723,293528,,227820,,146764xe" fillcolor="red" strokecolor="red" strokeweight="1pt">
                <v:stroke joinstyle="miter"/>
                <v:path arrowok="t" o:connecttype="custom" o:connectlocs="0,146764;124460,0;373380,-146764;248920,146764;124460,293528;0,146764" o:connectangles="0,0,0,0,0,0"/>
              </v:shape>
            </w:pict>
          </mc:Fallback>
        </mc:AlternateContent>
      </w:r>
    </w:p>
    <w:p w14:paraId="15662BAE" w14:textId="77777777" w:rsidR="00606747" w:rsidRDefault="00606747" w:rsidP="00606747">
      <w:pPr>
        <w:pStyle w:val="Descripcin"/>
        <w:spacing w:after="0"/>
        <w:jc w:val="left"/>
        <w:rPr>
          <w:rFonts w:cs="Times New Roman"/>
          <w:color w:val="000000"/>
          <w:sz w:val="20"/>
          <w:szCs w:val="20"/>
        </w:rPr>
      </w:pPr>
    </w:p>
    <w:p w14:paraId="0BA672A7" w14:textId="77777777" w:rsidR="00606747" w:rsidRDefault="00606747" w:rsidP="00606747">
      <w:pPr>
        <w:pStyle w:val="Descripcin"/>
        <w:spacing w:after="0"/>
        <w:jc w:val="left"/>
        <w:rPr>
          <w:rFonts w:cs="Times New Roman"/>
          <w:color w:val="000000"/>
          <w:sz w:val="20"/>
          <w:szCs w:val="20"/>
        </w:rPr>
      </w:pPr>
    </w:p>
    <w:p w14:paraId="0B892C3D" w14:textId="77777777" w:rsidR="00606747" w:rsidRDefault="00606747" w:rsidP="00606747">
      <w:pPr>
        <w:pStyle w:val="Descripcin"/>
        <w:spacing w:after="0"/>
        <w:jc w:val="left"/>
        <w:rPr>
          <w:rFonts w:cs="Times New Roman"/>
          <w:color w:val="000000"/>
          <w:sz w:val="20"/>
          <w:szCs w:val="20"/>
        </w:rPr>
      </w:pPr>
    </w:p>
    <w:p w14:paraId="2872E326" w14:textId="77777777" w:rsidR="00606747" w:rsidRDefault="00606747" w:rsidP="00606747">
      <w:pPr>
        <w:pStyle w:val="Descripcin"/>
        <w:spacing w:after="0"/>
        <w:jc w:val="left"/>
        <w:rPr>
          <w:rFonts w:cs="Times New Roman"/>
          <w:color w:val="000000"/>
          <w:sz w:val="20"/>
          <w:szCs w:val="20"/>
        </w:rPr>
      </w:pPr>
    </w:p>
    <w:p w14:paraId="5A80EB1D" w14:textId="77777777" w:rsidR="00606747" w:rsidRDefault="00606747" w:rsidP="00606747">
      <w:pPr>
        <w:pStyle w:val="Descripcin"/>
        <w:spacing w:after="0"/>
        <w:jc w:val="left"/>
        <w:rPr>
          <w:rFonts w:cs="Times New Roman"/>
          <w:color w:val="000000"/>
          <w:sz w:val="20"/>
          <w:szCs w:val="20"/>
        </w:rPr>
      </w:pPr>
    </w:p>
    <w:p w14:paraId="1EC8AE39" w14:textId="77777777" w:rsidR="00606747" w:rsidRDefault="00606747" w:rsidP="00606747">
      <w:pPr>
        <w:pStyle w:val="Descripcin"/>
        <w:spacing w:after="0"/>
        <w:jc w:val="left"/>
        <w:rPr>
          <w:rFonts w:cs="Times New Roman"/>
          <w:color w:val="000000"/>
          <w:sz w:val="20"/>
          <w:szCs w:val="20"/>
        </w:rPr>
      </w:pPr>
    </w:p>
    <w:p w14:paraId="13D08FC2" w14:textId="77777777" w:rsidR="00606747" w:rsidRDefault="00606747" w:rsidP="00606747">
      <w:pPr>
        <w:pStyle w:val="Descripcin"/>
        <w:spacing w:after="0"/>
        <w:jc w:val="left"/>
        <w:rPr>
          <w:rFonts w:cs="Times New Roman"/>
          <w:color w:val="000000"/>
          <w:sz w:val="20"/>
          <w:szCs w:val="20"/>
        </w:rPr>
      </w:pPr>
    </w:p>
    <w:p w14:paraId="4327D127" w14:textId="77777777" w:rsidR="00606747" w:rsidRDefault="00606747" w:rsidP="00606747">
      <w:pPr>
        <w:pStyle w:val="Descripcin"/>
        <w:spacing w:after="0"/>
        <w:jc w:val="left"/>
        <w:rPr>
          <w:rFonts w:cs="Times New Roman"/>
          <w:color w:val="000000"/>
          <w:sz w:val="20"/>
          <w:szCs w:val="20"/>
        </w:rPr>
      </w:pPr>
    </w:p>
    <w:p w14:paraId="698FB08A" w14:textId="77777777" w:rsidR="00606747" w:rsidRDefault="00606747" w:rsidP="00606747">
      <w:pPr>
        <w:pStyle w:val="Descripcin"/>
        <w:spacing w:after="0"/>
        <w:jc w:val="left"/>
        <w:rPr>
          <w:rFonts w:cs="Times New Roman"/>
          <w:color w:val="000000"/>
          <w:sz w:val="20"/>
          <w:szCs w:val="20"/>
        </w:rPr>
      </w:pPr>
    </w:p>
    <w:p w14:paraId="48748323" w14:textId="77777777" w:rsidR="00606747" w:rsidRPr="005C14C5" w:rsidRDefault="00606747" w:rsidP="005C14C5">
      <w:pPr>
        <w:pStyle w:val="Sinespaciado"/>
        <w:rPr>
          <w:rFonts w:ascii="Times New Roman" w:hAnsi="Times New Roman" w:cs="Times New Roman"/>
        </w:rPr>
      </w:pPr>
      <w:r w:rsidRPr="005C14C5">
        <w:rPr>
          <w:rFonts w:ascii="Times New Roman" w:hAnsi="Times New Roman" w:cs="Times New Roman"/>
        </w:rPr>
        <w:t>Fuente</w:t>
      </w:r>
      <w:r w:rsidR="00373C5F">
        <w:rPr>
          <w:rFonts w:ascii="Times New Roman" w:hAnsi="Times New Roman" w:cs="Times New Roman"/>
        </w:rPr>
        <w:t>:</w:t>
      </w:r>
      <w:r w:rsidRPr="005C14C5">
        <w:rPr>
          <w:rFonts w:ascii="Times New Roman" w:hAnsi="Times New Roman" w:cs="Times New Roman"/>
        </w:rPr>
        <w:t xml:space="preserve"> Google (EARTH, 2021)</w:t>
      </w:r>
      <w:bookmarkEnd w:id="14"/>
      <w:r w:rsidRPr="005C14C5">
        <w:rPr>
          <w:rFonts w:ascii="Times New Roman" w:hAnsi="Times New Roman" w:cs="Times New Roman"/>
        </w:rPr>
        <w:t>.</w:t>
      </w:r>
    </w:p>
    <w:p w14:paraId="38D7A9DC" w14:textId="42CD7578" w:rsidR="00606747" w:rsidRDefault="00606747" w:rsidP="00606747">
      <w:pPr>
        <w:rPr>
          <w:lang w:val="es-ES"/>
        </w:rPr>
      </w:pPr>
    </w:p>
    <w:p w14:paraId="5F204B1E" w14:textId="00FE86BB" w:rsidR="00642110" w:rsidRPr="00642110" w:rsidRDefault="00642110" w:rsidP="00315706">
      <w:pPr>
        <w:jc w:val="center"/>
        <w:rPr>
          <w:b/>
          <w:bCs/>
          <w:lang w:val="es-ES"/>
        </w:rPr>
      </w:pPr>
      <w:r w:rsidRPr="00642110">
        <w:rPr>
          <w:b/>
          <w:bCs/>
          <w:lang w:val="es-ES"/>
        </w:rPr>
        <w:t>Condiciones edafoclimáticas</w:t>
      </w:r>
    </w:p>
    <w:p w14:paraId="075E681B" w14:textId="59C67BBF" w:rsidR="00642110" w:rsidRDefault="00642110" w:rsidP="00606747">
      <w:pPr>
        <w:rPr>
          <w:lang w:val="es-ES"/>
        </w:rPr>
      </w:pPr>
      <w:r w:rsidRPr="00B84DCD">
        <w:rPr>
          <w:b/>
          <w:lang w:val="es-ES"/>
        </w:rPr>
        <w:t>Clima:</w:t>
      </w:r>
      <w:r w:rsidR="00B84DCD">
        <w:rPr>
          <w:lang w:val="es-ES"/>
        </w:rPr>
        <w:t xml:space="preserve"> el clima</w:t>
      </w:r>
      <w:r w:rsidR="00315706">
        <w:rPr>
          <w:lang w:val="es-ES"/>
        </w:rPr>
        <w:t xml:space="preserve"> de la zona de estudio es</w:t>
      </w:r>
      <w:r w:rsidR="009E49ED">
        <w:rPr>
          <w:lang w:val="es-ES"/>
        </w:rPr>
        <w:t xml:space="preserve"> tropical </w:t>
      </w:r>
    </w:p>
    <w:p w14:paraId="396757D8" w14:textId="08854FEF" w:rsidR="00642110" w:rsidRPr="00B84DCD" w:rsidRDefault="00642110" w:rsidP="009E4949">
      <w:pPr>
        <w:jc w:val="both"/>
        <w:rPr>
          <w:b/>
          <w:lang w:val="es-ES"/>
        </w:rPr>
      </w:pPr>
      <w:r w:rsidRPr="00B84DCD">
        <w:rPr>
          <w:b/>
          <w:lang w:val="es-ES"/>
        </w:rPr>
        <w:lastRenderedPageBreak/>
        <w:t>Pr</w:t>
      </w:r>
      <w:r w:rsidR="00B84DCD" w:rsidRPr="00B84DCD">
        <w:rPr>
          <w:b/>
          <w:lang w:val="es-ES"/>
        </w:rPr>
        <w:t>ecipitación promedio anual;</w:t>
      </w:r>
      <w:r w:rsidR="00B84DCD">
        <w:rPr>
          <w:lang w:val="es-ES"/>
        </w:rPr>
        <w:t xml:space="preserve"> la precipitación media anual total es de unos 1.085 mm.</w:t>
      </w:r>
    </w:p>
    <w:p w14:paraId="2F6A2D10" w14:textId="1D1D01F5" w:rsidR="00642110" w:rsidRDefault="00B84DCD" w:rsidP="009E4949">
      <w:pPr>
        <w:jc w:val="both"/>
        <w:rPr>
          <w:lang w:val="es-ES"/>
        </w:rPr>
      </w:pPr>
      <w:r w:rsidRPr="00B84DCD">
        <w:rPr>
          <w:b/>
          <w:lang w:val="es-ES"/>
        </w:rPr>
        <w:t>Precipitación promedio mensual;</w:t>
      </w:r>
      <w:r>
        <w:rPr>
          <w:lang w:val="es-ES"/>
        </w:rPr>
        <w:t xml:space="preserve"> la precipitación promedio mensual es de aproximadamente 200 mm.</w:t>
      </w:r>
    </w:p>
    <w:p w14:paraId="17CE1185" w14:textId="7EC8EB96" w:rsidR="00642110" w:rsidRPr="00187362" w:rsidRDefault="009E4949" w:rsidP="00642110">
      <w:pPr>
        <w:rPr>
          <w:b/>
          <w:lang w:val="es-ES"/>
        </w:rPr>
      </w:pPr>
      <w:r>
        <w:rPr>
          <w:b/>
          <w:lang w:val="es-ES"/>
        </w:rPr>
        <w:t>Heliofaní</w:t>
      </w:r>
      <w:r w:rsidR="00642110" w:rsidRPr="00187362">
        <w:rPr>
          <w:b/>
          <w:lang w:val="es-ES"/>
        </w:rPr>
        <w:t>a:</w:t>
      </w:r>
      <w:r>
        <w:rPr>
          <w:b/>
          <w:lang w:val="es-ES"/>
        </w:rPr>
        <w:t xml:space="preserve"> </w:t>
      </w:r>
      <w:r w:rsidRPr="009E4949">
        <w:rPr>
          <w:lang w:val="es-ES"/>
        </w:rPr>
        <w:t>5</w:t>
      </w:r>
      <w:r w:rsidRPr="009E4949">
        <w:t>53 horas/luz/año</w:t>
      </w:r>
    </w:p>
    <w:p w14:paraId="76C7C4D1" w14:textId="01B93617" w:rsidR="00642110" w:rsidRDefault="00642110" w:rsidP="009E4949">
      <w:pPr>
        <w:jc w:val="both"/>
        <w:rPr>
          <w:lang w:val="es-ES"/>
        </w:rPr>
      </w:pPr>
      <w:r w:rsidRPr="00187362">
        <w:rPr>
          <w:b/>
          <w:lang w:val="es-ES"/>
        </w:rPr>
        <w:t>Suelos:</w:t>
      </w:r>
      <w:r w:rsidR="00187362">
        <w:rPr>
          <w:lang w:val="es-ES"/>
        </w:rPr>
        <w:t xml:space="preserve"> el suelo del lugar de investigación es ligeramente </w:t>
      </w:r>
      <w:r w:rsidR="000F53DA">
        <w:rPr>
          <w:lang w:val="es-ES"/>
        </w:rPr>
        <w:t>alcalino</w:t>
      </w:r>
      <w:r w:rsidR="000F53DA">
        <w:rPr>
          <w:rStyle w:val="Refdecomentario"/>
          <w:rFonts w:asciiTheme="minorHAnsi" w:hAnsiTheme="minorHAnsi"/>
          <w:lang w:val="es-ES"/>
        </w:rPr>
        <w:t xml:space="preserve"> </w:t>
      </w:r>
      <w:r w:rsidR="000F53DA">
        <w:rPr>
          <w:lang w:val="es-ES"/>
        </w:rPr>
        <w:t>y de textura franco arcilloso</w:t>
      </w:r>
      <w:r w:rsidR="009E4949">
        <w:rPr>
          <w:lang w:val="es-ES"/>
        </w:rPr>
        <w:t>.</w:t>
      </w:r>
    </w:p>
    <w:p w14:paraId="11643275" w14:textId="49DAB1F3" w:rsidR="00642110" w:rsidRPr="00187362" w:rsidRDefault="00715991" w:rsidP="009E4949">
      <w:pPr>
        <w:jc w:val="both"/>
        <w:rPr>
          <w:lang w:val="es-ES"/>
        </w:rPr>
      </w:pPr>
      <w:r w:rsidRPr="00187362">
        <w:rPr>
          <w:b/>
          <w:lang w:val="es-ES"/>
        </w:rPr>
        <w:t>Topografía</w:t>
      </w:r>
      <w:r w:rsidR="00642110" w:rsidRPr="00187362">
        <w:rPr>
          <w:b/>
          <w:lang w:val="es-ES"/>
        </w:rPr>
        <w:t>:</w:t>
      </w:r>
      <w:r w:rsidR="00187362">
        <w:rPr>
          <w:b/>
          <w:lang w:val="es-ES"/>
        </w:rPr>
        <w:t xml:space="preserve"> </w:t>
      </w:r>
      <w:r w:rsidR="00187362">
        <w:rPr>
          <w:lang w:val="es-ES"/>
        </w:rPr>
        <w:t>la investigación se realizó en un terreno plano</w:t>
      </w:r>
      <w:r w:rsidR="00D714A4">
        <w:rPr>
          <w:lang w:val="es-ES"/>
        </w:rPr>
        <w:t xml:space="preserve"> (regular)</w:t>
      </w:r>
      <w:r w:rsidR="00306CF2">
        <w:rPr>
          <w:lang w:val="es-ES"/>
        </w:rPr>
        <w:t>, cuya área es producto de un relleno de suelo.</w:t>
      </w:r>
    </w:p>
    <w:p w14:paraId="52ECC9F6" w14:textId="77777777" w:rsidR="00606747" w:rsidRPr="001C7F7D" w:rsidRDefault="00606747" w:rsidP="00606747">
      <w:pPr>
        <w:pStyle w:val="Prrafodelista"/>
        <w:numPr>
          <w:ilvl w:val="2"/>
          <w:numId w:val="7"/>
        </w:numPr>
        <w:spacing w:line="360" w:lineRule="auto"/>
        <w:rPr>
          <w:rFonts w:cs="Times New Roman"/>
          <w:szCs w:val="24"/>
        </w:rPr>
      </w:pPr>
      <w:bookmarkStart w:id="15" w:name="_Toc48728270"/>
      <w:r w:rsidRPr="001C7F7D">
        <w:rPr>
          <w:rFonts w:cs="Times New Roman"/>
          <w:b/>
          <w:bCs/>
          <w:szCs w:val="24"/>
        </w:rPr>
        <w:t>Factor en estudio</w:t>
      </w:r>
      <w:bookmarkEnd w:id="15"/>
    </w:p>
    <w:p w14:paraId="610CD395" w14:textId="0E2CADB5" w:rsidR="00606747" w:rsidRDefault="00D17D04" w:rsidP="009E4949">
      <w:pPr>
        <w:spacing w:after="0" w:line="360" w:lineRule="auto"/>
        <w:ind w:firstLine="709"/>
        <w:jc w:val="both"/>
        <w:rPr>
          <w:rFonts w:eastAsia="Times New Roman" w:cs="Times New Roman"/>
          <w:szCs w:val="24"/>
        </w:rPr>
      </w:pPr>
      <w:r>
        <w:rPr>
          <w:rFonts w:eastAsia="Times New Roman" w:cs="Times New Roman"/>
          <w:szCs w:val="24"/>
        </w:rPr>
        <w:t>E</w:t>
      </w:r>
      <w:r w:rsidR="00606747" w:rsidRPr="0025779A">
        <w:rPr>
          <w:rFonts w:eastAsia="Times New Roman" w:cs="Times New Roman"/>
          <w:szCs w:val="24"/>
        </w:rPr>
        <w:t>valuación agronómica, productiva y bromatológica de cuatro variedades de gramíne</w:t>
      </w:r>
      <w:bookmarkStart w:id="16" w:name="_Toc48728271"/>
      <w:r w:rsidR="00606747" w:rsidRPr="0025779A">
        <w:rPr>
          <w:rFonts w:eastAsia="Times New Roman" w:cs="Times New Roman"/>
          <w:szCs w:val="24"/>
        </w:rPr>
        <w:t>as tropicales</w:t>
      </w:r>
      <w:r w:rsidR="00606747">
        <w:rPr>
          <w:rFonts w:eastAsia="Times New Roman" w:cs="Times New Roman"/>
          <w:szCs w:val="24"/>
        </w:rPr>
        <w:t xml:space="preserve"> del cantón Chone en época de poca lluvia.</w:t>
      </w:r>
    </w:p>
    <w:p w14:paraId="441DE693" w14:textId="77777777" w:rsidR="00606747" w:rsidRPr="0025779A" w:rsidRDefault="00606747" w:rsidP="00606747">
      <w:pPr>
        <w:spacing w:after="0" w:line="360" w:lineRule="auto"/>
        <w:ind w:firstLine="709"/>
        <w:jc w:val="both"/>
        <w:rPr>
          <w:rFonts w:eastAsia="Times New Roman" w:cs="Times New Roman"/>
          <w:szCs w:val="24"/>
        </w:rPr>
      </w:pPr>
    </w:p>
    <w:p w14:paraId="4A238160" w14:textId="4055763A" w:rsidR="00606747" w:rsidRPr="005C14C5" w:rsidRDefault="00606747" w:rsidP="00606747">
      <w:pPr>
        <w:pStyle w:val="Prrafodelista"/>
        <w:numPr>
          <w:ilvl w:val="2"/>
          <w:numId w:val="7"/>
        </w:numPr>
        <w:tabs>
          <w:tab w:val="right" w:pos="8504"/>
        </w:tabs>
        <w:spacing w:before="240" w:after="240" w:line="360" w:lineRule="auto"/>
        <w:rPr>
          <w:rFonts w:cs="Times New Roman"/>
          <w:b/>
          <w:bCs/>
          <w:szCs w:val="24"/>
        </w:rPr>
      </w:pPr>
      <w:r w:rsidRPr="005C14C5">
        <w:rPr>
          <w:rFonts w:cs="Times New Roman"/>
          <w:b/>
          <w:bCs/>
          <w:szCs w:val="24"/>
        </w:rPr>
        <w:t>Va</w:t>
      </w:r>
      <w:bookmarkStart w:id="17" w:name="_Toc48728272"/>
      <w:bookmarkEnd w:id="16"/>
      <w:r w:rsidR="000F0EDC">
        <w:rPr>
          <w:rFonts w:cs="Times New Roman"/>
          <w:b/>
          <w:bCs/>
          <w:szCs w:val="24"/>
        </w:rPr>
        <w:t>riabl</w:t>
      </w:r>
      <w:r w:rsidRPr="005C14C5">
        <w:rPr>
          <w:rFonts w:cs="Times New Roman"/>
          <w:b/>
          <w:bCs/>
          <w:szCs w:val="24"/>
        </w:rPr>
        <w:t xml:space="preserve">es a medir </w:t>
      </w:r>
    </w:p>
    <w:p w14:paraId="4F270FE6" w14:textId="77777777" w:rsidR="00606747" w:rsidRPr="005C14C5" w:rsidRDefault="00606747" w:rsidP="00606747">
      <w:pPr>
        <w:pStyle w:val="Prrafodelista"/>
        <w:tabs>
          <w:tab w:val="right" w:pos="8504"/>
        </w:tabs>
        <w:spacing w:before="240" w:after="240" w:line="360" w:lineRule="auto"/>
        <w:ind w:left="1080"/>
        <w:rPr>
          <w:rFonts w:cs="Times New Roman"/>
          <w:b/>
          <w:bCs/>
          <w:szCs w:val="24"/>
        </w:rPr>
      </w:pPr>
      <w:r w:rsidRPr="005C14C5">
        <w:rPr>
          <w:rFonts w:cs="Times New Roman"/>
          <w:b/>
          <w:bCs/>
          <w:szCs w:val="24"/>
        </w:rPr>
        <w:t>Variable dependiente:</w:t>
      </w:r>
    </w:p>
    <w:bookmarkEnd w:id="17"/>
    <w:p w14:paraId="2899C419" w14:textId="77777777" w:rsidR="00606747" w:rsidRDefault="00606747" w:rsidP="00606747">
      <w:pPr>
        <w:spacing w:after="0" w:line="360" w:lineRule="auto"/>
        <w:ind w:firstLine="709"/>
        <w:jc w:val="both"/>
        <w:rPr>
          <w:rFonts w:eastAsia="Times New Roman" w:cs="Times New Roman"/>
          <w:szCs w:val="24"/>
        </w:rPr>
      </w:pPr>
      <w:r w:rsidRPr="0025779A">
        <w:rPr>
          <w:rFonts w:eastAsia="Times New Roman" w:cs="Times New Roman"/>
          <w:szCs w:val="24"/>
        </w:rPr>
        <w:t>La evaluación agronómica</w:t>
      </w:r>
      <w:r>
        <w:rPr>
          <w:rFonts w:eastAsia="Times New Roman" w:cs="Times New Roman"/>
          <w:szCs w:val="24"/>
        </w:rPr>
        <w:t>,</w:t>
      </w:r>
      <w:r w:rsidRPr="0025779A">
        <w:rPr>
          <w:rFonts w:eastAsia="Times New Roman" w:cs="Times New Roman"/>
          <w:szCs w:val="24"/>
        </w:rPr>
        <w:t xml:space="preserve"> productiva </w:t>
      </w:r>
      <w:r>
        <w:rPr>
          <w:rFonts w:eastAsia="Times New Roman" w:cs="Times New Roman"/>
          <w:szCs w:val="24"/>
        </w:rPr>
        <w:t xml:space="preserve">y bromatológica </w:t>
      </w:r>
      <w:r w:rsidRPr="0025779A">
        <w:rPr>
          <w:rFonts w:eastAsia="Times New Roman" w:cs="Times New Roman"/>
          <w:szCs w:val="24"/>
        </w:rPr>
        <w:t>demostrada en las distintas especies de gramíneas e</w:t>
      </w:r>
      <w:r>
        <w:rPr>
          <w:rFonts w:eastAsia="Times New Roman" w:cs="Times New Roman"/>
          <w:szCs w:val="24"/>
        </w:rPr>
        <w:t>n el cantón Chone en época de poca lluvia.</w:t>
      </w:r>
    </w:p>
    <w:p w14:paraId="2E04A8E2" w14:textId="77777777" w:rsidR="00606747" w:rsidRDefault="00606747" w:rsidP="00606747">
      <w:pPr>
        <w:spacing w:after="0" w:line="360" w:lineRule="auto"/>
        <w:ind w:firstLine="709"/>
        <w:jc w:val="both"/>
        <w:rPr>
          <w:rFonts w:eastAsia="Times New Roman" w:cs="Times New Roman"/>
          <w:szCs w:val="24"/>
        </w:rPr>
      </w:pPr>
    </w:p>
    <w:p w14:paraId="03CFA99E" w14:textId="77777777" w:rsidR="00606747" w:rsidRPr="003A4D09" w:rsidRDefault="00606747" w:rsidP="005C14C5">
      <w:pPr>
        <w:pStyle w:val="Prrafodelista"/>
        <w:tabs>
          <w:tab w:val="right" w:pos="8504"/>
        </w:tabs>
        <w:spacing w:before="240" w:after="240" w:line="360" w:lineRule="auto"/>
        <w:ind w:left="1080"/>
        <w:rPr>
          <w:rFonts w:cs="Times New Roman"/>
          <w:b/>
          <w:bCs/>
          <w:szCs w:val="24"/>
        </w:rPr>
      </w:pPr>
      <w:r w:rsidRPr="005C14C5">
        <w:rPr>
          <w:rFonts w:cs="Times New Roman"/>
          <w:b/>
          <w:bCs/>
          <w:szCs w:val="24"/>
        </w:rPr>
        <w:t>Variable independiente:</w:t>
      </w:r>
    </w:p>
    <w:p w14:paraId="50AAB8C3" w14:textId="77777777" w:rsidR="00606747" w:rsidRDefault="00606747" w:rsidP="00606747">
      <w:pPr>
        <w:spacing w:after="368" w:line="360" w:lineRule="auto"/>
        <w:jc w:val="both"/>
        <w:rPr>
          <w:rFonts w:eastAsiaTheme="majorEastAsia" w:cs="Times New Roman"/>
          <w:bCs/>
          <w:szCs w:val="24"/>
        </w:rPr>
      </w:pPr>
      <w:r w:rsidRPr="0025779A">
        <w:rPr>
          <w:rFonts w:eastAsia="Times New Roman" w:cs="Times New Roman"/>
          <w:szCs w:val="24"/>
        </w:rPr>
        <w:t>Las gramíneas tropicales que intervienen en la investigación</w:t>
      </w:r>
      <w:r w:rsidRPr="00C21CDE">
        <w:rPr>
          <w:rFonts w:eastAsiaTheme="majorEastAsia" w:cs="Times New Roman"/>
          <w:bCs/>
          <w:szCs w:val="24"/>
        </w:rPr>
        <w:t>.</w:t>
      </w:r>
    </w:p>
    <w:p w14:paraId="407EEAAE" w14:textId="77777777" w:rsidR="00606747" w:rsidRPr="005C14C5" w:rsidRDefault="00606747" w:rsidP="005C14C5">
      <w:pPr>
        <w:spacing w:after="368" w:line="360" w:lineRule="auto"/>
        <w:jc w:val="center"/>
        <w:rPr>
          <w:rFonts w:eastAsiaTheme="majorEastAsia" w:cs="Times New Roman"/>
          <w:b/>
          <w:bCs/>
          <w:szCs w:val="24"/>
        </w:rPr>
      </w:pPr>
      <w:r w:rsidRPr="005C14C5">
        <w:rPr>
          <w:rFonts w:eastAsiaTheme="majorEastAsia" w:cs="Times New Roman"/>
          <w:b/>
          <w:bCs/>
          <w:szCs w:val="24"/>
        </w:rPr>
        <w:t>Variables agronómicas y productivas a evaluar en el objetivo específico 1.</w:t>
      </w:r>
    </w:p>
    <w:p w14:paraId="5FFDE6E2" w14:textId="35E95D1C" w:rsidR="00606747" w:rsidRDefault="005C14C5" w:rsidP="00606747">
      <w:pPr>
        <w:spacing w:after="0" w:line="360" w:lineRule="auto"/>
        <w:ind w:firstLine="709"/>
        <w:jc w:val="both"/>
        <w:rPr>
          <w:rFonts w:eastAsia="Times New Roman" w:cs="Times New Roman"/>
          <w:szCs w:val="24"/>
        </w:rPr>
      </w:pPr>
      <w:r>
        <w:rPr>
          <w:rFonts w:eastAsia="Times New Roman" w:cs="Times New Roman"/>
          <w:b/>
          <w:szCs w:val="24"/>
        </w:rPr>
        <w:t xml:space="preserve">Altura de planta </w:t>
      </w:r>
      <w:r w:rsidR="00606747" w:rsidRPr="001228AF">
        <w:rPr>
          <w:rFonts w:eastAsia="Times New Roman" w:cs="Times New Roman"/>
          <w:b/>
          <w:szCs w:val="24"/>
        </w:rPr>
        <w:t>(cm).</w:t>
      </w:r>
      <w:r w:rsidR="00606747" w:rsidRPr="001228AF">
        <w:rPr>
          <w:rFonts w:eastAsia="Times New Roman" w:cs="Times New Roman"/>
          <w:szCs w:val="24"/>
        </w:rPr>
        <w:t xml:space="preserve"> </w:t>
      </w:r>
      <w:r w:rsidR="00606747" w:rsidRPr="00524E4C">
        <w:rPr>
          <w:rFonts w:eastAsia="Times New Roman" w:cs="Times New Roman"/>
          <w:szCs w:val="24"/>
        </w:rPr>
        <w:t xml:space="preserve">Esta se midió con una cinta graduada en centímetros desde el cuello de la raíz hasta el ápice terminal en cada una de </w:t>
      </w:r>
      <w:r w:rsidR="00315706">
        <w:rPr>
          <w:rFonts w:eastAsia="Times New Roman" w:cs="Times New Roman"/>
          <w:szCs w:val="24"/>
        </w:rPr>
        <w:t>las unidades experimentales a los</w:t>
      </w:r>
      <w:r w:rsidR="00606747" w:rsidRPr="00524E4C">
        <w:rPr>
          <w:rFonts w:eastAsia="Times New Roman" w:cs="Times New Roman"/>
          <w:szCs w:val="24"/>
        </w:rPr>
        <w:t xml:space="preserve"> treinta y cuare</w:t>
      </w:r>
      <w:r w:rsidR="005B5312">
        <w:rPr>
          <w:rFonts w:eastAsia="Times New Roman" w:cs="Times New Roman"/>
          <w:szCs w:val="24"/>
        </w:rPr>
        <w:t>nta y cinco días después del rebrote</w:t>
      </w:r>
      <w:r w:rsidR="00606747" w:rsidRPr="00524E4C">
        <w:rPr>
          <w:rFonts w:eastAsia="Times New Roman" w:cs="Times New Roman"/>
          <w:szCs w:val="24"/>
        </w:rPr>
        <w:t xml:space="preserve"> (Pentón et al., 2006). </w:t>
      </w:r>
    </w:p>
    <w:p w14:paraId="2A8F457E" w14:textId="77777777" w:rsidR="00606747" w:rsidRDefault="00606747" w:rsidP="00606747">
      <w:pPr>
        <w:spacing w:after="0" w:line="360" w:lineRule="auto"/>
        <w:ind w:firstLine="709"/>
        <w:jc w:val="both"/>
        <w:rPr>
          <w:rFonts w:eastAsia="Times New Roman" w:cs="Times New Roman"/>
          <w:szCs w:val="24"/>
        </w:rPr>
      </w:pPr>
    </w:p>
    <w:p w14:paraId="5569C0FF" w14:textId="559B1D22" w:rsidR="00606747" w:rsidRDefault="005C14C5" w:rsidP="00606747">
      <w:pPr>
        <w:spacing w:after="0" w:line="360" w:lineRule="auto"/>
        <w:ind w:firstLine="709"/>
        <w:jc w:val="both"/>
        <w:rPr>
          <w:rFonts w:eastAsia="Times New Roman" w:cs="Times New Roman"/>
          <w:szCs w:val="24"/>
        </w:rPr>
      </w:pPr>
      <w:r>
        <w:rPr>
          <w:rFonts w:eastAsia="Times New Roman" w:cs="Times New Roman"/>
          <w:b/>
          <w:szCs w:val="24"/>
        </w:rPr>
        <w:t xml:space="preserve">Largo de la hoja </w:t>
      </w:r>
      <w:r w:rsidR="00606747" w:rsidRPr="00524E4C">
        <w:rPr>
          <w:rFonts w:eastAsia="Times New Roman" w:cs="Times New Roman"/>
          <w:b/>
          <w:szCs w:val="24"/>
        </w:rPr>
        <w:t xml:space="preserve">(cm). </w:t>
      </w:r>
      <w:r w:rsidR="00606747" w:rsidRPr="00524E4C">
        <w:rPr>
          <w:rFonts w:eastAsia="Times New Roman" w:cs="Times New Roman"/>
          <w:szCs w:val="24"/>
        </w:rPr>
        <w:t xml:space="preserve">Para esta variable se midió </w:t>
      </w:r>
      <w:r w:rsidR="00315706">
        <w:rPr>
          <w:rFonts w:eastAsia="Times New Roman" w:cs="Times New Roman"/>
          <w:szCs w:val="24"/>
        </w:rPr>
        <w:t xml:space="preserve">la hoja </w:t>
      </w:r>
      <w:r w:rsidR="00606747" w:rsidRPr="00524E4C">
        <w:rPr>
          <w:rFonts w:eastAsia="Times New Roman" w:cs="Times New Roman"/>
          <w:szCs w:val="24"/>
        </w:rPr>
        <w:t>en centímetros desde la</w:t>
      </w:r>
      <w:r w:rsidR="00315706">
        <w:rPr>
          <w:rFonts w:eastAsia="Times New Roman" w:cs="Times New Roman"/>
          <w:szCs w:val="24"/>
        </w:rPr>
        <w:t xml:space="preserve"> parte</w:t>
      </w:r>
      <w:r w:rsidR="00606747" w:rsidRPr="00524E4C">
        <w:rPr>
          <w:rFonts w:eastAsia="Times New Roman" w:cs="Times New Roman"/>
          <w:szCs w:val="24"/>
        </w:rPr>
        <w:t xml:space="preserve"> más ancha del limbo utilizando una regla graduada para lo cual se tomó tres muestras por cada unidad experimental, se obtuvo un promedio y se registró por cada uno de los tratamientos </w:t>
      </w:r>
      <w:r w:rsidR="00315706">
        <w:rPr>
          <w:rFonts w:eastAsia="Times New Roman" w:cs="Times New Roman"/>
          <w:szCs w:val="24"/>
        </w:rPr>
        <w:t>y repeticiones y se realizó a los</w:t>
      </w:r>
      <w:r w:rsidR="00606747" w:rsidRPr="00524E4C">
        <w:rPr>
          <w:rFonts w:eastAsia="Times New Roman" w:cs="Times New Roman"/>
          <w:szCs w:val="24"/>
        </w:rPr>
        <w:t xml:space="preserve"> treinta y cuarenta y cinco días después del corte de igualación (Pentón et al., 2006).  </w:t>
      </w:r>
    </w:p>
    <w:p w14:paraId="551DE8C0" w14:textId="77777777" w:rsidR="00606747" w:rsidRDefault="00606747" w:rsidP="00606747">
      <w:pPr>
        <w:spacing w:after="0" w:line="360" w:lineRule="auto"/>
        <w:ind w:firstLine="709"/>
        <w:jc w:val="both"/>
        <w:rPr>
          <w:rFonts w:eastAsia="Times New Roman" w:cs="Times New Roman"/>
          <w:szCs w:val="24"/>
        </w:rPr>
      </w:pPr>
    </w:p>
    <w:p w14:paraId="77770016" w14:textId="08925338" w:rsidR="00606747" w:rsidRDefault="005C14C5" w:rsidP="00606747">
      <w:pPr>
        <w:spacing w:after="0" w:line="360" w:lineRule="auto"/>
        <w:ind w:firstLine="709"/>
        <w:jc w:val="both"/>
        <w:rPr>
          <w:rFonts w:eastAsia="Times New Roman" w:cs="Times New Roman"/>
          <w:szCs w:val="24"/>
        </w:rPr>
      </w:pPr>
      <w:r>
        <w:rPr>
          <w:rFonts w:eastAsia="Times New Roman" w:cs="Times New Roman"/>
          <w:b/>
          <w:szCs w:val="24"/>
        </w:rPr>
        <w:t>Ancho de hoja</w:t>
      </w:r>
      <w:r w:rsidR="00606747" w:rsidRPr="00524E4C">
        <w:rPr>
          <w:rFonts w:eastAsia="Times New Roman" w:cs="Times New Roman"/>
          <w:b/>
          <w:szCs w:val="24"/>
        </w:rPr>
        <w:t xml:space="preserve"> (mm). </w:t>
      </w:r>
      <w:r w:rsidR="00606747" w:rsidRPr="00524E4C">
        <w:rPr>
          <w:rFonts w:eastAsia="Times New Roman" w:cs="Times New Roman"/>
          <w:szCs w:val="24"/>
        </w:rPr>
        <w:t xml:space="preserve">Esta variable se </w:t>
      </w:r>
      <w:r w:rsidR="005B5312">
        <w:rPr>
          <w:rFonts w:eastAsia="Times New Roman" w:cs="Times New Roman"/>
          <w:szCs w:val="24"/>
        </w:rPr>
        <w:t xml:space="preserve">midió en mm y se </w:t>
      </w:r>
      <w:r w:rsidR="00606747" w:rsidRPr="00F163F1">
        <w:rPr>
          <w:rFonts w:eastAsia="Times New Roman" w:cs="Times New Roman"/>
          <w:szCs w:val="24"/>
        </w:rPr>
        <w:t>evaluó</w:t>
      </w:r>
      <w:r w:rsidR="005B5312">
        <w:rPr>
          <w:rFonts w:eastAsia="Times New Roman" w:cs="Times New Roman"/>
          <w:szCs w:val="24"/>
        </w:rPr>
        <w:t xml:space="preserve"> </w:t>
      </w:r>
      <w:r w:rsidR="00606747" w:rsidRPr="00524E4C">
        <w:rPr>
          <w:rFonts w:eastAsia="Times New Roman" w:cs="Times New Roman"/>
          <w:szCs w:val="24"/>
        </w:rPr>
        <w:t xml:space="preserve">mediante un calibrador pie de Rey a cada uno de los tratamientos y repeticiones, tomando tres muestras por cada </w:t>
      </w:r>
      <w:r w:rsidR="005B5312">
        <w:rPr>
          <w:rFonts w:eastAsia="Times New Roman" w:cs="Times New Roman"/>
          <w:szCs w:val="24"/>
        </w:rPr>
        <w:t>uni</w:t>
      </w:r>
      <w:r w:rsidR="00315706">
        <w:rPr>
          <w:rFonts w:eastAsia="Times New Roman" w:cs="Times New Roman"/>
          <w:szCs w:val="24"/>
        </w:rPr>
        <w:t>dad experimental se realizó a los</w:t>
      </w:r>
      <w:r w:rsidR="005B5312">
        <w:rPr>
          <w:rFonts w:eastAsia="Times New Roman" w:cs="Times New Roman"/>
          <w:szCs w:val="24"/>
        </w:rPr>
        <w:t xml:space="preserve"> treinta</w:t>
      </w:r>
      <w:r w:rsidR="00606747" w:rsidRPr="00524E4C">
        <w:rPr>
          <w:rFonts w:eastAsia="Times New Roman" w:cs="Times New Roman"/>
          <w:szCs w:val="24"/>
        </w:rPr>
        <w:t xml:space="preserve"> y cuare</w:t>
      </w:r>
      <w:r w:rsidR="005B5312">
        <w:rPr>
          <w:rFonts w:eastAsia="Times New Roman" w:cs="Times New Roman"/>
          <w:szCs w:val="24"/>
        </w:rPr>
        <w:t xml:space="preserve">nta y cinco días después del rebrote </w:t>
      </w:r>
      <w:r w:rsidR="00606747" w:rsidRPr="00524E4C">
        <w:rPr>
          <w:rFonts w:eastAsia="Times New Roman" w:cs="Times New Roman"/>
          <w:szCs w:val="24"/>
        </w:rPr>
        <w:t>(Pentón et al., 2006). </w:t>
      </w:r>
    </w:p>
    <w:p w14:paraId="099082B2" w14:textId="77777777" w:rsidR="00294A29" w:rsidRDefault="00294A29" w:rsidP="00606747">
      <w:pPr>
        <w:spacing w:after="0" w:line="360" w:lineRule="auto"/>
        <w:ind w:firstLine="709"/>
        <w:jc w:val="both"/>
        <w:rPr>
          <w:rFonts w:eastAsia="Times New Roman" w:cs="Times New Roman"/>
          <w:b/>
          <w:szCs w:val="24"/>
        </w:rPr>
      </w:pPr>
    </w:p>
    <w:p w14:paraId="03C51FC2" w14:textId="1791E8F6" w:rsidR="00606747" w:rsidRDefault="005C14C5" w:rsidP="00606747">
      <w:pPr>
        <w:spacing w:after="0" w:line="360" w:lineRule="auto"/>
        <w:ind w:firstLine="709"/>
        <w:jc w:val="both"/>
        <w:rPr>
          <w:rFonts w:eastAsia="Times New Roman" w:cs="Times New Roman"/>
          <w:szCs w:val="24"/>
        </w:rPr>
      </w:pPr>
      <w:r>
        <w:rPr>
          <w:rFonts w:eastAsia="Times New Roman" w:cs="Times New Roman"/>
          <w:b/>
          <w:szCs w:val="24"/>
        </w:rPr>
        <w:t xml:space="preserve">Desarrollo radicular </w:t>
      </w:r>
      <w:r w:rsidR="005B5312">
        <w:rPr>
          <w:rFonts w:eastAsia="Times New Roman" w:cs="Times New Roman"/>
          <w:b/>
          <w:szCs w:val="24"/>
        </w:rPr>
        <w:t>(cm</w:t>
      </w:r>
      <w:r w:rsidR="00606747" w:rsidRPr="00524E4C">
        <w:rPr>
          <w:rFonts w:eastAsia="Times New Roman" w:cs="Times New Roman"/>
          <w:b/>
          <w:szCs w:val="24"/>
        </w:rPr>
        <w:t xml:space="preserve">). </w:t>
      </w:r>
      <w:r w:rsidR="00606747" w:rsidRPr="00524E4C">
        <w:rPr>
          <w:rFonts w:eastAsia="Times New Roman" w:cs="Times New Roman"/>
          <w:szCs w:val="24"/>
        </w:rPr>
        <w:t xml:space="preserve">Para esta variable se </w:t>
      </w:r>
      <w:r w:rsidR="00606747" w:rsidRPr="00F163F1">
        <w:rPr>
          <w:rFonts w:eastAsia="Times New Roman" w:cs="Times New Roman"/>
          <w:szCs w:val="24"/>
        </w:rPr>
        <w:t>procedió</w:t>
      </w:r>
      <w:r w:rsidR="00606747" w:rsidRPr="00524E4C">
        <w:rPr>
          <w:rFonts w:eastAsia="Times New Roman" w:cs="Times New Roman"/>
          <w:szCs w:val="24"/>
        </w:rPr>
        <w:t xml:space="preserve"> a arrancar con cuidado la planta se lava cuidadosamente con agua se mide con una cinta métrica </w:t>
      </w:r>
      <w:r w:rsidR="00294A29">
        <w:rPr>
          <w:rFonts w:eastAsia="Times New Roman" w:cs="Times New Roman"/>
          <w:szCs w:val="24"/>
        </w:rPr>
        <w:t>se realizó</w:t>
      </w:r>
      <w:r w:rsidR="00315706">
        <w:rPr>
          <w:rFonts w:eastAsia="Times New Roman" w:cs="Times New Roman"/>
          <w:szCs w:val="24"/>
        </w:rPr>
        <w:t xml:space="preserve"> a los</w:t>
      </w:r>
      <w:r w:rsidR="00606747" w:rsidRPr="00524E4C">
        <w:rPr>
          <w:rFonts w:eastAsia="Times New Roman" w:cs="Times New Roman"/>
          <w:szCs w:val="24"/>
        </w:rPr>
        <w:t xml:space="preserve"> treinta y cuarenta y cinco días después del </w:t>
      </w:r>
      <w:r w:rsidR="00294A29">
        <w:rPr>
          <w:rFonts w:eastAsia="Times New Roman" w:cs="Times New Roman"/>
          <w:szCs w:val="24"/>
        </w:rPr>
        <w:t xml:space="preserve">rebrote </w:t>
      </w:r>
      <w:r w:rsidR="00606747" w:rsidRPr="00524E4C">
        <w:rPr>
          <w:rFonts w:eastAsia="Times New Roman" w:cs="Times New Roman"/>
          <w:szCs w:val="24"/>
        </w:rPr>
        <w:t>(Pentón et al., 2006). </w:t>
      </w:r>
    </w:p>
    <w:p w14:paraId="3C600BBA" w14:textId="77777777" w:rsidR="00606747" w:rsidRDefault="00606747" w:rsidP="00606747">
      <w:pPr>
        <w:spacing w:after="0" w:line="360" w:lineRule="auto"/>
        <w:ind w:firstLine="709"/>
        <w:jc w:val="both"/>
        <w:rPr>
          <w:rFonts w:eastAsia="Times New Roman" w:cs="Times New Roman"/>
          <w:szCs w:val="24"/>
        </w:rPr>
      </w:pPr>
    </w:p>
    <w:p w14:paraId="4BAEA587" w14:textId="5AC2D2FB" w:rsidR="00606747" w:rsidRPr="00524E4C" w:rsidRDefault="005C14C5" w:rsidP="00606747">
      <w:pPr>
        <w:spacing w:after="0" w:line="360" w:lineRule="auto"/>
        <w:ind w:firstLine="709"/>
        <w:jc w:val="both"/>
        <w:rPr>
          <w:rFonts w:eastAsia="Times New Roman" w:cs="Times New Roman"/>
          <w:b/>
          <w:szCs w:val="24"/>
        </w:rPr>
      </w:pPr>
      <w:r>
        <w:rPr>
          <w:rFonts w:eastAsia="Times New Roman" w:cs="Times New Roman"/>
          <w:b/>
          <w:szCs w:val="24"/>
        </w:rPr>
        <w:t>Relación hoja tallo.</w:t>
      </w:r>
      <w:r w:rsidR="00606747" w:rsidRPr="00524E4C">
        <w:rPr>
          <w:rFonts w:eastAsia="Times New Roman" w:cs="Times New Roman"/>
          <w:b/>
          <w:szCs w:val="24"/>
        </w:rPr>
        <w:t xml:space="preserve"> </w:t>
      </w:r>
      <w:r w:rsidR="00606747" w:rsidRPr="00524E4C">
        <w:rPr>
          <w:rFonts w:eastAsia="Times New Roman" w:cs="Times New Roman"/>
          <w:szCs w:val="24"/>
        </w:rPr>
        <w:t xml:space="preserve">Para esta variable se </w:t>
      </w:r>
      <w:r w:rsidR="00606747" w:rsidRPr="00F163F1">
        <w:rPr>
          <w:rFonts w:eastAsia="Times New Roman" w:cs="Times New Roman"/>
          <w:szCs w:val="24"/>
        </w:rPr>
        <w:t>pesaron</w:t>
      </w:r>
      <w:r w:rsidR="00606747" w:rsidRPr="00524E4C">
        <w:rPr>
          <w:rFonts w:eastAsia="Times New Roman" w:cs="Times New Roman"/>
          <w:szCs w:val="24"/>
        </w:rPr>
        <w:t xml:space="preserve"> los tallos y las hojas por separado, para luego proceder a encontrar la relació</w:t>
      </w:r>
      <w:r w:rsidR="00315706">
        <w:rPr>
          <w:rFonts w:eastAsia="Times New Roman" w:cs="Times New Roman"/>
          <w:szCs w:val="24"/>
        </w:rPr>
        <w:t>n entre las mismas, los datos fueron tomados a los</w:t>
      </w:r>
      <w:r w:rsidR="00606747" w:rsidRPr="00524E4C">
        <w:rPr>
          <w:rFonts w:eastAsia="Times New Roman" w:cs="Times New Roman"/>
          <w:szCs w:val="24"/>
        </w:rPr>
        <w:t xml:space="preserve"> treinta y cuarenta y cinco días</w:t>
      </w:r>
      <w:r w:rsidR="00294A29">
        <w:rPr>
          <w:rFonts w:eastAsia="Times New Roman" w:cs="Times New Roman"/>
          <w:szCs w:val="24"/>
        </w:rPr>
        <w:t xml:space="preserve"> después del rebrote</w:t>
      </w:r>
      <w:r w:rsidR="00606747" w:rsidRPr="00524E4C">
        <w:rPr>
          <w:rFonts w:eastAsia="Times New Roman" w:cs="Times New Roman"/>
          <w:szCs w:val="24"/>
        </w:rPr>
        <w:t>, utilizando una balanza marca Camry. (Pentón et al., 2006).</w:t>
      </w:r>
      <w:r w:rsidR="00606747" w:rsidRPr="00524E4C">
        <w:rPr>
          <w:rFonts w:eastAsia="Times New Roman" w:cs="Times New Roman"/>
          <w:b/>
          <w:szCs w:val="24"/>
        </w:rPr>
        <w:t> </w:t>
      </w:r>
    </w:p>
    <w:p w14:paraId="06110669" w14:textId="77777777" w:rsidR="00606747" w:rsidRPr="002C1099" w:rsidRDefault="00606747" w:rsidP="00606747">
      <w:pPr>
        <w:pStyle w:val="Prrafodelista"/>
        <w:spacing w:after="0" w:line="360" w:lineRule="auto"/>
        <w:ind w:left="1429"/>
        <w:jc w:val="both"/>
        <w:rPr>
          <w:rFonts w:eastAsia="Times New Roman" w:cs="Times New Roman"/>
          <w:b/>
          <w:szCs w:val="24"/>
        </w:rPr>
      </w:pPr>
    </w:p>
    <w:p w14:paraId="562F9FDE" w14:textId="77777777" w:rsidR="00606747" w:rsidRPr="005C14C5" w:rsidRDefault="00606747" w:rsidP="005C14C5">
      <w:pPr>
        <w:spacing w:after="0" w:line="360" w:lineRule="auto"/>
        <w:jc w:val="center"/>
        <w:rPr>
          <w:rFonts w:eastAsia="Times New Roman" w:cs="Times New Roman"/>
          <w:b/>
          <w:szCs w:val="24"/>
        </w:rPr>
      </w:pPr>
      <w:r w:rsidRPr="005C14C5">
        <w:rPr>
          <w:rFonts w:eastAsia="Times New Roman" w:cs="Times New Roman"/>
          <w:b/>
          <w:szCs w:val="24"/>
        </w:rPr>
        <w:t>Variables productivas a evaluar en el objetivo específico 2</w:t>
      </w:r>
    </w:p>
    <w:p w14:paraId="7C14EA8D" w14:textId="77777777" w:rsidR="00606747" w:rsidRPr="002C1099" w:rsidRDefault="00606747" w:rsidP="00606747">
      <w:pPr>
        <w:pStyle w:val="Prrafodelista"/>
        <w:spacing w:after="0" w:line="360" w:lineRule="auto"/>
        <w:ind w:left="1429"/>
        <w:jc w:val="both"/>
        <w:rPr>
          <w:rFonts w:eastAsia="Times New Roman" w:cs="Times New Roman"/>
          <w:b/>
          <w:szCs w:val="24"/>
        </w:rPr>
      </w:pPr>
    </w:p>
    <w:p w14:paraId="49771A6F" w14:textId="5668FDB8" w:rsidR="00606747" w:rsidRPr="001228AF" w:rsidRDefault="005C14C5" w:rsidP="00606747">
      <w:pPr>
        <w:spacing w:after="0" w:line="360" w:lineRule="auto"/>
        <w:ind w:firstLine="709"/>
        <w:jc w:val="both"/>
        <w:rPr>
          <w:rFonts w:eastAsia="Times New Roman" w:cs="Times New Roman"/>
          <w:b/>
          <w:szCs w:val="24"/>
        </w:rPr>
      </w:pPr>
      <w:r>
        <w:rPr>
          <w:rFonts w:eastAsia="Times New Roman" w:cs="Times New Roman"/>
          <w:b/>
          <w:szCs w:val="24"/>
        </w:rPr>
        <w:t>Producción de biomasa</w:t>
      </w:r>
      <w:r w:rsidR="00606747">
        <w:rPr>
          <w:rFonts w:eastAsia="Times New Roman" w:cs="Times New Roman"/>
          <w:b/>
          <w:szCs w:val="24"/>
        </w:rPr>
        <w:t xml:space="preserve"> (Kg). </w:t>
      </w:r>
      <w:r w:rsidR="00606747" w:rsidRPr="001228AF">
        <w:rPr>
          <w:rFonts w:eastAsia="Times New Roman" w:cs="Times New Roman"/>
          <w:szCs w:val="24"/>
        </w:rPr>
        <w:t>Para la obtención de esta variable se usó un marco forrajero para delimitar el área</w:t>
      </w:r>
      <w:r w:rsidR="00A43C47">
        <w:rPr>
          <w:rFonts w:eastAsia="Times New Roman" w:cs="Times New Roman"/>
          <w:szCs w:val="24"/>
        </w:rPr>
        <w:t>, donde se obtuvo</w:t>
      </w:r>
      <w:r w:rsidR="00606747" w:rsidRPr="001228AF">
        <w:rPr>
          <w:rFonts w:eastAsia="Times New Roman" w:cs="Times New Roman"/>
          <w:szCs w:val="24"/>
        </w:rPr>
        <w:t xml:space="preserve"> </w:t>
      </w:r>
      <w:r w:rsidR="00A43C47" w:rsidRPr="00B95785">
        <w:rPr>
          <w:rFonts w:eastAsia="Times New Roman" w:cs="Times New Roman"/>
          <w:szCs w:val="24"/>
        </w:rPr>
        <w:t>una</w:t>
      </w:r>
      <w:r w:rsidR="00606747" w:rsidRPr="00B95785">
        <w:rPr>
          <w:rFonts w:eastAsia="Times New Roman" w:cs="Times New Roman"/>
          <w:szCs w:val="24"/>
        </w:rPr>
        <w:t xml:space="preserve"> </w:t>
      </w:r>
      <w:r w:rsidR="00A43C47" w:rsidRPr="00B95785">
        <w:rPr>
          <w:rFonts w:eastAsia="Times New Roman" w:cs="Times New Roman"/>
          <w:szCs w:val="24"/>
        </w:rPr>
        <w:t>muestra de cada tratamiento</w:t>
      </w:r>
      <w:r w:rsidR="00B95785" w:rsidRPr="00B95785">
        <w:rPr>
          <w:rFonts w:eastAsia="Times New Roman" w:cs="Times New Roman"/>
          <w:szCs w:val="24"/>
        </w:rPr>
        <w:t xml:space="preserve"> que fueron tomadas a</w:t>
      </w:r>
      <w:r w:rsidR="00606747" w:rsidRPr="00B95785">
        <w:rPr>
          <w:rFonts w:eastAsia="Times New Roman" w:cs="Times New Roman"/>
          <w:szCs w:val="24"/>
        </w:rPr>
        <w:t xml:space="preserve"> 20 cm desde la base del suelo, luego se</w:t>
      </w:r>
      <w:r w:rsidR="00606747" w:rsidRPr="001228AF">
        <w:rPr>
          <w:rFonts w:eastAsia="Times New Roman" w:cs="Times New Roman"/>
          <w:szCs w:val="24"/>
        </w:rPr>
        <w:t xml:space="preserve"> </w:t>
      </w:r>
      <w:r w:rsidR="00606747">
        <w:rPr>
          <w:rFonts w:eastAsia="Times New Roman" w:cs="Times New Roman"/>
          <w:szCs w:val="24"/>
        </w:rPr>
        <w:t xml:space="preserve">procedió </w:t>
      </w:r>
      <w:r w:rsidR="00606747" w:rsidRPr="00F163F1">
        <w:rPr>
          <w:rFonts w:eastAsia="Times New Roman" w:cs="Times New Roman"/>
          <w:szCs w:val="24"/>
        </w:rPr>
        <w:t>a</w:t>
      </w:r>
      <w:r w:rsidR="00606747" w:rsidRPr="001228AF">
        <w:rPr>
          <w:rFonts w:eastAsia="Times New Roman" w:cs="Times New Roman"/>
          <w:szCs w:val="24"/>
        </w:rPr>
        <w:t xml:space="preserve"> pesar en una balanza marca Camry capacidad 5 Kg, se </w:t>
      </w:r>
      <w:r w:rsidR="00606747" w:rsidRPr="00F163F1">
        <w:rPr>
          <w:rFonts w:eastAsia="Times New Roman" w:cs="Times New Roman"/>
          <w:szCs w:val="24"/>
        </w:rPr>
        <w:t>expresaron</w:t>
      </w:r>
      <w:r w:rsidR="00606747" w:rsidRPr="001228AF">
        <w:rPr>
          <w:rFonts w:eastAsia="Times New Roman" w:cs="Times New Roman"/>
          <w:szCs w:val="24"/>
        </w:rPr>
        <w:t xml:space="preserve"> los resultad</w:t>
      </w:r>
      <w:r w:rsidR="00606747">
        <w:rPr>
          <w:rFonts w:eastAsia="Times New Roman" w:cs="Times New Roman"/>
          <w:szCs w:val="24"/>
        </w:rPr>
        <w:t>os en kg ha</w:t>
      </w:r>
      <w:r w:rsidR="00606747" w:rsidRPr="001C19F7">
        <w:rPr>
          <w:rFonts w:eastAsia="Times New Roman" w:cs="Times New Roman"/>
          <w:szCs w:val="24"/>
          <w:vertAlign w:val="superscript"/>
        </w:rPr>
        <w:t>-1</w:t>
      </w:r>
      <w:r w:rsidR="00294A29">
        <w:rPr>
          <w:rFonts w:eastAsia="Times New Roman" w:cs="Times New Roman"/>
          <w:szCs w:val="24"/>
        </w:rPr>
        <w:t>, a los</w:t>
      </w:r>
      <w:r w:rsidR="00606747" w:rsidRPr="001228AF">
        <w:rPr>
          <w:rFonts w:eastAsia="Times New Roman" w:cs="Times New Roman"/>
          <w:szCs w:val="24"/>
        </w:rPr>
        <w:t xml:space="preserve"> treinta y cuarenta y cinco días </w:t>
      </w:r>
      <w:r w:rsidR="00294A29">
        <w:rPr>
          <w:rFonts w:eastAsia="Times New Roman" w:cs="Times New Roman"/>
          <w:szCs w:val="24"/>
        </w:rPr>
        <w:t xml:space="preserve">después del rebrote </w:t>
      </w:r>
      <w:r w:rsidR="00606747" w:rsidRPr="001228AF">
        <w:rPr>
          <w:rFonts w:eastAsia="Times New Roman" w:cs="Times New Roman"/>
          <w:szCs w:val="24"/>
        </w:rPr>
        <w:t>(Najera,</w:t>
      </w:r>
      <w:r w:rsidR="007C6FDC">
        <w:rPr>
          <w:rFonts w:eastAsia="Times New Roman" w:cs="Times New Roman"/>
          <w:szCs w:val="24"/>
        </w:rPr>
        <w:t xml:space="preserve"> 1</w:t>
      </w:r>
      <w:r w:rsidR="00606747" w:rsidRPr="001228AF">
        <w:rPr>
          <w:rFonts w:eastAsia="Times New Roman" w:cs="Times New Roman"/>
          <w:szCs w:val="24"/>
        </w:rPr>
        <w:t>999).</w:t>
      </w:r>
    </w:p>
    <w:p w14:paraId="793DEDDC" w14:textId="77777777" w:rsidR="00606747" w:rsidRPr="002C1099" w:rsidRDefault="00606747" w:rsidP="00606747">
      <w:pPr>
        <w:pStyle w:val="Prrafodelista"/>
        <w:spacing w:after="0" w:line="360" w:lineRule="auto"/>
        <w:ind w:left="1429"/>
        <w:jc w:val="both"/>
        <w:rPr>
          <w:rFonts w:eastAsia="Times New Roman" w:cs="Times New Roman"/>
          <w:szCs w:val="24"/>
        </w:rPr>
      </w:pPr>
    </w:p>
    <w:p w14:paraId="57DB1372" w14:textId="77777777" w:rsidR="00606747" w:rsidRPr="005C14C5" w:rsidRDefault="00606747" w:rsidP="005C14C5">
      <w:pPr>
        <w:spacing w:after="0" w:line="360" w:lineRule="auto"/>
        <w:jc w:val="center"/>
        <w:rPr>
          <w:rFonts w:eastAsia="Times New Roman" w:cs="Times New Roman"/>
          <w:b/>
          <w:szCs w:val="24"/>
        </w:rPr>
      </w:pPr>
      <w:r w:rsidRPr="005C14C5">
        <w:rPr>
          <w:rFonts w:eastAsia="Times New Roman" w:cs="Times New Roman"/>
          <w:b/>
          <w:szCs w:val="24"/>
        </w:rPr>
        <w:t>Variables para determinar la composición bromatológica en el objetivo específico 3</w:t>
      </w:r>
    </w:p>
    <w:p w14:paraId="4DE6315A" w14:textId="36974A09" w:rsidR="00606747" w:rsidRPr="001228AF" w:rsidRDefault="005C14C5" w:rsidP="00606747">
      <w:pPr>
        <w:spacing w:after="0" w:line="360" w:lineRule="auto"/>
        <w:ind w:firstLine="709"/>
        <w:jc w:val="both"/>
        <w:rPr>
          <w:rFonts w:eastAsia="Times New Roman" w:cs="Times New Roman"/>
          <w:b/>
          <w:szCs w:val="24"/>
        </w:rPr>
      </w:pPr>
      <w:r>
        <w:rPr>
          <w:rFonts w:eastAsia="Times New Roman" w:cs="Times New Roman"/>
          <w:b/>
          <w:szCs w:val="24"/>
        </w:rPr>
        <w:t xml:space="preserve"> Materia seca</w:t>
      </w:r>
      <w:r w:rsidR="00606747" w:rsidRPr="00524E4C">
        <w:rPr>
          <w:rFonts w:eastAsia="Times New Roman" w:cs="Times New Roman"/>
          <w:b/>
          <w:szCs w:val="24"/>
        </w:rPr>
        <w:t xml:space="preserve"> (%)</w:t>
      </w:r>
      <w:r w:rsidR="00606747" w:rsidRPr="001228AF">
        <w:rPr>
          <w:rFonts w:eastAsia="Times New Roman" w:cs="Times New Roman"/>
          <w:b/>
          <w:szCs w:val="24"/>
        </w:rPr>
        <w:t xml:space="preserve">. </w:t>
      </w:r>
      <w:r w:rsidR="00606747" w:rsidRPr="001228AF">
        <w:rPr>
          <w:rFonts w:eastAsia="Times New Roman" w:cs="Times New Roman"/>
          <w:szCs w:val="24"/>
        </w:rPr>
        <w:t xml:space="preserve">El porcentaje de materia seca de las pasturas se </w:t>
      </w:r>
      <w:r>
        <w:rPr>
          <w:rFonts w:eastAsia="Times New Roman" w:cs="Times New Roman"/>
          <w:szCs w:val="24"/>
        </w:rPr>
        <w:t>obtuvo</w:t>
      </w:r>
      <w:r w:rsidR="00606747" w:rsidRPr="001228AF">
        <w:rPr>
          <w:rFonts w:eastAsia="Times New Roman" w:cs="Times New Roman"/>
          <w:szCs w:val="24"/>
        </w:rPr>
        <w:t xml:space="preserve"> tomando una submuestra de 500 g. de materia fresca, la cual se secará al horno </w:t>
      </w:r>
      <w:r w:rsidR="00606747" w:rsidRPr="001228AF">
        <w:rPr>
          <w:rFonts w:eastAsia="Times New Roman" w:cs="Times New Roman"/>
          <w:szCs w:val="24"/>
        </w:rPr>
        <w:lastRenderedPageBreak/>
        <w:t>microondas a 60°C hasta o</w:t>
      </w:r>
      <w:r w:rsidR="00294A29">
        <w:rPr>
          <w:rFonts w:eastAsia="Times New Roman" w:cs="Times New Roman"/>
          <w:szCs w:val="24"/>
        </w:rPr>
        <w:t>btener peso constante, a los</w:t>
      </w:r>
      <w:r w:rsidR="00606747" w:rsidRPr="001228AF">
        <w:rPr>
          <w:rFonts w:eastAsia="Times New Roman" w:cs="Times New Roman"/>
          <w:szCs w:val="24"/>
        </w:rPr>
        <w:t xml:space="preserve"> treinta y cuarenta y cinco días, utilizando la siguiente expresión (Fuschslocher, 1991).</w:t>
      </w:r>
      <w:r w:rsidR="00606747" w:rsidRPr="001228AF">
        <w:rPr>
          <w:rFonts w:eastAsia="Times New Roman" w:cs="Times New Roman"/>
          <w:b/>
          <w:szCs w:val="24"/>
        </w:rPr>
        <w:t xml:space="preserve"> </w:t>
      </w:r>
    </w:p>
    <w:p w14:paraId="13001B4C" w14:textId="77777777" w:rsidR="00606747" w:rsidRPr="002C1099" w:rsidRDefault="005C14C5" w:rsidP="00606747">
      <w:pPr>
        <w:pStyle w:val="Prrafodelista"/>
        <w:spacing w:after="0" w:line="360" w:lineRule="auto"/>
        <w:ind w:left="1429"/>
        <w:jc w:val="both"/>
        <w:rPr>
          <w:rFonts w:eastAsia="Times New Roman" w:cs="Times New Roman"/>
          <w:szCs w:val="24"/>
        </w:rPr>
      </w:pPr>
      <w:r>
        <w:rPr>
          <w:rFonts w:eastAsia="Times New Roman" w:cs="Times New Roman"/>
          <w:b/>
          <w:szCs w:val="24"/>
        </w:rPr>
        <w:t>%Materia seca</w:t>
      </w:r>
      <w:r w:rsidR="00606747" w:rsidRPr="00A73272">
        <w:rPr>
          <w:rFonts w:eastAsia="Times New Roman" w:cs="Times New Roman"/>
          <w:b/>
          <w:szCs w:val="24"/>
        </w:rPr>
        <w:t xml:space="preserve"> =</w:t>
      </w:r>
      <w:r w:rsidR="00606747" w:rsidRPr="002C1099">
        <w:rPr>
          <w:rFonts w:eastAsia="Times New Roman" w:cs="Times New Roman"/>
          <w:szCs w:val="24"/>
        </w:rPr>
        <w:t xml:space="preserve"> PS x 100/ PF </w:t>
      </w:r>
    </w:p>
    <w:p w14:paraId="0623DEAC" w14:textId="77777777" w:rsidR="00606747" w:rsidRPr="00A73272" w:rsidRDefault="00606747" w:rsidP="00606747">
      <w:pPr>
        <w:pStyle w:val="Prrafodelista"/>
        <w:spacing w:after="0" w:line="360" w:lineRule="auto"/>
        <w:ind w:left="1429"/>
        <w:jc w:val="both"/>
        <w:rPr>
          <w:rFonts w:eastAsia="Times New Roman" w:cs="Times New Roman"/>
          <w:szCs w:val="24"/>
        </w:rPr>
      </w:pPr>
      <w:r w:rsidRPr="00A73272">
        <w:rPr>
          <w:rFonts w:eastAsia="Times New Roman" w:cs="Times New Roman"/>
          <w:b/>
          <w:szCs w:val="24"/>
        </w:rPr>
        <w:t>PS:</w:t>
      </w:r>
      <w:r w:rsidRPr="00A73272">
        <w:rPr>
          <w:rFonts w:eastAsia="Times New Roman" w:cs="Times New Roman"/>
          <w:szCs w:val="24"/>
        </w:rPr>
        <w:t xml:space="preserve"> peso seco </w:t>
      </w:r>
    </w:p>
    <w:p w14:paraId="29221878" w14:textId="77777777" w:rsidR="00606747" w:rsidRPr="00A73272" w:rsidRDefault="00606747" w:rsidP="00606747">
      <w:pPr>
        <w:pStyle w:val="Prrafodelista"/>
        <w:spacing w:after="0" w:line="360" w:lineRule="auto"/>
        <w:ind w:left="1429"/>
        <w:jc w:val="both"/>
        <w:rPr>
          <w:rFonts w:eastAsia="Times New Roman" w:cs="Times New Roman"/>
          <w:szCs w:val="24"/>
        </w:rPr>
      </w:pPr>
      <w:r w:rsidRPr="00A73272">
        <w:rPr>
          <w:rFonts w:eastAsia="Times New Roman" w:cs="Times New Roman"/>
          <w:b/>
          <w:szCs w:val="24"/>
        </w:rPr>
        <w:t>PF:</w:t>
      </w:r>
      <w:r w:rsidRPr="00A73272">
        <w:rPr>
          <w:rFonts w:eastAsia="Times New Roman" w:cs="Times New Roman"/>
          <w:szCs w:val="24"/>
        </w:rPr>
        <w:t xml:space="preserve"> peso fresco</w:t>
      </w:r>
    </w:p>
    <w:p w14:paraId="1C117EF9" w14:textId="77777777" w:rsidR="00606747" w:rsidRPr="002C1099" w:rsidRDefault="00606747" w:rsidP="00606747">
      <w:pPr>
        <w:pStyle w:val="Prrafodelista"/>
        <w:spacing w:after="0" w:line="360" w:lineRule="auto"/>
        <w:ind w:left="1429"/>
        <w:jc w:val="both"/>
        <w:rPr>
          <w:rFonts w:eastAsia="Times New Roman" w:cs="Times New Roman"/>
          <w:b/>
          <w:szCs w:val="24"/>
        </w:rPr>
      </w:pPr>
    </w:p>
    <w:p w14:paraId="6640E5F4" w14:textId="77777777" w:rsidR="00606747" w:rsidRDefault="005C14C5" w:rsidP="00606747">
      <w:pPr>
        <w:spacing w:after="0" w:line="360" w:lineRule="auto"/>
        <w:ind w:firstLine="709"/>
        <w:jc w:val="both"/>
        <w:rPr>
          <w:rFonts w:eastAsia="Times New Roman" w:cs="Times New Roman"/>
          <w:szCs w:val="24"/>
        </w:rPr>
      </w:pPr>
      <w:r>
        <w:rPr>
          <w:rFonts w:eastAsia="Times New Roman" w:cs="Times New Roman"/>
          <w:b/>
          <w:szCs w:val="24"/>
        </w:rPr>
        <w:t>Materia Orgánica</w:t>
      </w:r>
      <w:r w:rsidR="00606747" w:rsidRPr="00524E4C">
        <w:rPr>
          <w:rFonts w:eastAsia="Times New Roman" w:cs="Times New Roman"/>
          <w:b/>
          <w:szCs w:val="24"/>
        </w:rPr>
        <w:t xml:space="preserve"> (%). </w:t>
      </w:r>
      <w:r w:rsidR="00606747" w:rsidRPr="00260493">
        <w:rPr>
          <w:rFonts w:eastAsia="Times New Roman" w:cs="Times New Roman"/>
          <w:szCs w:val="24"/>
        </w:rPr>
        <w:t>Se determinó</w:t>
      </w:r>
      <w:r w:rsidR="00606747" w:rsidRPr="001228AF">
        <w:rPr>
          <w:rFonts w:eastAsia="Times New Roman" w:cs="Times New Roman"/>
          <w:szCs w:val="24"/>
        </w:rPr>
        <w:t xml:space="preserve"> mediante la sustracción de la materia seca sobre la materia inorgánica según (Fuschslocher, 1991).</w:t>
      </w:r>
    </w:p>
    <w:p w14:paraId="62C2B720" w14:textId="77777777" w:rsidR="00606747" w:rsidRDefault="00606747" w:rsidP="00606747">
      <w:pPr>
        <w:spacing w:after="0" w:line="360" w:lineRule="auto"/>
        <w:ind w:firstLine="709"/>
        <w:jc w:val="both"/>
        <w:rPr>
          <w:rFonts w:eastAsia="Times New Roman" w:cs="Times New Roman"/>
          <w:szCs w:val="24"/>
        </w:rPr>
      </w:pPr>
    </w:p>
    <w:p w14:paraId="62F83FA2" w14:textId="5E66DD5C" w:rsidR="00606747" w:rsidRDefault="002D0DC7" w:rsidP="00606747">
      <w:pPr>
        <w:spacing w:after="0" w:line="360" w:lineRule="auto"/>
        <w:ind w:firstLine="709"/>
        <w:jc w:val="both"/>
        <w:rPr>
          <w:rFonts w:eastAsia="Times New Roman" w:cs="Times New Roman"/>
          <w:szCs w:val="24"/>
        </w:rPr>
      </w:pPr>
      <w:r>
        <w:rPr>
          <w:rFonts w:eastAsia="Times New Roman" w:cs="Times New Roman"/>
          <w:b/>
          <w:szCs w:val="24"/>
        </w:rPr>
        <w:t xml:space="preserve"> Proteína </w:t>
      </w:r>
      <w:r w:rsidR="007E489F">
        <w:rPr>
          <w:rFonts w:eastAsia="Times New Roman" w:cs="Times New Roman"/>
          <w:b/>
          <w:szCs w:val="24"/>
        </w:rPr>
        <w:t>cruda (</w:t>
      </w:r>
      <w:r w:rsidR="00606747">
        <w:rPr>
          <w:rFonts w:eastAsia="Times New Roman" w:cs="Times New Roman"/>
          <w:b/>
          <w:szCs w:val="24"/>
        </w:rPr>
        <w:t xml:space="preserve">%) </w:t>
      </w:r>
      <w:r w:rsidR="00606747">
        <w:rPr>
          <w:rFonts w:eastAsia="Times New Roman" w:cs="Times New Roman"/>
          <w:szCs w:val="24"/>
        </w:rPr>
        <w:t>S</w:t>
      </w:r>
      <w:r w:rsidR="00606747" w:rsidRPr="00524E4C">
        <w:rPr>
          <w:rFonts w:eastAsia="Times New Roman" w:cs="Times New Roman"/>
          <w:szCs w:val="24"/>
        </w:rPr>
        <w:t xml:space="preserve">e </w:t>
      </w:r>
      <w:r w:rsidR="00606747" w:rsidRPr="00260493">
        <w:rPr>
          <w:rFonts w:eastAsia="Times New Roman" w:cs="Times New Roman"/>
          <w:szCs w:val="24"/>
        </w:rPr>
        <w:t>determinó</w:t>
      </w:r>
      <w:r w:rsidR="00606747" w:rsidRPr="00524E4C">
        <w:rPr>
          <w:rFonts w:eastAsia="Times New Roman" w:cs="Times New Roman"/>
          <w:szCs w:val="24"/>
        </w:rPr>
        <w:t xml:space="preserve"> mediante </w:t>
      </w:r>
      <w:r w:rsidR="0084411B">
        <w:rPr>
          <w:rFonts w:eastAsia="Times New Roman" w:cs="Times New Roman"/>
          <w:szCs w:val="24"/>
        </w:rPr>
        <w:t xml:space="preserve">el </w:t>
      </w:r>
      <w:r w:rsidR="00606747" w:rsidRPr="00524E4C">
        <w:rPr>
          <w:rFonts w:eastAsia="Times New Roman" w:cs="Times New Roman"/>
          <w:szCs w:val="24"/>
        </w:rPr>
        <w:t>método de Kjeldahl C </w:t>
      </w:r>
      <w:r>
        <w:rPr>
          <w:rFonts w:eastAsia="Times New Roman" w:cs="Times New Roman"/>
          <w:szCs w:val="24"/>
        </w:rPr>
        <w:t xml:space="preserve">en equipo Ankom 2000 </w:t>
      </w:r>
      <w:r w:rsidR="00606747" w:rsidRPr="00524E4C">
        <w:rPr>
          <w:rFonts w:eastAsia="Times New Roman" w:cs="Times New Roman"/>
          <w:szCs w:val="24"/>
        </w:rPr>
        <w:t xml:space="preserve">según (AOAC, 2006). </w:t>
      </w:r>
    </w:p>
    <w:p w14:paraId="68AE111A" w14:textId="77777777" w:rsidR="00606747" w:rsidRDefault="00606747" w:rsidP="00606747">
      <w:pPr>
        <w:spacing w:after="0" w:line="360" w:lineRule="auto"/>
        <w:ind w:firstLine="709"/>
        <w:jc w:val="both"/>
        <w:rPr>
          <w:rFonts w:eastAsia="Times New Roman" w:cs="Times New Roman"/>
          <w:szCs w:val="24"/>
        </w:rPr>
      </w:pPr>
    </w:p>
    <w:p w14:paraId="78D2F7D2" w14:textId="77777777" w:rsidR="00606747" w:rsidRDefault="00606747" w:rsidP="00606747">
      <w:pPr>
        <w:spacing w:after="0" w:line="360" w:lineRule="auto"/>
        <w:ind w:firstLine="709"/>
        <w:jc w:val="both"/>
        <w:rPr>
          <w:rFonts w:eastAsia="Times New Roman" w:cs="Times New Roman"/>
          <w:szCs w:val="24"/>
        </w:rPr>
      </w:pPr>
      <w:r w:rsidRPr="00524E4C">
        <w:rPr>
          <w:rFonts w:eastAsia="Times New Roman" w:cs="Times New Roman"/>
          <w:b/>
          <w:szCs w:val="24"/>
        </w:rPr>
        <w:t xml:space="preserve"> </w:t>
      </w:r>
      <w:r w:rsidR="002D0DC7">
        <w:rPr>
          <w:rFonts w:eastAsia="Times New Roman" w:cs="Times New Roman"/>
          <w:b/>
          <w:szCs w:val="24"/>
        </w:rPr>
        <w:t>Fibra detergente neutra</w:t>
      </w:r>
      <w:r w:rsidRPr="00524E4C">
        <w:rPr>
          <w:rFonts w:eastAsia="Times New Roman" w:cs="Times New Roman"/>
          <w:b/>
          <w:szCs w:val="24"/>
        </w:rPr>
        <w:t xml:space="preserve"> (%) </w:t>
      </w:r>
      <w:r w:rsidRPr="00524E4C">
        <w:rPr>
          <w:rFonts w:eastAsia="Times New Roman" w:cs="Times New Roman"/>
          <w:szCs w:val="24"/>
        </w:rPr>
        <w:t xml:space="preserve">Se </w:t>
      </w:r>
      <w:r w:rsidRPr="00260493">
        <w:rPr>
          <w:rFonts w:eastAsia="Times New Roman" w:cs="Times New Roman"/>
          <w:szCs w:val="24"/>
        </w:rPr>
        <w:t>determinó</w:t>
      </w:r>
      <w:r w:rsidR="002D0DC7">
        <w:rPr>
          <w:rFonts w:eastAsia="Times New Roman" w:cs="Times New Roman"/>
          <w:szCs w:val="24"/>
        </w:rPr>
        <w:t xml:space="preserve"> en equipo Ankom 2000, mediante</w:t>
      </w:r>
      <w:r w:rsidRPr="00524E4C">
        <w:rPr>
          <w:rFonts w:eastAsia="Times New Roman" w:cs="Times New Roman"/>
          <w:szCs w:val="24"/>
        </w:rPr>
        <w:t xml:space="preserve"> método (Vant Soest</w:t>
      </w:r>
      <w:r w:rsidR="002D0DC7">
        <w:rPr>
          <w:rFonts w:eastAsia="Times New Roman" w:cs="Times New Roman"/>
          <w:szCs w:val="24"/>
        </w:rPr>
        <w:t>,</w:t>
      </w:r>
      <w:r w:rsidRPr="00524E4C">
        <w:rPr>
          <w:rFonts w:eastAsia="Times New Roman" w:cs="Times New Roman"/>
          <w:szCs w:val="24"/>
        </w:rPr>
        <w:t xml:space="preserve"> 19</w:t>
      </w:r>
      <w:r>
        <w:rPr>
          <w:rFonts w:eastAsia="Times New Roman" w:cs="Times New Roman"/>
          <w:szCs w:val="24"/>
        </w:rPr>
        <w:t>71</w:t>
      </w:r>
      <w:r w:rsidRPr="00524E4C">
        <w:rPr>
          <w:rFonts w:eastAsia="Times New Roman" w:cs="Times New Roman"/>
          <w:szCs w:val="24"/>
        </w:rPr>
        <w:t>).</w:t>
      </w:r>
    </w:p>
    <w:p w14:paraId="507A2A46" w14:textId="77777777" w:rsidR="00606747" w:rsidRDefault="00606747" w:rsidP="00606747">
      <w:pPr>
        <w:spacing w:after="0" w:line="360" w:lineRule="auto"/>
        <w:ind w:firstLine="709"/>
        <w:jc w:val="both"/>
        <w:rPr>
          <w:rFonts w:eastAsia="Times New Roman" w:cs="Times New Roman"/>
          <w:szCs w:val="24"/>
        </w:rPr>
      </w:pPr>
    </w:p>
    <w:p w14:paraId="79B4AA59" w14:textId="34A83857" w:rsidR="00606747" w:rsidRDefault="00606747" w:rsidP="00606747">
      <w:pPr>
        <w:spacing w:after="0" w:line="360" w:lineRule="auto"/>
        <w:ind w:firstLine="709"/>
        <w:jc w:val="both"/>
        <w:rPr>
          <w:rFonts w:eastAsia="Times New Roman" w:cs="Times New Roman"/>
          <w:szCs w:val="24"/>
        </w:rPr>
      </w:pPr>
      <w:r w:rsidRPr="00524E4C">
        <w:rPr>
          <w:rFonts w:eastAsia="Times New Roman" w:cs="Times New Roman"/>
          <w:b/>
          <w:szCs w:val="24"/>
        </w:rPr>
        <w:t xml:space="preserve"> Fibra detergente ácida FDA (%) </w:t>
      </w:r>
      <w:r w:rsidRPr="00524E4C">
        <w:rPr>
          <w:rFonts w:eastAsia="Times New Roman" w:cs="Times New Roman"/>
          <w:szCs w:val="24"/>
        </w:rPr>
        <w:t xml:space="preserve">Se </w:t>
      </w:r>
      <w:r w:rsidRPr="00260493">
        <w:rPr>
          <w:rFonts w:eastAsia="Times New Roman" w:cs="Times New Roman"/>
          <w:szCs w:val="24"/>
        </w:rPr>
        <w:t>determinó</w:t>
      </w:r>
      <w:r w:rsidR="002D0DC7">
        <w:rPr>
          <w:rFonts w:eastAsia="Times New Roman" w:cs="Times New Roman"/>
          <w:szCs w:val="24"/>
        </w:rPr>
        <w:t xml:space="preserve"> en equipo Ankom </w:t>
      </w:r>
      <w:r>
        <w:rPr>
          <w:rFonts w:eastAsia="Times New Roman" w:cs="Times New Roman"/>
          <w:szCs w:val="24"/>
        </w:rPr>
        <w:t>2000</w:t>
      </w:r>
      <w:r w:rsidRPr="00524E4C">
        <w:rPr>
          <w:rFonts w:eastAsia="Times New Roman" w:cs="Times New Roman"/>
          <w:szCs w:val="24"/>
        </w:rPr>
        <w:t xml:space="preserve"> mediante método (Van Soest,</w:t>
      </w:r>
      <w:r w:rsidR="007C6FDC">
        <w:rPr>
          <w:rFonts w:eastAsia="Times New Roman" w:cs="Times New Roman"/>
          <w:szCs w:val="24"/>
        </w:rPr>
        <w:t xml:space="preserve"> </w:t>
      </w:r>
      <w:r w:rsidRPr="00524E4C">
        <w:rPr>
          <w:rFonts w:eastAsia="Times New Roman" w:cs="Times New Roman"/>
          <w:szCs w:val="24"/>
        </w:rPr>
        <w:t>1</w:t>
      </w:r>
      <w:r>
        <w:rPr>
          <w:rFonts w:eastAsia="Times New Roman" w:cs="Times New Roman"/>
          <w:szCs w:val="24"/>
        </w:rPr>
        <w:t>971</w:t>
      </w:r>
      <w:r w:rsidRPr="00524E4C">
        <w:rPr>
          <w:rFonts w:eastAsia="Times New Roman" w:cs="Times New Roman"/>
          <w:szCs w:val="24"/>
        </w:rPr>
        <w:t>).</w:t>
      </w:r>
    </w:p>
    <w:p w14:paraId="22F82041" w14:textId="77777777" w:rsidR="00606747" w:rsidRDefault="00606747" w:rsidP="00606747">
      <w:pPr>
        <w:spacing w:after="0" w:line="360" w:lineRule="auto"/>
        <w:ind w:firstLine="709"/>
        <w:jc w:val="both"/>
        <w:rPr>
          <w:rFonts w:eastAsia="Times New Roman" w:cs="Times New Roman"/>
          <w:szCs w:val="24"/>
        </w:rPr>
      </w:pPr>
    </w:p>
    <w:p w14:paraId="035F3F5A" w14:textId="49807934" w:rsidR="009E4949" w:rsidRPr="009E4949" w:rsidRDefault="00606747" w:rsidP="009E4949">
      <w:pPr>
        <w:pStyle w:val="Prrafodelista"/>
        <w:numPr>
          <w:ilvl w:val="2"/>
          <w:numId w:val="8"/>
        </w:numPr>
        <w:spacing w:after="0" w:line="360" w:lineRule="auto"/>
        <w:ind w:firstLine="709"/>
        <w:rPr>
          <w:rFonts w:eastAsia="Times New Roman" w:cs="Times New Roman"/>
          <w:b/>
          <w:szCs w:val="24"/>
        </w:rPr>
      </w:pPr>
      <w:r w:rsidRPr="009E4949">
        <w:rPr>
          <w:rFonts w:eastAsia="Times New Roman" w:cs="Times New Roman"/>
          <w:b/>
          <w:szCs w:val="24"/>
        </w:rPr>
        <w:t>Análisis de suelo</w:t>
      </w:r>
    </w:p>
    <w:p w14:paraId="60B698FB" w14:textId="77777777" w:rsidR="009E4949" w:rsidRPr="009E4949" w:rsidRDefault="009E4949" w:rsidP="009E4949">
      <w:pPr>
        <w:pStyle w:val="Prrafodelista"/>
        <w:spacing w:after="0" w:line="360" w:lineRule="auto"/>
        <w:ind w:left="1849" w:firstLine="0"/>
        <w:rPr>
          <w:rFonts w:eastAsia="Times New Roman" w:cs="Times New Roman"/>
          <w:szCs w:val="24"/>
        </w:rPr>
      </w:pPr>
    </w:p>
    <w:p w14:paraId="4E4E4FEB" w14:textId="6C908B01" w:rsidR="00606747" w:rsidRPr="009E4949" w:rsidRDefault="00606747" w:rsidP="009E4949">
      <w:pPr>
        <w:spacing w:after="0" w:line="360" w:lineRule="auto"/>
        <w:jc w:val="both"/>
        <w:rPr>
          <w:rFonts w:eastAsia="Times New Roman" w:cs="Times New Roman"/>
          <w:szCs w:val="24"/>
        </w:rPr>
      </w:pPr>
      <w:r w:rsidRPr="009E4949">
        <w:rPr>
          <w:rFonts w:eastAsia="Times New Roman" w:cs="Times New Roman"/>
          <w:szCs w:val="24"/>
        </w:rPr>
        <w:t>El análisis de suelo es una herramienta que permite verificar la composición física y química, así como materia orgánica que cuantifica las ofertas de nutrientes que hay en el suelo y así poder conservar la estructura de mejor manera, para que los datos analíticos reportados por el laboratorio sean útiles y necesario</w:t>
      </w:r>
      <w:r w:rsidR="009E4949">
        <w:rPr>
          <w:rFonts w:eastAsia="Times New Roman" w:cs="Times New Roman"/>
          <w:szCs w:val="24"/>
        </w:rPr>
        <w:t xml:space="preserve"> para la evaluación de la producción de pasturas,</w:t>
      </w:r>
      <w:r w:rsidRPr="009E4949">
        <w:rPr>
          <w:rFonts w:eastAsia="Times New Roman" w:cs="Times New Roman"/>
          <w:szCs w:val="24"/>
        </w:rPr>
        <w:t xml:space="preserve"> a </w:t>
      </w:r>
      <w:r w:rsidR="009E4949" w:rsidRPr="009E4949">
        <w:rPr>
          <w:rFonts w:eastAsia="Times New Roman" w:cs="Times New Roman"/>
          <w:szCs w:val="24"/>
        </w:rPr>
        <w:t>continuación,</w:t>
      </w:r>
      <w:r w:rsidRPr="009E4949">
        <w:rPr>
          <w:rFonts w:eastAsia="Times New Roman" w:cs="Times New Roman"/>
          <w:szCs w:val="24"/>
        </w:rPr>
        <w:t xml:space="preserve"> se muestra los resultados.</w:t>
      </w:r>
    </w:p>
    <w:p w14:paraId="2D5CD6F2" w14:textId="4D4F39C9" w:rsidR="00606747" w:rsidRDefault="00606747" w:rsidP="00606747">
      <w:pPr>
        <w:spacing w:after="0" w:line="360" w:lineRule="auto"/>
        <w:ind w:firstLine="709"/>
        <w:jc w:val="both"/>
        <w:rPr>
          <w:rFonts w:eastAsia="Times New Roman" w:cs="Times New Roman"/>
          <w:szCs w:val="24"/>
        </w:rPr>
      </w:pPr>
    </w:p>
    <w:p w14:paraId="21B64039" w14:textId="6A4595FB" w:rsidR="003761D7" w:rsidRDefault="000A23D4" w:rsidP="00EA6D5C">
      <w:pPr>
        <w:spacing w:after="0" w:line="360" w:lineRule="auto"/>
        <w:ind w:firstLine="709"/>
        <w:jc w:val="both"/>
        <w:rPr>
          <w:rFonts w:eastAsia="Times New Roman" w:cs="Times New Roman"/>
          <w:szCs w:val="24"/>
        </w:rPr>
      </w:pPr>
      <w:r>
        <w:rPr>
          <w:rFonts w:eastAsia="Times New Roman" w:cs="Times New Roman"/>
          <w:szCs w:val="24"/>
        </w:rPr>
        <w:t xml:space="preserve">Según el análisis del suelo de la zona de estudio se </w:t>
      </w:r>
      <w:r w:rsidR="00527A01">
        <w:rPr>
          <w:rFonts w:eastAsia="Times New Roman" w:cs="Times New Roman"/>
          <w:szCs w:val="24"/>
        </w:rPr>
        <w:t>puede deducir que el suelo vertisol tiene las siguientes características; pH 7,79 ligeramente alcalino, una materia orgánica de 1,69%, con bajas cantidades de nitrógeno 0,08%, fosforo 26(mg/kg), potasio 1,22 (cmol/kg), calcio 12,79 (cmol/kg), magnesio 4,72 (cmol/kg), hierro &lt;15,00 (mg/kg), manganeso 2,03 (mg/kg), cobre 2,91 (mg/kg) y zinc &lt;1,60 (mg/kg)</w:t>
      </w:r>
      <w:r w:rsidR="00851D84">
        <w:rPr>
          <w:rFonts w:eastAsia="Times New Roman" w:cs="Times New Roman"/>
          <w:szCs w:val="24"/>
        </w:rPr>
        <w:t>. Ver tabla 9.</w:t>
      </w:r>
    </w:p>
    <w:p w14:paraId="0A97B373" w14:textId="0A9DCA33" w:rsidR="00EA6D5C" w:rsidRDefault="00EA6D5C" w:rsidP="00EA6D5C">
      <w:pPr>
        <w:spacing w:after="0" w:line="360" w:lineRule="auto"/>
        <w:ind w:firstLine="709"/>
        <w:jc w:val="both"/>
        <w:rPr>
          <w:rFonts w:eastAsia="Times New Roman" w:cs="Times New Roman"/>
          <w:szCs w:val="24"/>
        </w:rPr>
      </w:pPr>
    </w:p>
    <w:p w14:paraId="6262B62E" w14:textId="5E36B209" w:rsidR="00EA6D5C" w:rsidRDefault="00EA6D5C" w:rsidP="00EA6D5C">
      <w:pPr>
        <w:spacing w:after="0" w:line="360" w:lineRule="auto"/>
        <w:ind w:firstLine="709"/>
        <w:jc w:val="both"/>
        <w:rPr>
          <w:rFonts w:eastAsia="Times New Roman" w:cs="Times New Roman"/>
          <w:szCs w:val="24"/>
        </w:rPr>
      </w:pPr>
    </w:p>
    <w:p w14:paraId="7358FBAD" w14:textId="3D7C7FC6" w:rsidR="00EA6D5C" w:rsidRDefault="00EA6D5C" w:rsidP="00EA6D5C">
      <w:pPr>
        <w:spacing w:after="0" w:line="360" w:lineRule="auto"/>
        <w:ind w:firstLine="709"/>
        <w:jc w:val="both"/>
        <w:rPr>
          <w:rFonts w:eastAsia="Times New Roman" w:cs="Times New Roman"/>
          <w:szCs w:val="24"/>
        </w:rPr>
      </w:pPr>
    </w:p>
    <w:p w14:paraId="5DAEBCF5" w14:textId="77777777" w:rsidR="002D0DC7" w:rsidRDefault="00606747" w:rsidP="00606747">
      <w:pPr>
        <w:pStyle w:val="Sinespaciado"/>
        <w:spacing w:line="360" w:lineRule="auto"/>
        <w:rPr>
          <w:rFonts w:ascii="Times New Roman" w:hAnsi="Times New Roman" w:cs="Times New Roman"/>
          <w:b/>
          <w:szCs w:val="24"/>
        </w:rPr>
      </w:pPr>
      <w:r w:rsidRPr="00840DF1">
        <w:rPr>
          <w:rFonts w:ascii="Times New Roman" w:hAnsi="Times New Roman" w:cs="Times New Roman"/>
          <w:b/>
          <w:szCs w:val="24"/>
        </w:rPr>
        <w:t>T</w:t>
      </w:r>
      <w:r w:rsidR="002D0DC7">
        <w:rPr>
          <w:rFonts w:ascii="Times New Roman" w:hAnsi="Times New Roman" w:cs="Times New Roman"/>
          <w:b/>
          <w:szCs w:val="24"/>
        </w:rPr>
        <w:t>abla 9</w:t>
      </w:r>
    </w:p>
    <w:p w14:paraId="1393E1F1" w14:textId="77777777" w:rsidR="00606747" w:rsidRPr="005B66B8" w:rsidRDefault="00606747" w:rsidP="00606747">
      <w:pPr>
        <w:pStyle w:val="Sinespaciado"/>
        <w:spacing w:line="360" w:lineRule="auto"/>
        <w:rPr>
          <w:rFonts w:ascii="Times New Roman" w:hAnsi="Times New Roman" w:cs="Times New Roman"/>
          <w:i/>
          <w:szCs w:val="24"/>
        </w:rPr>
      </w:pPr>
      <w:r w:rsidRPr="005B66B8">
        <w:rPr>
          <w:rFonts w:ascii="Times New Roman" w:hAnsi="Times New Roman" w:cs="Times New Roman"/>
          <w:i/>
          <w:szCs w:val="24"/>
        </w:rPr>
        <w:t>Análisis de suelo correspondiente al área donde se realizó el estudio</w:t>
      </w:r>
    </w:p>
    <w:tbl>
      <w:tblPr>
        <w:tblW w:w="9015" w:type="dxa"/>
        <w:tblInd w:w="5" w:type="dxa"/>
        <w:tblLook w:val="04A0" w:firstRow="1" w:lastRow="0" w:firstColumn="1" w:lastColumn="0" w:noHBand="0" w:noVBand="1"/>
      </w:tblPr>
      <w:tblGrid>
        <w:gridCol w:w="9015"/>
      </w:tblGrid>
      <w:tr w:rsidR="00606747" w:rsidRPr="005B66B8" w14:paraId="26D48B09" w14:textId="77777777" w:rsidTr="009E4949">
        <w:trPr>
          <w:trHeight w:val="239"/>
        </w:trPr>
        <w:tc>
          <w:tcPr>
            <w:tcW w:w="9015" w:type="dxa"/>
            <w:tcBorders>
              <w:top w:val="single" w:sz="4" w:space="0" w:color="auto"/>
              <w:bottom w:val="single" w:sz="4" w:space="0" w:color="auto"/>
            </w:tcBorders>
            <w:shd w:val="clear" w:color="auto" w:fill="auto"/>
            <w:noWrap/>
            <w:vAlign w:val="bottom"/>
            <w:hideMark/>
          </w:tcPr>
          <w:p w14:paraId="2B4F9359" w14:textId="77777777" w:rsidR="00606747" w:rsidRPr="005B66B8" w:rsidRDefault="00606747" w:rsidP="00606747">
            <w:pPr>
              <w:spacing w:after="0" w:line="240" w:lineRule="auto"/>
              <w:jc w:val="center"/>
              <w:rPr>
                <w:rFonts w:eastAsia="Times New Roman" w:cs="Times New Roman"/>
                <w:b/>
                <w:bCs/>
                <w:color w:val="000000"/>
                <w:szCs w:val="24"/>
                <w:lang w:val="en-US"/>
              </w:rPr>
            </w:pPr>
            <w:r w:rsidRPr="005B66B8">
              <w:rPr>
                <w:rFonts w:eastAsia="Times New Roman" w:cs="Times New Roman"/>
                <w:b/>
                <w:bCs/>
                <w:color w:val="000000"/>
                <w:szCs w:val="24"/>
                <w:lang w:val="en-US"/>
              </w:rPr>
              <w:t>ANÁLISIS DE SUELO</w:t>
            </w:r>
          </w:p>
        </w:tc>
      </w:tr>
      <w:tr w:rsidR="00606747" w:rsidRPr="005B66B8" w14:paraId="5214FF1D" w14:textId="77777777" w:rsidTr="009E4949">
        <w:trPr>
          <w:trHeight w:val="2162"/>
        </w:trPr>
        <w:tc>
          <w:tcPr>
            <w:tcW w:w="9015" w:type="dxa"/>
            <w:tcBorders>
              <w:top w:val="nil"/>
              <w:bottom w:val="single" w:sz="4" w:space="0" w:color="auto"/>
            </w:tcBorders>
            <w:shd w:val="clear" w:color="auto" w:fill="auto"/>
            <w:noWrap/>
            <w:vAlign w:val="bottom"/>
            <w:hideMark/>
          </w:tcPr>
          <w:p w14:paraId="42E6999B" w14:textId="7A9F97A8" w:rsidR="00606747" w:rsidRPr="005B66B8" w:rsidRDefault="00606747" w:rsidP="00EA6D5C">
            <w:pPr>
              <w:spacing w:after="0" w:line="240" w:lineRule="auto"/>
              <w:ind w:firstLine="0"/>
              <w:rPr>
                <w:rFonts w:eastAsia="Times New Roman" w:cs="Times New Roman"/>
                <w:b/>
                <w:bCs/>
                <w:color w:val="000000"/>
                <w:szCs w:val="24"/>
              </w:rPr>
            </w:pPr>
            <w:r w:rsidRPr="005B66B8">
              <w:rPr>
                <w:rFonts w:eastAsia="Times New Roman" w:cs="Times New Roman"/>
                <w:b/>
                <w:bCs/>
                <w:color w:val="000000"/>
                <w:szCs w:val="24"/>
              </w:rPr>
              <w:t>PARÁMETROS</w:t>
            </w:r>
            <w:r w:rsidR="00276A97">
              <w:rPr>
                <w:rFonts w:eastAsia="Times New Roman" w:cs="Times New Roman"/>
                <w:b/>
                <w:bCs/>
                <w:color w:val="000000"/>
                <w:szCs w:val="24"/>
              </w:rPr>
              <w:t xml:space="preserve"> ANALIZADOS</w:t>
            </w:r>
            <w:r w:rsidRPr="005B66B8">
              <w:rPr>
                <w:rFonts w:eastAsia="Times New Roman" w:cs="Times New Roman"/>
                <w:b/>
                <w:bCs/>
                <w:color w:val="000000"/>
                <w:szCs w:val="24"/>
              </w:rPr>
              <w:t xml:space="preserve">          RESULTADOS</w:t>
            </w:r>
            <w:r w:rsidR="00276A97">
              <w:rPr>
                <w:rFonts w:eastAsia="Times New Roman" w:cs="Times New Roman"/>
                <w:b/>
                <w:bCs/>
                <w:color w:val="000000"/>
                <w:szCs w:val="24"/>
              </w:rPr>
              <w:t xml:space="preserve">    PARÁMETRO      </w:t>
            </w:r>
          </w:p>
          <w:p w14:paraId="239FB823" w14:textId="4269430E" w:rsidR="00606747" w:rsidRPr="005B66B8" w:rsidRDefault="00606747" w:rsidP="00EA6D5C">
            <w:pPr>
              <w:spacing w:after="0" w:line="240" w:lineRule="auto"/>
              <w:ind w:firstLine="0"/>
              <w:rPr>
                <w:rFonts w:eastAsia="Times New Roman" w:cs="Times New Roman"/>
                <w:b/>
                <w:bCs/>
                <w:color w:val="000000"/>
                <w:szCs w:val="24"/>
              </w:rPr>
            </w:pPr>
            <w:r w:rsidRPr="00D2442D">
              <w:rPr>
                <w:rFonts w:eastAsia="Times New Roman" w:cs="Times New Roman"/>
                <w:color w:val="000000"/>
                <w:szCs w:val="24"/>
              </w:rPr>
              <w:t xml:space="preserve">pH a 25°C                                                 </w:t>
            </w:r>
            <w:r w:rsidRPr="005B66B8">
              <w:rPr>
                <w:rFonts w:eastAsia="Times New Roman" w:cs="Times New Roman"/>
                <w:color w:val="000000"/>
                <w:szCs w:val="24"/>
              </w:rPr>
              <w:t>7,79</w:t>
            </w:r>
            <w:r w:rsidR="00F26A8D">
              <w:rPr>
                <w:rFonts w:eastAsia="Times New Roman" w:cs="Times New Roman"/>
                <w:color w:val="000000"/>
                <w:szCs w:val="24"/>
              </w:rPr>
              <w:t xml:space="preserve">                        </w:t>
            </w:r>
            <w:r w:rsidR="00276A97">
              <w:rPr>
                <w:rFonts w:eastAsia="Times New Roman" w:cs="Times New Roman"/>
                <w:color w:val="000000"/>
                <w:szCs w:val="24"/>
              </w:rPr>
              <w:t>ligeramente alcalino</w:t>
            </w:r>
          </w:p>
          <w:p w14:paraId="4167CE9D" w14:textId="06AB4356" w:rsidR="00606747" w:rsidRPr="005B66B8" w:rsidRDefault="00606747" w:rsidP="00EA6D5C">
            <w:pPr>
              <w:spacing w:after="0" w:line="240" w:lineRule="auto"/>
              <w:ind w:firstLine="0"/>
              <w:rPr>
                <w:rFonts w:eastAsia="Times New Roman" w:cs="Times New Roman"/>
                <w:b/>
                <w:bCs/>
                <w:color w:val="000000"/>
                <w:szCs w:val="24"/>
              </w:rPr>
            </w:pPr>
            <w:r w:rsidRPr="00D2442D">
              <w:rPr>
                <w:rFonts w:eastAsia="Times New Roman" w:cs="Times New Roman"/>
                <w:color w:val="000000"/>
                <w:szCs w:val="24"/>
              </w:rPr>
              <w:t>Materia orgánica (%)</w:t>
            </w:r>
            <w:r w:rsidRPr="005B66B8">
              <w:rPr>
                <w:rFonts w:eastAsia="Times New Roman" w:cs="Times New Roman"/>
                <w:b/>
                <w:color w:val="000000"/>
                <w:szCs w:val="24"/>
              </w:rPr>
              <w:t xml:space="preserve">                       </w:t>
            </w:r>
            <w:r w:rsidR="00D2442D">
              <w:rPr>
                <w:rFonts w:eastAsia="Times New Roman" w:cs="Times New Roman"/>
                <w:b/>
                <w:color w:val="000000"/>
                <w:szCs w:val="24"/>
              </w:rPr>
              <w:t xml:space="preserve">  </w:t>
            </w:r>
            <w:r w:rsidRPr="005B66B8">
              <w:rPr>
                <w:rFonts w:eastAsia="Times New Roman" w:cs="Times New Roman"/>
                <w:b/>
                <w:color w:val="000000"/>
                <w:szCs w:val="24"/>
              </w:rPr>
              <w:t xml:space="preserve">       </w:t>
            </w:r>
            <w:r w:rsidRPr="005B66B8">
              <w:rPr>
                <w:rFonts w:eastAsia="Times New Roman" w:cs="Times New Roman"/>
                <w:color w:val="000000"/>
                <w:szCs w:val="24"/>
              </w:rPr>
              <w:t>1,69</w:t>
            </w:r>
            <w:r w:rsidR="00276A97">
              <w:rPr>
                <w:rFonts w:eastAsia="Times New Roman" w:cs="Times New Roman"/>
                <w:color w:val="000000"/>
                <w:szCs w:val="24"/>
              </w:rPr>
              <w:t xml:space="preserve">                        bajo</w:t>
            </w:r>
          </w:p>
          <w:p w14:paraId="466E23D8" w14:textId="3706AC65" w:rsidR="00606747" w:rsidRPr="005B66B8" w:rsidRDefault="00606747" w:rsidP="00EA6D5C">
            <w:pPr>
              <w:spacing w:after="0" w:line="240" w:lineRule="auto"/>
              <w:ind w:firstLine="0"/>
              <w:rPr>
                <w:rFonts w:eastAsia="Times New Roman" w:cs="Times New Roman"/>
                <w:b/>
                <w:bCs/>
                <w:color w:val="000000"/>
                <w:szCs w:val="24"/>
              </w:rPr>
            </w:pPr>
            <w:r w:rsidRPr="00D2442D">
              <w:rPr>
                <w:rFonts w:eastAsia="Times New Roman" w:cs="Times New Roman"/>
                <w:color w:val="000000"/>
                <w:szCs w:val="24"/>
              </w:rPr>
              <w:t xml:space="preserve">Nitrógeno (%)                                           </w:t>
            </w:r>
            <w:r w:rsidRPr="005B66B8">
              <w:rPr>
                <w:rFonts w:eastAsia="Times New Roman" w:cs="Times New Roman"/>
                <w:color w:val="000000"/>
                <w:szCs w:val="24"/>
              </w:rPr>
              <w:t>0,08</w:t>
            </w:r>
            <w:r w:rsidR="00276A97">
              <w:rPr>
                <w:rFonts w:eastAsia="Times New Roman" w:cs="Times New Roman"/>
                <w:color w:val="000000"/>
                <w:szCs w:val="24"/>
              </w:rPr>
              <w:t xml:space="preserve">                        bajo</w:t>
            </w:r>
          </w:p>
          <w:p w14:paraId="0A61E1E6" w14:textId="5D737691" w:rsidR="00606747" w:rsidRPr="005B66B8" w:rsidRDefault="00606747" w:rsidP="00EA6D5C">
            <w:pPr>
              <w:spacing w:after="0" w:line="240" w:lineRule="auto"/>
              <w:ind w:firstLine="0"/>
              <w:rPr>
                <w:rFonts w:eastAsia="Times New Roman" w:cs="Times New Roman"/>
                <w:b/>
                <w:bCs/>
                <w:color w:val="000000"/>
                <w:szCs w:val="24"/>
              </w:rPr>
            </w:pPr>
            <w:r w:rsidRPr="005B66B8">
              <w:rPr>
                <w:rFonts w:eastAsia="Times New Roman" w:cs="Times New Roman"/>
                <w:color w:val="000000"/>
                <w:szCs w:val="24"/>
              </w:rPr>
              <w:t>Fósforo (mg/kg)                                        26</w:t>
            </w:r>
            <w:r w:rsidR="00276A97">
              <w:rPr>
                <w:rFonts w:eastAsia="Times New Roman" w:cs="Times New Roman"/>
                <w:color w:val="000000"/>
                <w:szCs w:val="24"/>
              </w:rPr>
              <w:t xml:space="preserve">                           alto</w:t>
            </w:r>
          </w:p>
          <w:p w14:paraId="6823F285" w14:textId="145C40F1" w:rsidR="00606747" w:rsidRPr="005B66B8" w:rsidRDefault="00606747" w:rsidP="00EA6D5C">
            <w:pPr>
              <w:spacing w:after="0" w:line="240" w:lineRule="auto"/>
              <w:ind w:firstLine="0"/>
              <w:rPr>
                <w:rFonts w:eastAsia="Times New Roman" w:cs="Times New Roman"/>
                <w:b/>
                <w:bCs/>
                <w:color w:val="000000"/>
                <w:szCs w:val="24"/>
              </w:rPr>
            </w:pPr>
            <w:r w:rsidRPr="005B66B8">
              <w:rPr>
                <w:rFonts w:eastAsia="Times New Roman" w:cs="Times New Roman"/>
                <w:color w:val="000000"/>
                <w:szCs w:val="24"/>
              </w:rPr>
              <w:t>Potasio (cmol/kg)                                      1,22</w:t>
            </w:r>
            <w:r w:rsidR="00276A97">
              <w:rPr>
                <w:rFonts w:eastAsia="Times New Roman" w:cs="Times New Roman"/>
                <w:color w:val="000000"/>
                <w:szCs w:val="24"/>
              </w:rPr>
              <w:t xml:space="preserve">                        alto</w:t>
            </w:r>
          </w:p>
          <w:p w14:paraId="461BBA79" w14:textId="222FDFCD" w:rsidR="00606747" w:rsidRPr="005B66B8" w:rsidRDefault="00606747" w:rsidP="00EA6D5C">
            <w:pPr>
              <w:spacing w:after="0" w:line="240" w:lineRule="auto"/>
              <w:ind w:firstLine="0"/>
              <w:rPr>
                <w:rFonts w:eastAsia="Times New Roman" w:cs="Times New Roman"/>
                <w:b/>
                <w:bCs/>
                <w:color w:val="000000"/>
                <w:szCs w:val="24"/>
              </w:rPr>
            </w:pPr>
            <w:r w:rsidRPr="005B66B8">
              <w:rPr>
                <w:rFonts w:eastAsia="Times New Roman" w:cs="Times New Roman"/>
                <w:color w:val="000000"/>
                <w:szCs w:val="24"/>
              </w:rPr>
              <w:t>Calcio (cmol/kg)                                       12,79</w:t>
            </w:r>
            <w:r w:rsidR="00276A97">
              <w:rPr>
                <w:rFonts w:eastAsia="Times New Roman" w:cs="Times New Roman"/>
                <w:color w:val="000000"/>
                <w:szCs w:val="24"/>
              </w:rPr>
              <w:t xml:space="preserve">                      alto</w:t>
            </w:r>
          </w:p>
          <w:p w14:paraId="30CD8BD9" w14:textId="6F9C0FC6" w:rsidR="00606747" w:rsidRPr="005B66B8" w:rsidRDefault="00606747" w:rsidP="00EA6D5C">
            <w:pPr>
              <w:spacing w:after="0" w:line="240" w:lineRule="auto"/>
              <w:ind w:firstLine="0"/>
              <w:rPr>
                <w:rFonts w:eastAsia="Times New Roman" w:cs="Times New Roman"/>
                <w:b/>
                <w:bCs/>
                <w:color w:val="000000"/>
                <w:szCs w:val="24"/>
              </w:rPr>
            </w:pPr>
            <w:r w:rsidRPr="005B66B8">
              <w:rPr>
                <w:rFonts w:eastAsia="Times New Roman" w:cs="Times New Roman"/>
                <w:color w:val="000000"/>
                <w:szCs w:val="24"/>
              </w:rPr>
              <w:t>Magnesio (cmol/</w:t>
            </w:r>
            <w:r w:rsidR="003F7FEB" w:rsidRPr="005B66B8">
              <w:rPr>
                <w:rFonts w:eastAsia="Times New Roman" w:cs="Times New Roman"/>
                <w:color w:val="000000"/>
                <w:szCs w:val="24"/>
              </w:rPr>
              <w:t xml:space="preserve">kg)  </w:t>
            </w:r>
            <w:r w:rsidRPr="005B66B8">
              <w:rPr>
                <w:rFonts w:eastAsia="Times New Roman" w:cs="Times New Roman"/>
                <w:color w:val="000000"/>
                <w:szCs w:val="24"/>
              </w:rPr>
              <w:t xml:space="preserve">                                4,72</w:t>
            </w:r>
            <w:r w:rsidR="00276A97">
              <w:rPr>
                <w:rFonts w:eastAsia="Times New Roman" w:cs="Times New Roman"/>
                <w:color w:val="000000"/>
                <w:szCs w:val="24"/>
              </w:rPr>
              <w:t xml:space="preserve">                        alto</w:t>
            </w:r>
          </w:p>
          <w:p w14:paraId="587AE024" w14:textId="19AC50F6" w:rsidR="00606747" w:rsidRPr="005B66B8" w:rsidRDefault="00606747" w:rsidP="00EA6D5C">
            <w:pPr>
              <w:spacing w:after="0" w:line="240" w:lineRule="auto"/>
              <w:ind w:firstLine="0"/>
              <w:rPr>
                <w:rFonts w:eastAsia="Times New Roman" w:cs="Times New Roman"/>
                <w:b/>
                <w:bCs/>
                <w:color w:val="000000"/>
                <w:szCs w:val="24"/>
              </w:rPr>
            </w:pPr>
            <w:r w:rsidRPr="005B66B8">
              <w:rPr>
                <w:rFonts w:eastAsia="Times New Roman" w:cs="Times New Roman"/>
                <w:color w:val="000000"/>
                <w:szCs w:val="24"/>
              </w:rPr>
              <w:t>Hierro (mg/kg)                                          &lt;15,0</w:t>
            </w:r>
            <w:r w:rsidR="00276A97">
              <w:rPr>
                <w:rFonts w:eastAsia="Times New Roman" w:cs="Times New Roman"/>
                <w:color w:val="000000"/>
                <w:szCs w:val="24"/>
              </w:rPr>
              <w:t xml:space="preserve">                      </w:t>
            </w:r>
            <w:r w:rsidR="00F10464">
              <w:rPr>
                <w:rFonts w:eastAsia="Times New Roman" w:cs="Times New Roman"/>
                <w:color w:val="000000"/>
                <w:szCs w:val="24"/>
              </w:rPr>
              <w:t>bajo</w:t>
            </w:r>
          </w:p>
          <w:p w14:paraId="7CF5BCE3" w14:textId="7FE0C2D3" w:rsidR="00606747" w:rsidRPr="005B66B8" w:rsidRDefault="00606747" w:rsidP="00EA6D5C">
            <w:pPr>
              <w:spacing w:after="0" w:line="240" w:lineRule="auto"/>
              <w:ind w:firstLine="0"/>
              <w:rPr>
                <w:rFonts w:eastAsia="Times New Roman" w:cs="Times New Roman"/>
                <w:b/>
                <w:bCs/>
                <w:color w:val="000000"/>
                <w:szCs w:val="24"/>
              </w:rPr>
            </w:pPr>
            <w:r w:rsidRPr="005B66B8">
              <w:rPr>
                <w:rFonts w:eastAsia="Times New Roman" w:cs="Times New Roman"/>
                <w:color w:val="000000"/>
                <w:szCs w:val="24"/>
              </w:rPr>
              <w:t>Manganeso (mg/kg)                                  2,03</w:t>
            </w:r>
            <w:r w:rsidR="00F10464">
              <w:rPr>
                <w:rFonts w:eastAsia="Times New Roman" w:cs="Times New Roman"/>
                <w:color w:val="000000"/>
                <w:szCs w:val="24"/>
              </w:rPr>
              <w:t xml:space="preserve">                    </w:t>
            </w:r>
            <w:r w:rsidR="00F26A8D">
              <w:rPr>
                <w:rFonts w:eastAsia="Times New Roman" w:cs="Times New Roman"/>
                <w:color w:val="000000"/>
                <w:szCs w:val="24"/>
              </w:rPr>
              <w:t xml:space="preserve"> </w:t>
            </w:r>
            <w:r w:rsidR="00F10464">
              <w:rPr>
                <w:rFonts w:eastAsia="Times New Roman" w:cs="Times New Roman"/>
                <w:color w:val="000000"/>
                <w:szCs w:val="24"/>
              </w:rPr>
              <w:t xml:space="preserve">   bajo</w:t>
            </w:r>
          </w:p>
          <w:p w14:paraId="7A5C3B4F" w14:textId="75A42D86" w:rsidR="00606747" w:rsidRPr="005B66B8" w:rsidRDefault="00606747" w:rsidP="00EA6D5C">
            <w:pPr>
              <w:spacing w:after="0" w:line="240" w:lineRule="auto"/>
              <w:ind w:firstLine="0"/>
              <w:rPr>
                <w:rFonts w:eastAsia="Times New Roman" w:cs="Times New Roman"/>
                <w:b/>
                <w:bCs/>
                <w:color w:val="000000"/>
                <w:szCs w:val="24"/>
              </w:rPr>
            </w:pPr>
            <w:r w:rsidRPr="005B66B8">
              <w:rPr>
                <w:rFonts w:eastAsia="Times New Roman" w:cs="Times New Roman"/>
                <w:color w:val="000000"/>
                <w:szCs w:val="24"/>
              </w:rPr>
              <w:t xml:space="preserve">Cobre (mg/kg)                                       </w:t>
            </w:r>
            <w:r w:rsidR="00276A97">
              <w:rPr>
                <w:rFonts w:eastAsia="Times New Roman" w:cs="Times New Roman"/>
                <w:color w:val="000000"/>
                <w:szCs w:val="24"/>
              </w:rPr>
              <w:t xml:space="preserve"> </w:t>
            </w:r>
            <w:r w:rsidR="00F26A8D">
              <w:rPr>
                <w:rFonts w:eastAsia="Times New Roman" w:cs="Times New Roman"/>
                <w:color w:val="000000"/>
                <w:szCs w:val="24"/>
              </w:rPr>
              <w:t xml:space="preserve">   </w:t>
            </w:r>
            <w:r w:rsidR="00E97181">
              <w:rPr>
                <w:rFonts w:eastAsia="Times New Roman" w:cs="Times New Roman"/>
                <w:color w:val="000000"/>
                <w:szCs w:val="24"/>
              </w:rPr>
              <w:t>2</w:t>
            </w:r>
            <w:r w:rsidRPr="005B66B8">
              <w:rPr>
                <w:rFonts w:eastAsia="Times New Roman" w:cs="Times New Roman"/>
                <w:color w:val="000000"/>
                <w:szCs w:val="24"/>
              </w:rPr>
              <w:t>,91</w:t>
            </w:r>
            <w:r w:rsidR="00F10464">
              <w:rPr>
                <w:rFonts w:eastAsia="Times New Roman" w:cs="Times New Roman"/>
                <w:color w:val="000000"/>
                <w:szCs w:val="24"/>
              </w:rPr>
              <w:t xml:space="preserve">                   </w:t>
            </w:r>
            <w:r w:rsidR="00F26A8D">
              <w:rPr>
                <w:rFonts w:eastAsia="Times New Roman" w:cs="Times New Roman"/>
                <w:color w:val="000000"/>
                <w:szCs w:val="24"/>
              </w:rPr>
              <w:t xml:space="preserve"> </w:t>
            </w:r>
            <w:r w:rsidR="00F10464">
              <w:rPr>
                <w:rFonts w:eastAsia="Times New Roman" w:cs="Times New Roman"/>
                <w:color w:val="000000"/>
                <w:szCs w:val="24"/>
              </w:rPr>
              <w:t xml:space="preserve">    medio</w:t>
            </w:r>
          </w:p>
          <w:p w14:paraId="3F5C46CD" w14:textId="67FED0AD" w:rsidR="00606747" w:rsidRPr="005B66B8" w:rsidRDefault="00606747" w:rsidP="00EA6D5C">
            <w:pPr>
              <w:spacing w:after="0" w:line="240" w:lineRule="auto"/>
              <w:ind w:firstLine="0"/>
              <w:rPr>
                <w:rFonts w:eastAsia="Times New Roman" w:cs="Times New Roman"/>
                <w:b/>
                <w:bCs/>
                <w:color w:val="000000"/>
                <w:szCs w:val="24"/>
              </w:rPr>
            </w:pPr>
            <w:r w:rsidRPr="005B66B8">
              <w:rPr>
                <w:rFonts w:eastAsia="Times New Roman" w:cs="Times New Roman"/>
                <w:color w:val="000000"/>
                <w:szCs w:val="24"/>
              </w:rPr>
              <w:t xml:space="preserve">Zinc (mg/kg)                                         </w:t>
            </w:r>
            <w:r w:rsidR="00D2442D">
              <w:rPr>
                <w:rFonts w:eastAsia="Times New Roman" w:cs="Times New Roman"/>
                <w:color w:val="000000"/>
                <w:szCs w:val="24"/>
              </w:rPr>
              <w:t xml:space="preserve"> </w:t>
            </w:r>
            <w:r w:rsidR="00F26A8D">
              <w:rPr>
                <w:rFonts w:eastAsia="Times New Roman" w:cs="Times New Roman"/>
                <w:color w:val="000000"/>
                <w:szCs w:val="24"/>
              </w:rPr>
              <w:t xml:space="preserve">    </w:t>
            </w:r>
            <w:r w:rsidRPr="005B66B8">
              <w:rPr>
                <w:rFonts w:eastAsia="Times New Roman" w:cs="Times New Roman"/>
                <w:color w:val="000000"/>
                <w:szCs w:val="24"/>
              </w:rPr>
              <w:t>&lt;1,60</w:t>
            </w:r>
            <w:r w:rsidR="00F10464">
              <w:rPr>
                <w:rFonts w:eastAsia="Times New Roman" w:cs="Times New Roman"/>
                <w:color w:val="000000"/>
                <w:szCs w:val="24"/>
              </w:rPr>
              <w:t xml:space="preserve">                     </w:t>
            </w:r>
            <w:r w:rsidR="00F26A8D">
              <w:rPr>
                <w:rFonts w:eastAsia="Times New Roman" w:cs="Times New Roman"/>
                <w:color w:val="000000"/>
                <w:szCs w:val="24"/>
              </w:rPr>
              <w:t>b</w:t>
            </w:r>
            <w:r w:rsidR="00F10464">
              <w:rPr>
                <w:rFonts w:eastAsia="Times New Roman" w:cs="Times New Roman"/>
                <w:color w:val="000000"/>
                <w:szCs w:val="24"/>
              </w:rPr>
              <w:t>ajo</w:t>
            </w:r>
          </w:p>
        </w:tc>
      </w:tr>
    </w:tbl>
    <w:p w14:paraId="0A8BD0CF" w14:textId="4C6E0CAE" w:rsidR="00606747" w:rsidRPr="005B66B8" w:rsidRDefault="00606747" w:rsidP="00D735CE">
      <w:pPr>
        <w:pStyle w:val="Sinespaciado"/>
        <w:rPr>
          <w:rFonts w:ascii="Times New Roman" w:hAnsi="Times New Roman" w:cs="Times New Roman"/>
        </w:rPr>
      </w:pPr>
      <w:r w:rsidRPr="005B66B8">
        <w:rPr>
          <w:rFonts w:ascii="Times New Roman" w:hAnsi="Times New Roman" w:cs="Times New Roman"/>
        </w:rPr>
        <w:t xml:space="preserve">Fuente: </w:t>
      </w:r>
      <w:sdt>
        <w:sdtPr>
          <w:rPr>
            <w:rFonts w:ascii="Times New Roman" w:hAnsi="Times New Roman" w:cs="Times New Roman"/>
          </w:rPr>
          <w:id w:val="-549146639"/>
          <w:citation/>
        </w:sdtPr>
        <w:sdtContent>
          <w:r w:rsidRPr="005B66B8">
            <w:rPr>
              <w:rFonts w:ascii="Times New Roman" w:hAnsi="Times New Roman" w:cs="Times New Roman"/>
            </w:rPr>
            <w:fldChar w:fldCharType="begin"/>
          </w:r>
          <w:r w:rsidRPr="005B66B8">
            <w:rPr>
              <w:rFonts w:ascii="Times New Roman" w:hAnsi="Times New Roman" w:cs="Times New Roman"/>
            </w:rPr>
            <w:instrText xml:space="preserve"> CITATION Agr21 \l 12298 </w:instrText>
          </w:r>
          <w:r w:rsidRPr="005B66B8">
            <w:rPr>
              <w:rFonts w:ascii="Times New Roman" w:hAnsi="Times New Roman" w:cs="Times New Roman"/>
            </w:rPr>
            <w:fldChar w:fldCharType="separate"/>
          </w:r>
          <w:r w:rsidR="0085248B" w:rsidRPr="0085248B">
            <w:rPr>
              <w:rFonts w:ascii="Times New Roman" w:hAnsi="Times New Roman" w:cs="Times New Roman"/>
              <w:noProof/>
            </w:rPr>
            <w:t>(Agrocalidad, 2021)</w:t>
          </w:r>
          <w:r w:rsidRPr="005B66B8">
            <w:rPr>
              <w:rFonts w:ascii="Times New Roman" w:hAnsi="Times New Roman" w:cs="Times New Roman"/>
            </w:rPr>
            <w:fldChar w:fldCharType="end"/>
          </w:r>
        </w:sdtContent>
      </w:sdt>
      <w:r w:rsidR="00EA4E3C">
        <w:rPr>
          <w:rFonts w:ascii="Times New Roman" w:hAnsi="Times New Roman" w:cs="Times New Roman"/>
        </w:rPr>
        <w:t xml:space="preserve"> Laboratorio de suelos, foliares y aguas</w:t>
      </w:r>
      <w:r w:rsidR="00D735CE" w:rsidRPr="005B66B8">
        <w:rPr>
          <w:rFonts w:ascii="Times New Roman" w:hAnsi="Times New Roman" w:cs="Times New Roman"/>
        </w:rPr>
        <w:t>.</w:t>
      </w:r>
    </w:p>
    <w:p w14:paraId="30D63D70" w14:textId="77777777" w:rsidR="00606747" w:rsidRDefault="00606747" w:rsidP="00606747">
      <w:pPr>
        <w:spacing w:line="360" w:lineRule="auto"/>
        <w:jc w:val="both"/>
        <w:rPr>
          <w:rFonts w:cs="Times New Roman"/>
          <w:szCs w:val="24"/>
        </w:rPr>
      </w:pPr>
    </w:p>
    <w:p w14:paraId="654BB9D6" w14:textId="65A93882" w:rsidR="00606747" w:rsidRDefault="002C4CED" w:rsidP="00606747">
      <w:pPr>
        <w:pStyle w:val="Prrafodelista"/>
        <w:numPr>
          <w:ilvl w:val="1"/>
          <w:numId w:val="7"/>
        </w:numPr>
        <w:spacing w:after="0" w:line="360" w:lineRule="auto"/>
        <w:jc w:val="center"/>
        <w:rPr>
          <w:rFonts w:eastAsia="Times New Roman" w:cs="Times New Roman"/>
          <w:b/>
          <w:szCs w:val="24"/>
        </w:rPr>
      </w:pPr>
      <w:r>
        <w:rPr>
          <w:rFonts w:eastAsia="Times New Roman" w:cs="Times New Roman"/>
          <w:b/>
          <w:szCs w:val="24"/>
        </w:rPr>
        <w:t xml:space="preserve"> </w:t>
      </w:r>
      <w:r w:rsidR="00C25E16" w:rsidRPr="0028120A">
        <w:rPr>
          <w:rFonts w:eastAsia="Times New Roman" w:cs="Times New Roman"/>
          <w:b/>
          <w:szCs w:val="24"/>
        </w:rPr>
        <w:t>M</w:t>
      </w:r>
      <w:r w:rsidR="00606747" w:rsidRPr="0028120A">
        <w:rPr>
          <w:rFonts w:eastAsia="Times New Roman" w:cs="Times New Roman"/>
          <w:b/>
          <w:szCs w:val="24"/>
        </w:rPr>
        <w:t>étodos de investigación</w:t>
      </w:r>
    </w:p>
    <w:p w14:paraId="1648C89B" w14:textId="77777777" w:rsidR="0028120A" w:rsidRPr="0028120A" w:rsidRDefault="0028120A" w:rsidP="0028120A">
      <w:pPr>
        <w:pStyle w:val="Prrafodelista"/>
        <w:spacing w:after="0" w:line="360" w:lineRule="auto"/>
        <w:ind w:left="360" w:firstLine="0"/>
        <w:rPr>
          <w:rFonts w:eastAsia="Times New Roman" w:cs="Times New Roman"/>
          <w:b/>
          <w:szCs w:val="24"/>
        </w:rPr>
      </w:pPr>
    </w:p>
    <w:p w14:paraId="252529E0" w14:textId="5E730178" w:rsidR="00606747" w:rsidRDefault="00606747" w:rsidP="00606747">
      <w:pPr>
        <w:spacing w:after="0" w:line="360" w:lineRule="auto"/>
        <w:ind w:firstLine="709"/>
        <w:jc w:val="both"/>
        <w:rPr>
          <w:rFonts w:eastAsia="Times New Roman" w:cs="Times New Roman"/>
          <w:szCs w:val="24"/>
        </w:rPr>
      </w:pPr>
      <w:r w:rsidRPr="005139BC">
        <w:rPr>
          <w:rFonts w:eastAsia="Times New Roman" w:cs="Times New Roman"/>
          <w:b/>
          <w:szCs w:val="24"/>
        </w:rPr>
        <w:t>Bibliográfica:</w:t>
      </w:r>
      <w:r>
        <w:rPr>
          <w:rFonts w:eastAsia="Times New Roman" w:cs="Times New Roman"/>
          <w:szCs w:val="24"/>
        </w:rPr>
        <w:t xml:space="preserve"> </w:t>
      </w:r>
      <w:r w:rsidRPr="00E8235B">
        <w:rPr>
          <w:rFonts w:eastAsia="Times New Roman" w:cs="Times New Roman"/>
          <w:szCs w:val="24"/>
        </w:rPr>
        <w:t>Se extrae información relacionada con la investigación y se recolecta y organiza la información relacionada con el tema de investigación a partir de fuentes como libros, periódicos, datos de sitios web, documentos y archivos de la investigación que se realizó, lo que permite la presentación del problema que se analiza</w:t>
      </w:r>
      <w:r>
        <w:rPr>
          <w:rFonts w:eastAsia="Times New Roman" w:cs="Times New Roman"/>
          <w:szCs w:val="24"/>
        </w:rPr>
        <w:t>.</w:t>
      </w:r>
    </w:p>
    <w:p w14:paraId="7D0C51C0" w14:textId="77777777" w:rsidR="0028120A" w:rsidRPr="00F35C37" w:rsidRDefault="0028120A" w:rsidP="00606747">
      <w:pPr>
        <w:spacing w:after="0" w:line="360" w:lineRule="auto"/>
        <w:ind w:firstLine="709"/>
        <w:jc w:val="both"/>
        <w:rPr>
          <w:rFonts w:eastAsia="Times New Roman" w:cs="Times New Roman"/>
          <w:color w:val="FF0000"/>
          <w:szCs w:val="24"/>
        </w:rPr>
      </w:pPr>
    </w:p>
    <w:p w14:paraId="1DC435C4" w14:textId="00F7D4EF" w:rsidR="00606747" w:rsidRDefault="00606747" w:rsidP="00606747">
      <w:pPr>
        <w:spacing w:after="0" w:line="360" w:lineRule="auto"/>
        <w:ind w:firstLine="709"/>
        <w:jc w:val="both"/>
        <w:rPr>
          <w:rFonts w:eastAsia="Times New Roman" w:cs="Times New Roman"/>
          <w:szCs w:val="24"/>
        </w:rPr>
      </w:pPr>
      <w:r w:rsidRPr="00524E4C">
        <w:rPr>
          <w:rFonts w:eastAsia="Times New Roman" w:cs="Times New Roman"/>
          <w:b/>
          <w:szCs w:val="24"/>
        </w:rPr>
        <w:t xml:space="preserve">De campo: </w:t>
      </w:r>
      <w:r w:rsidRPr="00E8235B">
        <w:rPr>
          <w:rFonts w:eastAsia="Times New Roman" w:cs="Times New Roman"/>
          <w:szCs w:val="24"/>
        </w:rPr>
        <w:t>Es aplicable por su relevancia para el sitio experimental, donde se</w:t>
      </w:r>
      <w:r w:rsidR="002C4CED">
        <w:rPr>
          <w:rFonts w:eastAsia="Times New Roman" w:cs="Times New Roman"/>
          <w:szCs w:val="24"/>
        </w:rPr>
        <w:t xml:space="preserve"> registran los datos cuantitativos extraídos directamente de las gramíneas</w:t>
      </w:r>
      <w:r w:rsidRPr="00E8235B">
        <w:rPr>
          <w:rFonts w:eastAsia="Times New Roman" w:cs="Times New Roman"/>
          <w:szCs w:val="24"/>
        </w:rPr>
        <w:t xml:space="preserve"> estudiadas, y de esta forma se mide el comportamiento agrícola </w:t>
      </w:r>
      <w:r>
        <w:rPr>
          <w:rFonts w:eastAsia="Times New Roman" w:cs="Times New Roman"/>
          <w:szCs w:val="24"/>
        </w:rPr>
        <w:t xml:space="preserve">y </w:t>
      </w:r>
      <w:r w:rsidR="002C4CED">
        <w:rPr>
          <w:rFonts w:eastAsia="Times New Roman" w:cs="Times New Roman"/>
          <w:szCs w:val="24"/>
        </w:rPr>
        <w:t>la productividad de las pasturas.</w:t>
      </w:r>
    </w:p>
    <w:p w14:paraId="17C62CA8" w14:textId="77777777" w:rsidR="0028120A" w:rsidRPr="00E8235B" w:rsidRDefault="0028120A" w:rsidP="00606747">
      <w:pPr>
        <w:spacing w:after="0" w:line="360" w:lineRule="auto"/>
        <w:ind w:firstLine="709"/>
        <w:jc w:val="both"/>
        <w:rPr>
          <w:rFonts w:eastAsia="Times New Roman" w:cs="Times New Roman"/>
          <w:szCs w:val="24"/>
        </w:rPr>
      </w:pPr>
    </w:p>
    <w:p w14:paraId="0B4F6D4F" w14:textId="02431287" w:rsidR="00606747" w:rsidRPr="002C4CED" w:rsidRDefault="00606747" w:rsidP="00606747">
      <w:pPr>
        <w:spacing w:after="0" w:line="360" w:lineRule="auto"/>
        <w:ind w:firstLine="709"/>
        <w:jc w:val="both"/>
        <w:rPr>
          <w:rFonts w:eastAsia="Times New Roman" w:cs="Times New Roman"/>
          <w:szCs w:val="24"/>
          <w:lang w:val="es-ES"/>
        </w:rPr>
      </w:pPr>
      <w:r w:rsidRPr="00524E4C">
        <w:rPr>
          <w:rFonts w:eastAsia="Times New Roman" w:cs="Times New Roman"/>
          <w:b/>
          <w:szCs w:val="24"/>
        </w:rPr>
        <w:t>Estadísticas</w:t>
      </w:r>
      <w:r w:rsidRPr="00524E4C">
        <w:rPr>
          <w:rFonts w:eastAsia="Times New Roman" w:cs="Times New Roman"/>
          <w:szCs w:val="24"/>
        </w:rPr>
        <w:t xml:space="preserve">: </w:t>
      </w:r>
      <w:r w:rsidRPr="00E8235B">
        <w:rPr>
          <w:rFonts w:eastAsia="Times New Roman" w:cs="Times New Roman"/>
          <w:szCs w:val="24"/>
        </w:rPr>
        <w:t>Se adoptó utilizar una herramienta informática como InfoStat para obtener datos estadísticos</w:t>
      </w:r>
      <w:r>
        <w:rPr>
          <w:rFonts w:eastAsia="Times New Roman" w:cs="Times New Roman"/>
          <w:szCs w:val="24"/>
        </w:rPr>
        <w:t>, el Excel para elaborar las tablas</w:t>
      </w:r>
      <w:r w:rsidRPr="00E8235B">
        <w:rPr>
          <w:rFonts w:eastAsia="Times New Roman" w:cs="Times New Roman"/>
          <w:szCs w:val="24"/>
        </w:rPr>
        <w:t xml:space="preserve"> y Word para analizar los resultados y presentar</w:t>
      </w:r>
      <w:r>
        <w:rPr>
          <w:rFonts w:eastAsia="Times New Roman" w:cs="Times New Roman"/>
          <w:szCs w:val="24"/>
        </w:rPr>
        <w:t xml:space="preserve"> los d</w:t>
      </w:r>
      <w:r w:rsidR="002C4CED">
        <w:rPr>
          <w:rFonts w:eastAsia="Times New Roman" w:cs="Times New Roman"/>
          <w:szCs w:val="24"/>
        </w:rPr>
        <w:t>atos cuantitativos.</w:t>
      </w:r>
    </w:p>
    <w:p w14:paraId="29B180CD" w14:textId="77777777" w:rsidR="00EA6D5C" w:rsidRPr="003F7F73" w:rsidRDefault="00EA6D5C" w:rsidP="00606747">
      <w:pPr>
        <w:spacing w:after="0" w:line="360" w:lineRule="auto"/>
        <w:ind w:firstLine="709"/>
        <w:jc w:val="both"/>
        <w:rPr>
          <w:rFonts w:eastAsia="Times New Roman" w:cs="Times New Roman"/>
          <w:color w:val="FF0000"/>
          <w:szCs w:val="24"/>
        </w:rPr>
      </w:pPr>
    </w:p>
    <w:p w14:paraId="6EC82D18" w14:textId="211D4C1C" w:rsidR="00606747" w:rsidRDefault="007557EE" w:rsidP="00067D9E">
      <w:pPr>
        <w:pStyle w:val="Prrafodelista"/>
        <w:numPr>
          <w:ilvl w:val="1"/>
          <w:numId w:val="7"/>
        </w:numPr>
        <w:spacing w:after="368" w:line="360" w:lineRule="auto"/>
        <w:jc w:val="center"/>
        <w:rPr>
          <w:rFonts w:eastAsiaTheme="majorEastAsia" w:cs="Times New Roman"/>
          <w:b/>
          <w:bCs/>
          <w:szCs w:val="24"/>
        </w:rPr>
      </w:pPr>
      <w:r w:rsidRPr="00067D9E">
        <w:rPr>
          <w:rFonts w:eastAsiaTheme="majorEastAsia" w:cs="Times New Roman"/>
          <w:b/>
          <w:bCs/>
          <w:szCs w:val="24"/>
        </w:rPr>
        <w:t xml:space="preserve">Diseño experimental </w:t>
      </w:r>
    </w:p>
    <w:p w14:paraId="5EDED61B" w14:textId="6FB48965" w:rsidR="00337A59" w:rsidRDefault="00067D9E" w:rsidP="007E489F">
      <w:pPr>
        <w:spacing w:after="0" w:line="360" w:lineRule="auto"/>
        <w:ind w:firstLine="709"/>
        <w:jc w:val="both"/>
        <w:rPr>
          <w:rFonts w:eastAsia="Times New Roman" w:cs="Times New Roman"/>
          <w:szCs w:val="24"/>
        </w:rPr>
      </w:pPr>
      <w:r w:rsidRPr="00067D9E">
        <w:rPr>
          <w:rFonts w:eastAsia="Times New Roman" w:cs="Times New Roman"/>
          <w:szCs w:val="24"/>
        </w:rPr>
        <w:t>Para el presente estudio</w:t>
      </w:r>
      <w:r>
        <w:rPr>
          <w:rFonts w:eastAsia="Times New Roman" w:cs="Times New Roman"/>
          <w:szCs w:val="24"/>
        </w:rPr>
        <w:t xml:space="preserve"> se utilizaron cuatro variedades de pastos, sin utilizar fertilizantes químicos, con cinco repeticiones, estab</w:t>
      </w:r>
      <w:r w:rsidR="00D714A4">
        <w:rPr>
          <w:rFonts w:eastAsia="Times New Roman" w:cs="Times New Roman"/>
          <w:szCs w:val="24"/>
        </w:rPr>
        <w:t xml:space="preserve">lecidos en un diseño de bloques </w:t>
      </w:r>
      <w:r w:rsidR="00D714A4">
        <w:rPr>
          <w:rFonts w:eastAsia="Times New Roman" w:cs="Times New Roman"/>
          <w:szCs w:val="24"/>
        </w:rPr>
        <w:lastRenderedPageBreak/>
        <w:t>completos</w:t>
      </w:r>
      <w:r>
        <w:rPr>
          <w:rFonts w:eastAsia="Times New Roman" w:cs="Times New Roman"/>
          <w:szCs w:val="24"/>
        </w:rPr>
        <w:t xml:space="preserve"> al azar, el cual i</w:t>
      </w:r>
      <w:r w:rsidRPr="00EA021D">
        <w:rPr>
          <w:rFonts w:eastAsia="Times New Roman" w:cs="Times New Roman"/>
          <w:szCs w:val="24"/>
        </w:rPr>
        <w:t>mplica analizar las consecuencias de una o más variables dependientes en la situación controlada de un investigador.</w:t>
      </w:r>
      <w:r w:rsidR="00E8623E">
        <w:rPr>
          <w:rFonts w:eastAsia="Times New Roman" w:cs="Times New Roman"/>
          <w:szCs w:val="24"/>
        </w:rPr>
        <w:t xml:space="preserve"> </w:t>
      </w:r>
    </w:p>
    <w:p w14:paraId="52BBA415" w14:textId="77777777" w:rsidR="00C9159E" w:rsidRDefault="00C9159E" w:rsidP="00C9159E">
      <w:pPr>
        <w:spacing w:after="0" w:line="360" w:lineRule="auto"/>
        <w:ind w:firstLine="709"/>
        <w:jc w:val="both"/>
        <w:rPr>
          <w:rFonts w:eastAsia="Times New Roman" w:cs="Times New Roman"/>
          <w:szCs w:val="24"/>
        </w:rPr>
      </w:pPr>
    </w:p>
    <w:p w14:paraId="1076F359" w14:textId="50CB4CBA" w:rsidR="00606747" w:rsidRDefault="00EA4E3C" w:rsidP="007E489F">
      <w:pPr>
        <w:pStyle w:val="Prrafodelista"/>
        <w:numPr>
          <w:ilvl w:val="1"/>
          <w:numId w:val="7"/>
        </w:numPr>
        <w:spacing w:after="0" w:line="360" w:lineRule="auto"/>
        <w:jc w:val="center"/>
        <w:rPr>
          <w:rFonts w:eastAsiaTheme="majorEastAsia" w:cs="Times New Roman"/>
          <w:b/>
          <w:bCs/>
          <w:szCs w:val="24"/>
        </w:rPr>
      </w:pPr>
      <w:r w:rsidRPr="007E489F">
        <w:rPr>
          <w:rFonts w:eastAsiaTheme="majorEastAsia" w:cs="Times New Roman"/>
          <w:b/>
          <w:bCs/>
          <w:szCs w:val="24"/>
        </w:rPr>
        <w:t>Procedimiento experimental</w:t>
      </w:r>
    </w:p>
    <w:p w14:paraId="224B4DC5" w14:textId="77777777" w:rsidR="007E489F" w:rsidRPr="007E489F" w:rsidRDefault="007E489F" w:rsidP="007E489F">
      <w:pPr>
        <w:pStyle w:val="Prrafodelista"/>
        <w:spacing w:after="0" w:line="360" w:lineRule="auto"/>
        <w:ind w:left="360" w:firstLine="0"/>
        <w:rPr>
          <w:rFonts w:eastAsiaTheme="majorEastAsia" w:cs="Times New Roman"/>
          <w:b/>
          <w:bCs/>
          <w:szCs w:val="24"/>
        </w:rPr>
      </w:pPr>
    </w:p>
    <w:p w14:paraId="3E62657D" w14:textId="545E1115" w:rsidR="00606747" w:rsidRDefault="00606747" w:rsidP="00606747">
      <w:pPr>
        <w:spacing w:after="0" w:line="360" w:lineRule="auto"/>
        <w:ind w:firstLine="709"/>
        <w:jc w:val="both"/>
        <w:rPr>
          <w:rFonts w:eastAsia="Times New Roman" w:cs="Times New Roman"/>
          <w:szCs w:val="24"/>
        </w:rPr>
      </w:pPr>
      <w:r>
        <w:rPr>
          <w:rFonts w:eastAsia="Times New Roman" w:cs="Times New Roman"/>
          <w:szCs w:val="24"/>
        </w:rPr>
        <w:t>La preparación del terreno se realizó eliminando con guada</w:t>
      </w:r>
      <w:r w:rsidR="002A0B73">
        <w:rPr>
          <w:rFonts w:eastAsia="Times New Roman" w:cs="Times New Roman"/>
          <w:szCs w:val="24"/>
        </w:rPr>
        <w:t>ña las malezas presentes, en un área de 512m</w:t>
      </w:r>
      <w:r w:rsidR="002A0B73" w:rsidRPr="002A0B73">
        <w:rPr>
          <w:rFonts w:eastAsia="Times New Roman" w:cs="Times New Roman"/>
          <w:szCs w:val="24"/>
          <w:vertAlign w:val="superscript"/>
        </w:rPr>
        <w:t>2</w:t>
      </w:r>
      <w:r w:rsidR="002A0B73">
        <w:rPr>
          <w:rFonts w:eastAsia="Times New Roman" w:cs="Times New Roman"/>
          <w:szCs w:val="24"/>
        </w:rPr>
        <w:t xml:space="preserve"> que correspondieron a</w:t>
      </w:r>
      <w:r>
        <w:rPr>
          <w:rFonts w:eastAsia="Times New Roman" w:cs="Times New Roman"/>
          <w:szCs w:val="24"/>
        </w:rPr>
        <w:t xml:space="preserve"> 16 metros de largo por 8 metros de ancho cada parcela se procedió a trasplantar las gramíneas en el terreno de acuerdo a como estaban establecidos los tratamientos, el mismo que fue aleatorizado e</w:t>
      </w:r>
      <w:r w:rsidR="002A0B73">
        <w:rPr>
          <w:rFonts w:eastAsia="Times New Roman" w:cs="Times New Roman"/>
          <w:szCs w:val="24"/>
        </w:rPr>
        <w:t>ntre tratamientos</w:t>
      </w:r>
      <w:r>
        <w:rPr>
          <w:rFonts w:eastAsia="Times New Roman" w:cs="Times New Roman"/>
          <w:szCs w:val="24"/>
        </w:rPr>
        <w:t>.</w:t>
      </w:r>
      <w:r w:rsidR="00AC386E">
        <w:rPr>
          <w:rFonts w:eastAsia="Times New Roman" w:cs="Times New Roman"/>
          <w:szCs w:val="24"/>
        </w:rPr>
        <w:t xml:space="preserve"> Ver anexo 14</w:t>
      </w:r>
      <w:r w:rsidR="00E75D92">
        <w:rPr>
          <w:rFonts w:eastAsia="Times New Roman" w:cs="Times New Roman"/>
          <w:szCs w:val="24"/>
        </w:rPr>
        <w:t>.</w:t>
      </w:r>
    </w:p>
    <w:p w14:paraId="5FDC432D" w14:textId="77777777" w:rsidR="00606747" w:rsidRDefault="00606747" w:rsidP="00606747">
      <w:pPr>
        <w:spacing w:after="0" w:line="360" w:lineRule="auto"/>
        <w:ind w:firstLine="709"/>
        <w:jc w:val="both"/>
        <w:rPr>
          <w:rFonts w:eastAsia="Times New Roman" w:cs="Times New Roman"/>
          <w:szCs w:val="24"/>
        </w:rPr>
      </w:pPr>
    </w:p>
    <w:p w14:paraId="2009FC3A" w14:textId="77777777" w:rsidR="00606747" w:rsidRDefault="00606747" w:rsidP="00606747">
      <w:pPr>
        <w:spacing w:after="0" w:line="360" w:lineRule="auto"/>
        <w:ind w:firstLine="709"/>
        <w:jc w:val="both"/>
        <w:rPr>
          <w:rFonts w:eastAsia="Times New Roman" w:cs="Times New Roman"/>
          <w:szCs w:val="24"/>
        </w:rPr>
      </w:pPr>
      <w:r>
        <w:rPr>
          <w:rFonts w:eastAsia="Times New Roman" w:cs="Times New Roman"/>
          <w:szCs w:val="24"/>
        </w:rPr>
        <w:t xml:space="preserve">El trasplante del material vegetativo se llevó a cabo con las plantitas que se encontraban en proceso de crecimiento en bandejas germinadoras que eran </w:t>
      </w:r>
      <w:r w:rsidRPr="00EA1FB2">
        <w:rPr>
          <w:rFonts w:eastAsia="Times New Roman" w:cs="Times New Roman"/>
          <w:i/>
          <w:szCs w:val="24"/>
        </w:rPr>
        <w:t>Meg</w:t>
      </w:r>
      <w:r w:rsidR="00A30B42">
        <w:rPr>
          <w:rFonts w:eastAsia="Times New Roman" w:cs="Times New Roman"/>
          <w:i/>
          <w:szCs w:val="24"/>
        </w:rPr>
        <w:t xml:space="preserve">athyrsus maximus cv. </w:t>
      </w:r>
      <w:r w:rsidR="00A30B42" w:rsidRPr="00A30B42">
        <w:rPr>
          <w:rFonts w:eastAsia="Times New Roman" w:cs="Times New Roman"/>
          <w:szCs w:val="24"/>
        </w:rPr>
        <w:t>Tanzania</w:t>
      </w:r>
      <w:r w:rsidR="00A30B42">
        <w:rPr>
          <w:rFonts w:eastAsia="Times New Roman" w:cs="Times New Roman"/>
          <w:i/>
          <w:szCs w:val="24"/>
        </w:rPr>
        <w:t>, M</w:t>
      </w:r>
      <w:r w:rsidRPr="00EA1FB2">
        <w:rPr>
          <w:rFonts w:eastAsia="Times New Roman" w:cs="Times New Roman"/>
          <w:i/>
          <w:szCs w:val="24"/>
        </w:rPr>
        <w:t xml:space="preserve">egathyrsus maximus cv. </w:t>
      </w:r>
      <w:r w:rsidRPr="00A30B42">
        <w:rPr>
          <w:rFonts w:eastAsia="Times New Roman" w:cs="Times New Roman"/>
          <w:szCs w:val="24"/>
        </w:rPr>
        <w:t>Mombaza</w:t>
      </w:r>
      <w:r w:rsidRPr="00EA1FB2">
        <w:rPr>
          <w:rFonts w:eastAsia="Times New Roman" w:cs="Times New Roman"/>
          <w:i/>
          <w:szCs w:val="24"/>
        </w:rPr>
        <w:t xml:space="preserve"> y </w:t>
      </w:r>
      <w:r w:rsidR="00A30B42">
        <w:rPr>
          <w:rFonts w:eastAsia="Times New Roman" w:cs="Times New Roman"/>
          <w:i/>
          <w:szCs w:val="24"/>
        </w:rPr>
        <w:t>B</w:t>
      </w:r>
      <w:r w:rsidRPr="00EA1FB2">
        <w:rPr>
          <w:rFonts w:eastAsia="Times New Roman" w:cs="Times New Roman"/>
          <w:i/>
          <w:szCs w:val="24"/>
        </w:rPr>
        <w:t xml:space="preserve">rachiaria brizantha cv. </w:t>
      </w:r>
      <w:r w:rsidRPr="00A30B42">
        <w:rPr>
          <w:rFonts w:eastAsia="Times New Roman" w:cs="Times New Roman"/>
          <w:szCs w:val="24"/>
        </w:rPr>
        <w:t>Marandú</w:t>
      </w:r>
      <w:r w:rsidRPr="00EA1FB2">
        <w:rPr>
          <w:rFonts w:eastAsia="Times New Roman" w:cs="Times New Roman"/>
          <w:i/>
          <w:szCs w:val="24"/>
        </w:rPr>
        <w:t xml:space="preserve">, excepto el pasto </w:t>
      </w:r>
      <w:r w:rsidR="00A30B42">
        <w:rPr>
          <w:rFonts w:eastAsia="Times New Roman" w:cs="Times New Roman"/>
          <w:i/>
          <w:szCs w:val="24"/>
        </w:rPr>
        <w:t>E</w:t>
      </w:r>
      <w:r w:rsidRPr="00EA1FB2">
        <w:rPr>
          <w:rFonts w:eastAsia="Times New Roman" w:cs="Times New Roman"/>
          <w:i/>
          <w:szCs w:val="24"/>
        </w:rPr>
        <w:t>riochloa polystach</w:t>
      </w:r>
      <w:r>
        <w:rPr>
          <w:rFonts w:eastAsia="Times New Roman" w:cs="Times New Roman"/>
          <w:i/>
          <w:szCs w:val="24"/>
        </w:rPr>
        <w:t>y</w:t>
      </w:r>
      <w:r w:rsidRPr="00EA1FB2">
        <w:rPr>
          <w:rFonts w:eastAsia="Times New Roman" w:cs="Times New Roman"/>
          <w:i/>
          <w:szCs w:val="24"/>
        </w:rPr>
        <w:t xml:space="preserve">a cv. </w:t>
      </w:r>
      <w:r w:rsidRPr="00A30B42">
        <w:rPr>
          <w:rFonts w:eastAsia="Times New Roman" w:cs="Times New Roman"/>
          <w:szCs w:val="24"/>
        </w:rPr>
        <w:t>Janeiro</w:t>
      </w:r>
      <w:r>
        <w:rPr>
          <w:rFonts w:eastAsia="Times New Roman" w:cs="Times New Roman"/>
          <w:i/>
          <w:szCs w:val="24"/>
        </w:rPr>
        <w:t xml:space="preserve"> </w:t>
      </w:r>
      <w:r>
        <w:rPr>
          <w:rFonts w:eastAsia="Times New Roman" w:cs="Times New Roman"/>
          <w:szCs w:val="24"/>
        </w:rPr>
        <w:t>el cual se procedió a sembrar utilizando la semilla asexual debidamente seleccionada que cumpla con características fuertes y vigorosas y que cada estolón debería de contener cinco nudos bien formados, teniendo en cuenta que la distancia de siembra era de 0,5 x 0,5m directamente sembradas en el lugar del experimento.</w:t>
      </w:r>
    </w:p>
    <w:p w14:paraId="3A1DFF9B" w14:textId="77777777" w:rsidR="00606747" w:rsidRDefault="00606747" w:rsidP="00606747">
      <w:pPr>
        <w:spacing w:after="0" w:line="360" w:lineRule="auto"/>
        <w:ind w:firstLine="709"/>
        <w:jc w:val="both"/>
        <w:rPr>
          <w:rFonts w:eastAsia="Times New Roman" w:cs="Times New Roman"/>
          <w:szCs w:val="24"/>
        </w:rPr>
      </w:pPr>
    </w:p>
    <w:p w14:paraId="2BE3C28A" w14:textId="7EBCCC2A" w:rsidR="00606747" w:rsidRDefault="00606747" w:rsidP="00606747">
      <w:pPr>
        <w:spacing w:after="0" w:line="360" w:lineRule="auto"/>
        <w:ind w:firstLine="709"/>
        <w:jc w:val="both"/>
        <w:rPr>
          <w:rFonts w:eastAsia="Times New Roman" w:cs="Times New Roman"/>
          <w:szCs w:val="24"/>
        </w:rPr>
      </w:pPr>
      <w:r>
        <w:rPr>
          <w:rFonts w:eastAsia="Times New Roman" w:cs="Times New Roman"/>
          <w:szCs w:val="24"/>
        </w:rPr>
        <w:t xml:space="preserve">Una vez establecidos los pastos en las parcelas, a los 120 días se realizó el corte de igualación a 10 cm del suelo, </w:t>
      </w:r>
      <w:r w:rsidR="002A0B73">
        <w:rPr>
          <w:rFonts w:eastAsia="Times New Roman" w:cs="Times New Roman"/>
          <w:szCs w:val="24"/>
        </w:rPr>
        <w:t xml:space="preserve">durante este tiempo </w:t>
      </w:r>
      <w:r>
        <w:rPr>
          <w:rFonts w:eastAsia="Times New Roman" w:cs="Times New Roman"/>
          <w:szCs w:val="24"/>
        </w:rPr>
        <w:t xml:space="preserve">se realizaron controles de malezas en forma manual por cinco ocasiones. Las evaluaciones de las variables en estudio se ejecutaron de acuerdo a lo establecido en el literal que corresponde a mediciones experimentales, se midió cada variable en las edades de 30 y 45 días </w:t>
      </w:r>
      <w:r w:rsidR="002A0B73">
        <w:rPr>
          <w:rFonts w:eastAsia="Times New Roman" w:cs="Times New Roman"/>
          <w:szCs w:val="24"/>
        </w:rPr>
        <w:t>de rebrote.</w:t>
      </w:r>
    </w:p>
    <w:p w14:paraId="5BAAEAD1" w14:textId="77777777" w:rsidR="00606747" w:rsidRDefault="00606747" w:rsidP="00606747">
      <w:pPr>
        <w:spacing w:after="0" w:line="360" w:lineRule="auto"/>
        <w:ind w:firstLine="709"/>
        <w:jc w:val="both"/>
        <w:rPr>
          <w:rFonts w:eastAsia="Times New Roman" w:cs="Times New Roman"/>
          <w:szCs w:val="24"/>
        </w:rPr>
      </w:pPr>
    </w:p>
    <w:p w14:paraId="46FF4717" w14:textId="06DE2F8A" w:rsidR="00606747" w:rsidRDefault="00667BA1" w:rsidP="00606747">
      <w:pPr>
        <w:spacing w:after="0" w:line="360" w:lineRule="auto"/>
        <w:ind w:firstLine="709"/>
        <w:jc w:val="both"/>
        <w:rPr>
          <w:rFonts w:eastAsia="Times New Roman" w:cs="Times New Roman"/>
          <w:szCs w:val="24"/>
        </w:rPr>
      </w:pPr>
      <w:r>
        <w:rPr>
          <w:rFonts w:eastAsia="Times New Roman" w:cs="Times New Roman"/>
          <w:szCs w:val="24"/>
        </w:rPr>
        <w:t xml:space="preserve">Para </w:t>
      </w:r>
      <w:r w:rsidR="00606747">
        <w:rPr>
          <w:rFonts w:eastAsia="Times New Roman" w:cs="Times New Roman"/>
          <w:szCs w:val="24"/>
        </w:rPr>
        <w:t>la evaluación</w:t>
      </w:r>
      <w:r>
        <w:rPr>
          <w:rFonts w:eastAsia="Times New Roman" w:cs="Times New Roman"/>
          <w:szCs w:val="24"/>
        </w:rPr>
        <w:t xml:space="preserve"> bromatológica, se tomaron muestras</w:t>
      </w:r>
      <w:r w:rsidR="00606747">
        <w:rPr>
          <w:rFonts w:eastAsia="Times New Roman" w:cs="Times New Roman"/>
          <w:szCs w:val="24"/>
        </w:rPr>
        <w:t xml:space="preserve"> a los 30 y 45 días después el corte de igualación, se enviaron al laboratorio</w:t>
      </w:r>
      <w:r>
        <w:rPr>
          <w:rFonts w:eastAsia="Times New Roman" w:cs="Times New Roman"/>
          <w:szCs w:val="24"/>
        </w:rPr>
        <w:t xml:space="preserve"> de bromatología de la F</w:t>
      </w:r>
      <w:r w:rsidR="00606747">
        <w:rPr>
          <w:rFonts w:eastAsia="Times New Roman" w:cs="Times New Roman"/>
          <w:szCs w:val="24"/>
        </w:rPr>
        <w:t>acultad de Ciencias Zootecnias para la determinación de materia seca, materia orgánica</w:t>
      </w:r>
      <w:r>
        <w:rPr>
          <w:rFonts w:eastAsia="Times New Roman" w:cs="Times New Roman"/>
          <w:szCs w:val="24"/>
        </w:rPr>
        <w:t>, ceniza</w:t>
      </w:r>
      <w:r w:rsidR="00606747">
        <w:rPr>
          <w:rFonts w:eastAsia="Times New Roman" w:cs="Times New Roman"/>
          <w:szCs w:val="24"/>
        </w:rPr>
        <w:t>, proteína cruda, fibra detergente neutra y fibra detergente ácida.</w:t>
      </w:r>
    </w:p>
    <w:p w14:paraId="4A571E2A" w14:textId="77777777" w:rsidR="00606747" w:rsidRDefault="00606747" w:rsidP="00606747">
      <w:pPr>
        <w:spacing w:after="0" w:line="360" w:lineRule="auto"/>
        <w:ind w:firstLine="709"/>
        <w:jc w:val="both"/>
        <w:rPr>
          <w:rFonts w:eastAsia="Times New Roman" w:cs="Times New Roman"/>
          <w:szCs w:val="24"/>
        </w:rPr>
      </w:pPr>
    </w:p>
    <w:p w14:paraId="0B2CFED0" w14:textId="77777777" w:rsidR="00606747" w:rsidRDefault="00606747" w:rsidP="00606747">
      <w:pPr>
        <w:spacing w:after="0" w:line="360" w:lineRule="auto"/>
        <w:ind w:firstLine="709"/>
        <w:jc w:val="both"/>
        <w:rPr>
          <w:rFonts w:eastAsia="Times New Roman" w:cs="Times New Roman"/>
          <w:szCs w:val="24"/>
        </w:rPr>
      </w:pPr>
      <w:r>
        <w:rPr>
          <w:rFonts w:eastAsia="Times New Roman" w:cs="Times New Roman"/>
          <w:szCs w:val="24"/>
        </w:rPr>
        <w:t xml:space="preserve">Los datos obtenidos sirvieron para evaluar la calidad del forraje, como dieta alimenticia y también para dar respuestas a futuras investigaciones. </w:t>
      </w:r>
    </w:p>
    <w:p w14:paraId="1E5DD8FB" w14:textId="77777777" w:rsidR="00F01A9A" w:rsidRDefault="00606747" w:rsidP="00DB686A">
      <w:pPr>
        <w:pStyle w:val="Ttulo2"/>
        <w:numPr>
          <w:ilvl w:val="0"/>
          <w:numId w:val="7"/>
        </w:numPr>
      </w:pPr>
      <w:bookmarkStart w:id="18" w:name="_Toc90593802"/>
      <w:r w:rsidRPr="00B17D4C">
        <w:lastRenderedPageBreak/>
        <w:t>CAPÍTULO III</w:t>
      </w:r>
      <w:bookmarkStart w:id="19" w:name="_Toc90593803"/>
      <w:bookmarkEnd w:id="18"/>
      <w:r w:rsidR="00F01A9A">
        <w:t xml:space="preserve"> </w:t>
      </w:r>
    </w:p>
    <w:p w14:paraId="26276160" w14:textId="342D4BEC" w:rsidR="004B0E27" w:rsidRDefault="00606747" w:rsidP="00C9159E">
      <w:pPr>
        <w:pStyle w:val="Ttulo2"/>
        <w:ind w:left="360" w:firstLine="0"/>
      </w:pPr>
      <w:r w:rsidRPr="00B17D4C">
        <w:t>RESULTADOS</w:t>
      </w:r>
      <w:bookmarkEnd w:id="19"/>
    </w:p>
    <w:p w14:paraId="446265DB" w14:textId="493345C3" w:rsidR="00C9159E" w:rsidRPr="00C9159E" w:rsidRDefault="00C9159E" w:rsidP="0084011C">
      <w:pPr>
        <w:spacing w:after="0" w:line="360" w:lineRule="auto"/>
        <w:ind w:firstLine="709"/>
        <w:jc w:val="center"/>
        <w:rPr>
          <w:rFonts w:eastAsia="Times New Roman" w:cs="Times New Roman"/>
          <w:b/>
          <w:szCs w:val="24"/>
        </w:rPr>
      </w:pPr>
      <w:r w:rsidRPr="00C9159E">
        <w:rPr>
          <w:rFonts w:eastAsia="Times New Roman" w:cs="Times New Roman"/>
          <w:b/>
          <w:szCs w:val="24"/>
        </w:rPr>
        <w:t>Altura de planta.</w:t>
      </w:r>
    </w:p>
    <w:p w14:paraId="3CC82D95" w14:textId="36570B89" w:rsidR="00606747" w:rsidRDefault="00606747" w:rsidP="00606747">
      <w:pPr>
        <w:spacing w:after="0" w:line="360" w:lineRule="auto"/>
        <w:ind w:firstLine="709"/>
        <w:jc w:val="both"/>
        <w:rPr>
          <w:rFonts w:eastAsia="Times New Roman" w:cs="Times New Roman"/>
          <w:szCs w:val="24"/>
        </w:rPr>
      </w:pPr>
      <w:r w:rsidRPr="00A13F13">
        <w:rPr>
          <w:rFonts w:eastAsia="Times New Roman" w:cs="Times New Roman"/>
          <w:szCs w:val="24"/>
        </w:rPr>
        <w:t>Los indicadores agronómicos, características de crecimiento y rendimientos de biomasa, constituyen elementos de primordial importancia, para la selección de materiales vegetales, ecotipos y otras introducciones de interés en los estudios</w:t>
      </w:r>
      <w:r w:rsidR="00431A70">
        <w:rPr>
          <w:rFonts w:eastAsia="Times New Roman" w:cs="Times New Roman"/>
          <w:szCs w:val="24"/>
        </w:rPr>
        <w:t xml:space="preserve"> de selección con plantas protei</w:t>
      </w:r>
      <w:r w:rsidR="00431A70" w:rsidRPr="00A13F13">
        <w:rPr>
          <w:rFonts w:eastAsia="Times New Roman" w:cs="Times New Roman"/>
          <w:szCs w:val="24"/>
        </w:rPr>
        <w:t>cas</w:t>
      </w:r>
      <w:r w:rsidRPr="00A13F13">
        <w:rPr>
          <w:rFonts w:eastAsia="Times New Roman" w:cs="Times New Roman"/>
          <w:szCs w:val="24"/>
        </w:rPr>
        <w:t xml:space="preserve"> potencialmente importantes en l</w:t>
      </w:r>
      <w:r w:rsidR="00431A70">
        <w:rPr>
          <w:rFonts w:eastAsia="Times New Roman" w:cs="Times New Roman"/>
          <w:szCs w:val="24"/>
        </w:rPr>
        <w:t xml:space="preserve">a producción animal que sirven de sustento alimenticio (Ruiz, </w:t>
      </w:r>
      <w:r w:rsidRPr="00A13F13">
        <w:rPr>
          <w:rFonts w:eastAsia="Times New Roman" w:cs="Times New Roman"/>
          <w:szCs w:val="24"/>
        </w:rPr>
        <w:t>2019).</w:t>
      </w:r>
    </w:p>
    <w:p w14:paraId="668989BD" w14:textId="77777777" w:rsidR="00D735CE" w:rsidRPr="00AB4A8A" w:rsidRDefault="00D735CE" w:rsidP="00606747">
      <w:pPr>
        <w:spacing w:after="0" w:line="360" w:lineRule="auto"/>
        <w:ind w:firstLine="709"/>
        <w:jc w:val="both"/>
        <w:rPr>
          <w:rFonts w:eastAsia="Times New Roman" w:cs="Times New Roman"/>
          <w:szCs w:val="24"/>
        </w:rPr>
      </w:pPr>
    </w:p>
    <w:p w14:paraId="457604FB" w14:textId="77777777" w:rsidR="00D735CE" w:rsidRPr="00D735CE" w:rsidRDefault="00606747" w:rsidP="00D735CE">
      <w:pPr>
        <w:pStyle w:val="Sinespaciado"/>
        <w:rPr>
          <w:rFonts w:ascii="Times New Roman" w:hAnsi="Times New Roman" w:cs="Times New Roman"/>
          <w:b/>
        </w:rPr>
      </w:pPr>
      <w:r w:rsidRPr="00D735CE">
        <w:rPr>
          <w:rFonts w:ascii="Times New Roman" w:hAnsi="Times New Roman" w:cs="Times New Roman"/>
          <w:b/>
        </w:rPr>
        <w:t>Tabla 10</w:t>
      </w:r>
    </w:p>
    <w:p w14:paraId="5BA9EB8C" w14:textId="1D201647" w:rsidR="00606747" w:rsidRPr="00D735CE" w:rsidRDefault="00606747" w:rsidP="00063F68">
      <w:pPr>
        <w:pStyle w:val="Sinespaciado"/>
        <w:jc w:val="both"/>
        <w:rPr>
          <w:rFonts w:ascii="Times New Roman" w:hAnsi="Times New Roman" w:cs="Times New Roman"/>
        </w:rPr>
      </w:pPr>
      <w:r w:rsidRPr="00D735CE">
        <w:rPr>
          <w:rFonts w:ascii="Times New Roman" w:hAnsi="Times New Roman" w:cs="Times New Roman"/>
        </w:rPr>
        <w:t xml:space="preserve"> </w:t>
      </w:r>
      <w:r w:rsidRPr="00D735CE">
        <w:rPr>
          <w:rFonts w:ascii="Times New Roman" w:hAnsi="Times New Roman" w:cs="Times New Roman"/>
          <w:i/>
        </w:rPr>
        <w:t>Altura de planta en el comportamiento agronómico, de cuatro gramíneas tr</w:t>
      </w:r>
      <w:r w:rsidR="000D4934">
        <w:rPr>
          <w:rFonts w:ascii="Times New Roman" w:hAnsi="Times New Roman" w:cs="Times New Roman"/>
          <w:i/>
        </w:rPr>
        <w:t>opicales en un suelo vertisol</w:t>
      </w:r>
      <w:r w:rsidR="00667BA1">
        <w:rPr>
          <w:rFonts w:ascii="Times New Roman" w:hAnsi="Times New Roman" w:cs="Times New Roman"/>
          <w:i/>
        </w:rPr>
        <w:t>.</w:t>
      </w:r>
      <w:r w:rsidRPr="00D735CE">
        <w:rPr>
          <w:rFonts w:ascii="Times New Roman" w:hAnsi="Times New Roman" w:cs="Times New Roman"/>
        </w:rPr>
        <w:t xml:space="preserve"> </w:t>
      </w:r>
    </w:p>
    <w:tbl>
      <w:tblPr>
        <w:tblpPr w:leftFromText="141" w:rightFromText="141" w:vertAnchor="text" w:horzAnchor="margin" w:tblpY="59"/>
        <w:tblW w:w="8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0"/>
        <w:gridCol w:w="3780"/>
        <w:gridCol w:w="2585"/>
      </w:tblGrid>
      <w:tr w:rsidR="00063F68" w:rsidRPr="00253FC7" w14:paraId="7523B422" w14:textId="77777777" w:rsidTr="00063F68">
        <w:trPr>
          <w:trHeight w:val="20"/>
        </w:trPr>
        <w:tc>
          <w:tcPr>
            <w:tcW w:w="2300" w:type="dxa"/>
            <w:vMerge w:val="restart"/>
            <w:tcBorders>
              <w:top w:val="single" w:sz="4" w:space="0" w:color="auto"/>
              <w:left w:val="nil"/>
              <w:bottom w:val="single" w:sz="4" w:space="0" w:color="auto"/>
              <w:right w:val="nil"/>
            </w:tcBorders>
            <w:shd w:val="clear" w:color="auto" w:fill="auto"/>
            <w:vAlign w:val="center"/>
          </w:tcPr>
          <w:p w14:paraId="20BE35F3" w14:textId="77777777" w:rsidR="00063F68" w:rsidRPr="00D735CE" w:rsidRDefault="00063F68" w:rsidP="00063F68">
            <w:pPr>
              <w:pStyle w:val="Sinespaciado"/>
              <w:jc w:val="center"/>
              <w:rPr>
                <w:rFonts w:ascii="Times New Roman" w:hAnsi="Times New Roman" w:cs="Times New Roman"/>
                <w:b/>
                <w:lang w:val="es-ES_tradnl" w:eastAsia="es-ES_tradnl"/>
              </w:rPr>
            </w:pPr>
            <w:r w:rsidRPr="00D735CE">
              <w:rPr>
                <w:rFonts w:ascii="Times New Roman" w:hAnsi="Times New Roman" w:cs="Times New Roman"/>
                <w:b/>
                <w:lang w:val="es-ES_tradnl" w:eastAsia="es-ES_tradnl"/>
              </w:rPr>
              <w:t>Tratamientos</w:t>
            </w:r>
          </w:p>
        </w:tc>
        <w:tc>
          <w:tcPr>
            <w:tcW w:w="6365" w:type="dxa"/>
            <w:gridSpan w:val="2"/>
            <w:tcBorders>
              <w:left w:val="nil"/>
              <w:bottom w:val="single" w:sz="4" w:space="0" w:color="auto"/>
              <w:right w:val="nil"/>
            </w:tcBorders>
            <w:shd w:val="clear" w:color="auto" w:fill="auto"/>
            <w:vAlign w:val="center"/>
            <w:hideMark/>
          </w:tcPr>
          <w:p w14:paraId="3C2867D2" w14:textId="77777777" w:rsidR="00063F68" w:rsidRPr="00253FC7" w:rsidRDefault="00063F68" w:rsidP="00063F68">
            <w:pPr>
              <w:spacing w:after="0" w:line="240" w:lineRule="auto"/>
              <w:jc w:val="center"/>
              <w:rPr>
                <w:rFonts w:eastAsia="Times New Roman" w:cs="Times New Roman"/>
                <w:b/>
                <w:bCs/>
                <w:color w:val="000000"/>
                <w:szCs w:val="24"/>
                <w:lang w:val="es-ES_tradnl" w:eastAsia="es-ES_tradnl"/>
              </w:rPr>
            </w:pPr>
            <w:r w:rsidRPr="00253FC7">
              <w:rPr>
                <w:rFonts w:eastAsia="Times New Roman" w:cs="Times New Roman"/>
                <w:b/>
                <w:bCs/>
                <w:color w:val="000000"/>
                <w:szCs w:val="24"/>
                <w:lang w:eastAsia="es-ES_tradnl"/>
              </w:rPr>
              <w:t>Altura de planta (cm)</w:t>
            </w:r>
          </w:p>
        </w:tc>
      </w:tr>
      <w:tr w:rsidR="00063F68" w:rsidRPr="00253FC7" w14:paraId="6E14DCBA" w14:textId="77777777" w:rsidTr="00063F68">
        <w:trPr>
          <w:trHeight w:val="20"/>
        </w:trPr>
        <w:tc>
          <w:tcPr>
            <w:tcW w:w="2300" w:type="dxa"/>
            <w:vMerge/>
            <w:tcBorders>
              <w:left w:val="nil"/>
              <w:right w:val="nil"/>
            </w:tcBorders>
            <w:shd w:val="clear" w:color="auto" w:fill="auto"/>
            <w:vAlign w:val="center"/>
            <w:hideMark/>
          </w:tcPr>
          <w:p w14:paraId="75C27C2D" w14:textId="77777777" w:rsidR="00063F68" w:rsidRPr="00253FC7" w:rsidRDefault="00063F68" w:rsidP="00063F68">
            <w:pPr>
              <w:pStyle w:val="Sinespaciado"/>
              <w:rPr>
                <w:lang w:val="es-ES_tradnl" w:eastAsia="es-ES_tradnl"/>
              </w:rPr>
            </w:pPr>
          </w:p>
        </w:tc>
        <w:tc>
          <w:tcPr>
            <w:tcW w:w="6365" w:type="dxa"/>
            <w:gridSpan w:val="2"/>
            <w:tcBorders>
              <w:left w:val="nil"/>
              <w:right w:val="nil"/>
            </w:tcBorders>
            <w:shd w:val="clear" w:color="auto" w:fill="auto"/>
            <w:vAlign w:val="center"/>
            <w:hideMark/>
          </w:tcPr>
          <w:p w14:paraId="4122C60E" w14:textId="31DF696B" w:rsidR="00063F68" w:rsidRPr="00253FC7" w:rsidRDefault="00063F68" w:rsidP="005B66B8">
            <w:pPr>
              <w:spacing w:after="0" w:line="240" w:lineRule="auto"/>
              <w:rPr>
                <w:rFonts w:eastAsia="Times New Roman" w:cs="Times New Roman"/>
                <w:b/>
                <w:bCs/>
                <w:color w:val="000000"/>
                <w:szCs w:val="24"/>
                <w:lang w:val="es-ES_tradnl" w:eastAsia="es-ES_tradnl"/>
              </w:rPr>
            </w:pPr>
            <w:r>
              <w:rPr>
                <w:rFonts w:eastAsia="Times New Roman" w:cs="Times New Roman"/>
                <w:b/>
                <w:bCs/>
                <w:color w:val="000000"/>
                <w:szCs w:val="24"/>
                <w:lang w:eastAsia="es-ES_tradnl"/>
              </w:rPr>
              <w:t xml:space="preserve">            </w:t>
            </w:r>
            <w:r w:rsidRPr="00253FC7">
              <w:rPr>
                <w:rFonts w:eastAsia="Times New Roman" w:cs="Times New Roman"/>
                <w:b/>
                <w:bCs/>
                <w:color w:val="000000"/>
                <w:szCs w:val="24"/>
                <w:lang w:eastAsia="es-ES_tradnl"/>
              </w:rPr>
              <w:t xml:space="preserve">30 </w:t>
            </w:r>
            <w:r w:rsidRPr="00B17D4C">
              <w:rPr>
                <w:rFonts w:eastAsia="Times New Roman" w:cs="Times New Roman"/>
                <w:b/>
                <w:bCs/>
                <w:color w:val="000000"/>
                <w:szCs w:val="24"/>
                <w:lang w:eastAsia="es-ES_tradnl"/>
              </w:rPr>
              <w:t>días (</w:t>
            </w:r>
            <w:r w:rsidR="005B66B8">
              <w:rPr>
                <w:rFonts w:eastAsia="Times New Roman" w:cs="Times New Roman"/>
                <w:b/>
                <w:color w:val="000000"/>
                <w:szCs w:val="24"/>
                <w:lang w:val="es-ES" w:eastAsia="es-ES_tradnl"/>
              </w:rPr>
              <w:t>±E.E)</w:t>
            </w:r>
            <w:r>
              <w:rPr>
                <w:rFonts w:eastAsia="Times New Roman" w:cs="Times New Roman"/>
                <w:b/>
                <w:bCs/>
                <w:color w:val="000000"/>
                <w:szCs w:val="24"/>
                <w:lang w:val="es-ES_tradnl" w:eastAsia="es-ES_tradnl"/>
              </w:rPr>
              <w:t xml:space="preserve">                         </w:t>
            </w:r>
            <w:r w:rsidR="00A72104">
              <w:rPr>
                <w:rFonts w:eastAsia="Times New Roman" w:cs="Times New Roman"/>
                <w:b/>
                <w:bCs/>
                <w:color w:val="000000"/>
                <w:szCs w:val="24"/>
                <w:lang w:val="es-ES_tradnl" w:eastAsia="es-ES_tradnl"/>
              </w:rPr>
              <w:t xml:space="preserve">   </w:t>
            </w:r>
            <w:r>
              <w:rPr>
                <w:rFonts w:eastAsia="Times New Roman" w:cs="Times New Roman"/>
                <w:b/>
                <w:bCs/>
                <w:color w:val="000000"/>
                <w:szCs w:val="24"/>
                <w:lang w:val="es-ES_tradnl" w:eastAsia="es-ES_tradnl"/>
              </w:rPr>
              <w:t xml:space="preserve"> </w:t>
            </w:r>
            <w:r w:rsidRPr="00253FC7">
              <w:rPr>
                <w:rFonts w:eastAsia="Times New Roman" w:cs="Times New Roman"/>
                <w:b/>
                <w:bCs/>
                <w:color w:val="000000"/>
                <w:szCs w:val="24"/>
                <w:lang w:eastAsia="es-ES_tradnl"/>
              </w:rPr>
              <w:t xml:space="preserve">45 </w:t>
            </w:r>
            <w:r w:rsidRPr="00B17D4C">
              <w:rPr>
                <w:rFonts w:eastAsia="Times New Roman" w:cs="Times New Roman"/>
                <w:b/>
                <w:bCs/>
                <w:color w:val="000000"/>
                <w:szCs w:val="24"/>
                <w:lang w:eastAsia="es-ES_tradnl"/>
              </w:rPr>
              <w:t>días (</w:t>
            </w:r>
            <w:r w:rsidRPr="00B17D4C">
              <w:rPr>
                <w:rFonts w:eastAsia="Times New Roman" w:cs="Times New Roman"/>
                <w:b/>
                <w:color w:val="000000"/>
                <w:szCs w:val="24"/>
                <w:lang w:val="es-ES" w:eastAsia="es-ES_tradnl"/>
              </w:rPr>
              <w:t>±</w:t>
            </w:r>
            <w:r w:rsidR="00A72104">
              <w:rPr>
                <w:rFonts w:eastAsia="Times New Roman" w:cs="Times New Roman"/>
                <w:b/>
                <w:color w:val="000000"/>
                <w:szCs w:val="24"/>
                <w:lang w:val="es-ES" w:eastAsia="es-ES_tradnl"/>
              </w:rPr>
              <w:t>E</w:t>
            </w:r>
            <w:r w:rsidRPr="00B17D4C">
              <w:rPr>
                <w:rFonts w:eastAsia="Times New Roman" w:cs="Times New Roman"/>
                <w:b/>
                <w:color w:val="000000"/>
                <w:szCs w:val="24"/>
                <w:lang w:val="es-ES" w:eastAsia="es-ES_tradnl"/>
              </w:rPr>
              <w:t>.</w:t>
            </w:r>
            <w:r w:rsidR="00A72104">
              <w:rPr>
                <w:rFonts w:eastAsia="Times New Roman" w:cs="Times New Roman"/>
                <w:b/>
                <w:color w:val="000000"/>
                <w:szCs w:val="24"/>
                <w:lang w:val="es-ES" w:eastAsia="es-ES_tradnl"/>
              </w:rPr>
              <w:t>E</w:t>
            </w:r>
            <w:r w:rsidRPr="00B17D4C">
              <w:rPr>
                <w:rFonts w:eastAsia="Times New Roman" w:cs="Times New Roman"/>
                <w:b/>
                <w:color w:val="000000"/>
                <w:szCs w:val="24"/>
                <w:lang w:val="es-ES" w:eastAsia="es-ES_tradnl"/>
              </w:rPr>
              <w:t>)</w:t>
            </w:r>
          </w:p>
        </w:tc>
      </w:tr>
      <w:tr w:rsidR="00063F68" w:rsidRPr="00253FC7" w14:paraId="504FD494" w14:textId="77777777" w:rsidTr="00063F68">
        <w:trPr>
          <w:trHeight w:val="1104"/>
        </w:trPr>
        <w:tc>
          <w:tcPr>
            <w:tcW w:w="2300" w:type="dxa"/>
            <w:tcBorders>
              <w:left w:val="nil"/>
              <w:right w:val="nil"/>
            </w:tcBorders>
            <w:shd w:val="clear" w:color="auto" w:fill="auto"/>
            <w:vAlign w:val="center"/>
            <w:hideMark/>
          </w:tcPr>
          <w:p w14:paraId="3164BD03" w14:textId="77777777" w:rsidR="00063F68" w:rsidRPr="00D735CE" w:rsidRDefault="00063F68" w:rsidP="00063F68">
            <w:pPr>
              <w:pStyle w:val="Sinespaciado"/>
              <w:rPr>
                <w:rFonts w:ascii="Times New Roman" w:hAnsi="Times New Roman" w:cs="Times New Roman"/>
                <w:b/>
                <w:lang w:val="es-ES_tradnl" w:eastAsia="es-ES_tradnl"/>
              </w:rPr>
            </w:pPr>
            <w:r w:rsidRPr="00D735CE">
              <w:rPr>
                <w:rFonts w:ascii="Times New Roman" w:hAnsi="Times New Roman" w:cs="Times New Roman"/>
                <w:b/>
                <w:lang w:eastAsia="es-ES_tradnl"/>
              </w:rPr>
              <w:t>Brachiaria</w:t>
            </w:r>
          </w:p>
          <w:p w14:paraId="00B3F63C" w14:textId="77777777" w:rsidR="00063F68" w:rsidRPr="00D735CE" w:rsidRDefault="00063F68" w:rsidP="00063F68">
            <w:pPr>
              <w:pStyle w:val="Sinespaciado"/>
              <w:rPr>
                <w:rFonts w:ascii="Times New Roman" w:hAnsi="Times New Roman" w:cs="Times New Roman"/>
                <w:b/>
                <w:lang w:val="es-ES_tradnl" w:eastAsia="es-ES_tradnl"/>
              </w:rPr>
            </w:pPr>
            <w:r w:rsidRPr="00D735CE">
              <w:rPr>
                <w:rFonts w:ascii="Times New Roman" w:hAnsi="Times New Roman" w:cs="Times New Roman"/>
                <w:b/>
                <w:lang w:eastAsia="es-ES_tradnl"/>
              </w:rPr>
              <w:t>Mombaza</w:t>
            </w:r>
          </w:p>
          <w:p w14:paraId="12F9FC9E" w14:textId="77777777" w:rsidR="00063F68" w:rsidRPr="00D735CE" w:rsidRDefault="00063F68" w:rsidP="00063F68">
            <w:pPr>
              <w:pStyle w:val="Sinespaciado"/>
              <w:rPr>
                <w:rFonts w:ascii="Times New Roman" w:hAnsi="Times New Roman" w:cs="Times New Roman"/>
                <w:b/>
                <w:lang w:val="es-ES_tradnl" w:eastAsia="es-ES_tradnl"/>
              </w:rPr>
            </w:pPr>
            <w:r w:rsidRPr="00D735CE">
              <w:rPr>
                <w:rFonts w:ascii="Times New Roman" w:hAnsi="Times New Roman" w:cs="Times New Roman"/>
                <w:b/>
                <w:lang w:eastAsia="es-ES_tradnl"/>
              </w:rPr>
              <w:t>Saboya</w:t>
            </w:r>
          </w:p>
          <w:p w14:paraId="1B5D024F" w14:textId="77777777" w:rsidR="00063F68" w:rsidRPr="00253FC7" w:rsidRDefault="00063F68" w:rsidP="00063F68">
            <w:pPr>
              <w:pStyle w:val="Sinespaciado"/>
              <w:rPr>
                <w:lang w:val="es-ES_tradnl" w:eastAsia="es-ES_tradnl"/>
              </w:rPr>
            </w:pPr>
            <w:r w:rsidRPr="00D735CE">
              <w:rPr>
                <w:rFonts w:ascii="Times New Roman" w:hAnsi="Times New Roman" w:cs="Times New Roman"/>
                <w:b/>
                <w:lang w:eastAsia="es-ES_tradnl"/>
              </w:rPr>
              <w:t>Janeiro</w:t>
            </w:r>
          </w:p>
        </w:tc>
        <w:tc>
          <w:tcPr>
            <w:tcW w:w="3780" w:type="dxa"/>
            <w:tcBorders>
              <w:left w:val="nil"/>
              <w:right w:val="nil"/>
            </w:tcBorders>
            <w:shd w:val="clear" w:color="auto" w:fill="auto"/>
            <w:vAlign w:val="center"/>
            <w:hideMark/>
          </w:tcPr>
          <w:p w14:paraId="5A2E458F" w14:textId="77777777" w:rsidR="00063F68" w:rsidRPr="000913C3" w:rsidRDefault="00063F68" w:rsidP="00063F68">
            <w:pPr>
              <w:spacing w:after="0" w:line="240" w:lineRule="auto"/>
              <w:jc w:val="center"/>
              <w:rPr>
                <w:rFonts w:eastAsia="Times New Roman" w:cs="Times New Roman"/>
                <w:color w:val="000000"/>
                <w:szCs w:val="24"/>
                <w:lang w:val="es-ES_tradnl" w:eastAsia="es-ES_tradnl"/>
              </w:rPr>
            </w:pPr>
            <w:r w:rsidRPr="000913C3">
              <w:rPr>
                <w:rFonts w:eastAsia="Times New Roman" w:cs="Times New Roman"/>
                <w:color w:val="000000"/>
                <w:szCs w:val="24"/>
                <w:lang w:val="es-ES" w:eastAsia="es-ES_tradnl"/>
              </w:rPr>
              <w:t>110,80 (±2,63)</w:t>
            </w:r>
            <w:r w:rsidRPr="000913C3">
              <w:rPr>
                <w:rFonts w:eastAsia="Times New Roman" w:cs="Times New Roman"/>
                <w:color w:val="000000"/>
                <w:szCs w:val="24"/>
                <w:vertAlign w:val="superscript"/>
                <w:lang w:val="es-ES" w:eastAsia="es-ES_tradnl"/>
              </w:rPr>
              <w:t>a</w:t>
            </w:r>
          </w:p>
          <w:p w14:paraId="3C2F71A1" w14:textId="77777777" w:rsidR="00063F68" w:rsidRPr="000913C3" w:rsidRDefault="00063F68" w:rsidP="00063F68">
            <w:pPr>
              <w:spacing w:after="0" w:line="240" w:lineRule="auto"/>
              <w:jc w:val="center"/>
              <w:rPr>
                <w:rFonts w:eastAsia="Times New Roman" w:cs="Times New Roman"/>
                <w:color w:val="000000"/>
                <w:szCs w:val="24"/>
                <w:lang w:val="es-ES_tradnl" w:eastAsia="es-ES_tradnl"/>
              </w:rPr>
            </w:pPr>
            <w:r w:rsidRPr="000913C3">
              <w:rPr>
                <w:rFonts w:eastAsia="Times New Roman" w:cs="Times New Roman"/>
                <w:color w:val="000000"/>
                <w:szCs w:val="24"/>
                <w:lang w:val="es-ES" w:eastAsia="es-ES_tradnl"/>
              </w:rPr>
              <w:t>123,00 (±6,16)</w:t>
            </w:r>
            <w:r w:rsidRPr="000913C3">
              <w:rPr>
                <w:rFonts w:eastAsia="Times New Roman" w:cs="Times New Roman"/>
                <w:color w:val="000000"/>
                <w:szCs w:val="24"/>
                <w:vertAlign w:val="superscript"/>
                <w:lang w:val="es-ES" w:eastAsia="es-ES_tradnl"/>
              </w:rPr>
              <w:t>a</w:t>
            </w:r>
          </w:p>
          <w:p w14:paraId="0326F43A" w14:textId="77777777" w:rsidR="00063F68" w:rsidRPr="000913C3" w:rsidRDefault="00063F68" w:rsidP="00063F68">
            <w:pPr>
              <w:spacing w:after="0" w:line="240" w:lineRule="auto"/>
              <w:jc w:val="center"/>
              <w:rPr>
                <w:rFonts w:eastAsia="Times New Roman" w:cs="Times New Roman"/>
                <w:color w:val="000000"/>
                <w:szCs w:val="24"/>
                <w:lang w:val="es-ES_tradnl" w:eastAsia="es-ES_tradnl"/>
              </w:rPr>
            </w:pPr>
            <w:r w:rsidRPr="000913C3">
              <w:rPr>
                <w:rFonts w:eastAsia="Times New Roman" w:cs="Times New Roman"/>
                <w:color w:val="000000"/>
                <w:szCs w:val="24"/>
                <w:lang w:val="es-ES" w:eastAsia="es-ES_tradnl"/>
              </w:rPr>
              <w:t>129,60 (±4,83)</w:t>
            </w:r>
            <w:r w:rsidRPr="000913C3">
              <w:rPr>
                <w:rFonts w:eastAsia="Times New Roman" w:cs="Times New Roman"/>
                <w:color w:val="000000"/>
                <w:szCs w:val="24"/>
                <w:vertAlign w:val="superscript"/>
                <w:lang w:val="es-ES" w:eastAsia="es-ES_tradnl"/>
              </w:rPr>
              <w:t>a</w:t>
            </w:r>
          </w:p>
          <w:p w14:paraId="0873F42B" w14:textId="77777777" w:rsidR="00063F68" w:rsidRPr="000913C3" w:rsidRDefault="00063F68" w:rsidP="00063F68">
            <w:pPr>
              <w:spacing w:after="0" w:line="240" w:lineRule="auto"/>
              <w:jc w:val="center"/>
              <w:rPr>
                <w:rFonts w:eastAsia="Times New Roman" w:cs="Times New Roman"/>
                <w:color w:val="000000"/>
                <w:szCs w:val="24"/>
                <w:lang w:val="es-ES_tradnl" w:eastAsia="es-ES_tradnl"/>
              </w:rPr>
            </w:pPr>
            <w:r w:rsidRPr="000913C3">
              <w:rPr>
                <w:rFonts w:eastAsia="Times New Roman" w:cs="Times New Roman"/>
                <w:color w:val="000000"/>
                <w:szCs w:val="24"/>
                <w:lang w:val="es-ES" w:eastAsia="es-ES_tradnl"/>
              </w:rPr>
              <w:t>125,80 (±5,82)</w:t>
            </w:r>
            <w:r w:rsidRPr="000913C3">
              <w:rPr>
                <w:rFonts w:eastAsia="Times New Roman" w:cs="Times New Roman"/>
                <w:color w:val="000000"/>
                <w:szCs w:val="24"/>
                <w:vertAlign w:val="superscript"/>
                <w:lang w:val="es-ES" w:eastAsia="es-ES_tradnl"/>
              </w:rPr>
              <w:t>a</w:t>
            </w:r>
          </w:p>
        </w:tc>
        <w:tc>
          <w:tcPr>
            <w:tcW w:w="2585" w:type="dxa"/>
            <w:tcBorders>
              <w:left w:val="nil"/>
              <w:right w:val="nil"/>
            </w:tcBorders>
            <w:shd w:val="clear" w:color="auto" w:fill="auto"/>
            <w:vAlign w:val="center"/>
            <w:hideMark/>
          </w:tcPr>
          <w:p w14:paraId="636AD7B5" w14:textId="77777777" w:rsidR="00063F68" w:rsidRPr="000913C3" w:rsidRDefault="00063F68" w:rsidP="00063F68">
            <w:pPr>
              <w:spacing w:after="0" w:line="240" w:lineRule="auto"/>
              <w:jc w:val="center"/>
              <w:rPr>
                <w:rFonts w:eastAsia="Times New Roman" w:cs="Times New Roman"/>
                <w:color w:val="000000"/>
                <w:szCs w:val="24"/>
                <w:lang w:val="es-ES_tradnl" w:eastAsia="es-ES_tradnl"/>
              </w:rPr>
            </w:pPr>
            <w:r w:rsidRPr="000913C3">
              <w:rPr>
                <w:rFonts w:eastAsia="Times New Roman" w:cs="Times New Roman"/>
                <w:color w:val="000000"/>
                <w:szCs w:val="24"/>
                <w:lang w:val="es-ES" w:eastAsia="es-ES_tradnl"/>
              </w:rPr>
              <w:t>120,80 (±3,97)</w:t>
            </w:r>
            <w:r w:rsidRPr="000913C3">
              <w:rPr>
                <w:rFonts w:eastAsia="Times New Roman" w:cs="Times New Roman"/>
                <w:color w:val="000000"/>
                <w:szCs w:val="24"/>
                <w:vertAlign w:val="superscript"/>
                <w:lang w:val="es-ES" w:eastAsia="es-ES_tradnl"/>
              </w:rPr>
              <w:t>b</w:t>
            </w:r>
          </w:p>
          <w:p w14:paraId="14E23388" w14:textId="77777777" w:rsidR="00063F68" w:rsidRPr="000913C3" w:rsidRDefault="00063F68" w:rsidP="00063F68">
            <w:pPr>
              <w:spacing w:after="0" w:line="240" w:lineRule="auto"/>
              <w:jc w:val="center"/>
              <w:rPr>
                <w:rFonts w:eastAsia="Times New Roman" w:cs="Times New Roman"/>
                <w:color w:val="000000"/>
                <w:szCs w:val="24"/>
                <w:lang w:val="es-ES_tradnl" w:eastAsia="es-ES_tradnl"/>
              </w:rPr>
            </w:pPr>
            <w:r w:rsidRPr="000913C3">
              <w:rPr>
                <w:rFonts w:eastAsia="Times New Roman" w:cs="Times New Roman"/>
                <w:color w:val="000000"/>
                <w:szCs w:val="24"/>
                <w:lang w:val="es-ES" w:eastAsia="es-ES_tradnl"/>
              </w:rPr>
              <w:t>162,40 (±7,05)</w:t>
            </w:r>
            <w:r w:rsidRPr="000913C3">
              <w:rPr>
                <w:rFonts w:eastAsia="Times New Roman" w:cs="Times New Roman"/>
                <w:color w:val="000000"/>
                <w:szCs w:val="24"/>
                <w:vertAlign w:val="superscript"/>
                <w:lang w:val="es-ES" w:eastAsia="es-ES_tradnl"/>
              </w:rPr>
              <w:t>a</w:t>
            </w:r>
          </w:p>
          <w:p w14:paraId="44DFAB78" w14:textId="77777777" w:rsidR="00063F68" w:rsidRPr="000913C3" w:rsidRDefault="00063F68" w:rsidP="00063F68">
            <w:pPr>
              <w:spacing w:after="0" w:line="240" w:lineRule="auto"/>
              <w:jc w:val="center"/>
              <w:rPr>
                <w:rFonts w:eastAsia="Times New Roman" w:cs="Times New Roman"/>
                <w:color w:val="000000"/>
                <w:szCs w:val="24"/>
                <w:lang w:val="es-ES_tradnl" w:eastAsia="es-ES_tradnl"/>
              </w:rPr>
            </w:pPr>
            <w:r w:rsidRPr="000913C3">
              <w:rPr>
                <w:rFonts w:eastAsia="Times New Roman" w:cs="Times New Roman"/>
                <w:color w:val="000000"/>
                <w:szCs w:val="24"/>
                <w:lang w:val="es-ES" w:eastAsia="es-ES_tradnl"/>
              </w:rPr>
              <w:t>171,20 (±5,38)</w:t>
            </w:r>
            <w:r w:rsidRPr="000913C3">
              <w:rPr>
                <w:rFonts w:eastAsia="Times New Roman" w:cs="Times New Roman"/>
                <w:color w:val="000000"/>
                <w:szCs w:val="24"/>
                <w:vertAlign w:val="superscript"/>
                <w:lang w:val="es-ES" w:eastAsia="es-ES_tradnl"/>
              </w:rPr>
              <w:t>a</w:t>
            </w:r>
          </w:p>
          <w:p w14:paraId="53C1E3DF" w14:textId="77777777" w:rsidR="00063F68" w:rsidRPr="000913C3" w:rsidRDefault="00063F68" w:rsidP="00063F68">
            <w:pPr>
              <w:spacing w:after="0" w:line="240" w:lineRule="auto"/>
              <w:jc w:val="center"/>
              <w:rPr>
                <w:rFonts w:eastAsia="Times New Roman" w:cs="Times New Roman"/>
                <w:color w:val="000000"/>
                <w:szCs w:val="24"/>
                <w:lang w:val="es-ES_tradnl" w:eastAsia="es-ES_tradnl"/>
              </w:rPr>
            </w:pPr>
            <w:r w:rsidRPr="000913C3">
              <w:rPr>
                <w:rFonts w:eastAsia="Times New Roman" w:cs="Times New Roman"/>
                <w:color w:val="000000"/>
                <w:szCs w:val="24"/>
                <w:lang w:val="es-ES" w:eastAsia="es-ES_tradnl"/>
              </w:rPr>
              <w:t>131,00 (±8,43)</w:t>
            </w:r>
            <w:r w:rsidRPr="000913C3">
              <w:rPr>
                <w:rFonts w:eastAsia="Times New Roman" w:cs="Times New Roman"/>
                <w:color w:val="000000"/>
                <w:szCs w:val="24"/>
                <w:vertAlign w:val="superscript"/>
                <w:lang w:val="es-ES" w:eastAsia="es-ES_tradnl"/>
              </w:rPr>
              <w:t>b</w:t>
            </w:r>
          </w:p>
        </w:tc>
      </w:tr>
      <w:tr w:rsidR="00063F68" w:rsidRPr="00253FC7" w14:paraId="52897CF5" w14:textId="77777777" w:rsidTr="0028120A">
        <w:trPr>
          <w:trHeight w:val="293"/>
        </w:trPr>
        <w:tc>
          <w:tcPr>
            <w:tcW w:w="8665" w:type="dxa"/>
            <w:gridSpan w:val="3"/>
            <w:tcBorders>
              <w:left w:val="nil"/>
              <w:right w:val="nil"/>
            </w:tcBorders>
            <w:shd w:val="clear" w:color="auto" w:fill="auto"/>
            <w:vAlign w:val="center"/>
            <w:hideMark/>
          </w:tcPr>
          <w:p w14:paraId="219B0131" w14:textId="77777777" w:rsidR="00063F68" w:rsidRPr="000A20A5" w:rsidRDefault="00063F68" w:rsidP="00063F68">
            <w:pPr>
              <w:pStyle w:val="Sinespaciado"/>
              <w:rPr>
                <w:lang w:val="es-ES_tradnl" w:eastAsia="es-ES_tradnl"/>
              </w:rPr>
            </w:pPr>
            <w:r w:rsidRPr="00D735CE">
              <w:rPr>
                <w:rFonts w:ascii="Times New Roman" w:hAnsi="Times New Roman" w:cs="Times New Roman"/>
                <w:b/>
                <w:lang w:eastAsia="es-ES_tradnl"/>
              </w:rPr>
              <w:t xml:space="preserve">P – </w:t>
            </w:r>
            <w:r w:rsidRPr="00A72104">
              <w:rPr>
                <w:rFonts w:ascii="Times New Roman" w:hAnsi="Times New Roman" w:cs="Times New Roman"/>
                <w:b/>
                <w:szCs w:val="24"/>
                <w:lang w:eastAsia="es-ES_tradnl"/>
              </w:rPr>
              <w:t>valor</w:t>
            </w:r>
            <w:r w:rsidRPr="00A72104">
              <w:rPr>
                <w:rFonts w:ascii="Times New Roman" w:hAnsi="Times New Roman" w:cs="Times New Roman"/>
                <w:szCs w:val="24"/>
                <w:lang w:val="es-ES_tradnl" w:eastAsia="es-ES_tradnl"/>
              </w:rPr>
              <w:t xml:space="preserve">                                    </w:t>
            </w:r>
            <w:r w:rsidRPr="00A72104">
              <w:rPr>
                <w:rFonts w:ascii="Times New Roman" w:hAnsi="Times New Roman" w:cs="Times New Roman"/>
                <w:szCs w:val="24"/>
                <w:lang w:eastAsia="es-ES_tradnl"/>
              </w:rPr>
              <w:t xml:space="preserve">             0,0888                                             </w:t>
            </w:r>
            <w:r w:rsidRPr="00A72104">
              <w:rPr>
                <w:rFonts w:ascii="Times New Roman" w:hAnsi="Times New Roman" w:cs="Times New Roman"/>
                <w:szCs w:val="24"/>
                <w:lang w:val="es-ES_tradnl" w:eastAsia="es-ES_tradnl"/>
              </w:rPr>
              <w:t xml:space="preserve">         </w:t>
            </w:r>
            <w:r w:rsidRPr="00A72104">
              <w:rPr>
                <w:rFonts w:ascii="Times New Roman" w:hAnsi="Times New Roman" w:cs="Times New Roman"/>
                <w:szCs w:val="24"/>
                <w:lang w:eastAsia="es-ES_tradnl"/>
              </w:rPr>
              <w:t>0,0001</w:t>
            </w:r>
          </w:p>
        </w:tc>
      </w:tr>
    </w:tbl>
    <w:p w14:paraId="7F8B99C4" w14:textId="3F028F94" w:rsidR="00606747" w:rsidRPr="00D735CE" w:rsidRDefault="00606747" w:rsidP="0028120A">
      <w:pPr>
        <w:pStyle w:val="Sinespaciado"/>
        <w:jc w:val="both"/>
        <w:rPr>
          <w:rFonts w:ascii="Times New Roman" w:hAnsi="Times New Roman" w:cs="Times New Roman"/>
          <w:lang w:val="es-ES"/>
        </w:rPr>
      </w:pPr>
      <w:r w:rsidRPr="00D735CE">
        <w:rPr>
          <w:rFonts w:ascii="Times New Roman" w:hAnsi="Times New Roman" w:cs="Times New Roman"/>
          <w:lang w:val="es-ES"/>
        </w:rPr>
        <w:t>Promedios con letra</w:t>
      </w:r>
      <w:r w:rsidR="005B66B8">
        <w:rPr>
          <w:rFonts w:ascii="Times New Roman" w:hAnsi="Times New Roman" w:cs="Times New Roman"/>
          <w:lang w:val="es-ES"/>
        </w:rPr>
        <w:t>s iguale</w:t>
      </w:r>
      <w:r w:rsidR="004C664F">
        <w:rPr>
          <w:rFonts w:ascii="Times New Roman" w:hAnsi="Times New Roman" w:cs="Times New Roman"/>
          <w:lang w:val="es-ES"/>
        </w:rPr>
        <w:t>s</w:t>
      </w:r>
      <w:r w:rsidR="005B66B8">
        <w:rPr>
          <w:rFonts w:ascii="Times New Roman" w:hAnsi="Times New Roman" w:cs="Times New Roman"/>
          <w:lang w:val="es-ES"/>
        </w:rPr>
        <w:t xml:space="preserve"> e</w:t>
      </w:r>
      <w:r w:rsidRPr="00D735CE">
        <w:rPr>
          <w:rFonts w:ascii="Times New Roman" w:hAnsi="Times New Roman" w:cs="Times New Roman"/>
          <w:lang w:val="es-ES"/>
        </w:rPr>
        <w:t>n la columna no presentan diferencias estadísticas (p≤0,05)</w:t>
      </w:r>
      <w:r w:rsidR="00A72104">
        <w:rPr>
          <w:rFonts w:ascii="Times New Roman" w:hAnsi="Times New Roman" w:cs="Times New Roman"/>
          <w:lang w:val="es-ES"/>
        </w:rPr>
        <w:t>,</w:t>
      </w:r>
      <w:r w:rsidR="005B66B8">
        <w:rPr>
          <w:rFonts w:ascii="Times New Roman" w:hAnsi="Times New Roman" w:cs="Times New Roman"/>
          <w:lang w:val="es-ES"/>
        </w:rPr>
        <w:t xml:space="preserve"> </w:t>
      </w:r>
      <w:r w:rsidR="005B66B8" w:rsidRPr="005B66B8">
        <w:rPr>
          <w:rFonts w:ascii="Times New Roman" w:hAnsi="Times New Roman" w:cs="Times New Roman"/>
          <w:lang w:val="es-ES"/>
        </w:rPr>
        <w:t>E.E</w:t>
      </w:r>
      <w:r w:rsidRPr="005B66B8">
        <w:rPr>
          <w:rFonts w:ascii="Times New Roman" w:hAnsi="Times New Roman" w:cs="Times New Roman"/>
          <w:lang w:val="es-ES"/>
        </w:rPr>
        <w:t>–</w:t>
      </w:r>
      <w:r w:rsidR="005B66B8" w:rsidRPr="005B66B8">
        <w:rPr>
          <w:rFonts w:ascii="Times New Roman" w:hAnsi="Times New Roman" w:cs="Times New Roman"/>
          <w:lang w:val="es-ES"/>
        </w:rPr>
        <w:t xml:space="preserve">Error </w:t>
      </w:r>
      <w:r w:rsidRPr="005B66B8">
        <w:rPr>
          <w:rFonts w:ascii="Times New Roman" w:hAnsi="Times New Roman" w:cs="Times New Roman"/>
          <w:lang w:val="es-ES"/>
        </w:rPr>
        <w:t>Estándar</w:t>
      </w:r>
    </w:p>
    <w:p w14:paraId="29970172" w14:textId="77777777" w:rsidR="00606747" w:rsidRDefault="00606747" w:rsidP="00606747">
      <w:pPr>
        <w:spacing w:after="0" w:line="360" w:lineRule="auto"/>
        <w:ind w:firstLine="709"/>
        <w:jc w:val="both"/>
        <w:rPr>
          <w:rFonts w:eastAsia="Times New Roman" w:cs="Times New Roman"/>
          <w:szCs w:val="24"/>
        </w:rPr>
      </w:pPr>
    </w:p>
    <w:p w14:paraId="211F3507" w14:textId="4D35907E" w:rsidR="00606747" w:rsidRDefault="00606747" w:rsidP="00606747">
      <w:pPr>
        <w:spacing w:after="0" w:line="360" w:lineRule="auto"/>
        <w:ind w:firstLine="709"/>
        <w:jc w:val="both"/>
        <w:rPr>
          <w:rFonts w:eastAsia="Times New Roman" w:cs="Times New Roman"/>
          <w:szCs w:val="24"/>
        </w:rPr>
      </w:pPr>
      <w:r w:rsidRPr="00A13F13">
        <w:rPr>
          <w:rFonts w:eastAsia="Times New Roman" w:cs="Times New Roman"/>
          <w:szCs w:val="24"/>
        </w:rPr>
        <w:t>Como se evidenció en lo</w:t>
      </w:r>
      <w:r>
        <w:rPr>
          <w:rFonts w:eastAsia="Times New Roman" w:cs="Times New Roman"/>
          <w:szCs w:val="24"/>
        </w:rPr>
        <w:t xml:space="preserve">s resultados del ANAVA </w:t>
      </w:r>
      <w:r w:rsidR="00431A70" w:rsidRPr="00431A70">
        <w:rPr>
          <w:rFonts w:eastAsia="Times New Roman" w:cs="Times New Roman"/>
          <w:szCs w:val="24"/>
        </w:rPr>
        <w:t>(Tabla 10</w:t>
      </w:r>
      <w:r w:rsidRPr="00431A70">
        <w:rPr>
          <w:rFonts w:eastAsia="Times New Roman" w:cs="Times New Roman"/>
          <w:szCs w:val="24"/>
        </w:rPr>
        <w:t>),</w:t>
      </w:r>
      <w:r w:rsidRPr="00A13F13">
        <w:rPr>
          <w:rFonts w:eastAsia="Times New Roman" w:cs="Times New Roman"/>
          <w:szCs w:val="24"/>
        </w:rPr>
        <w:t xml:space="preserve"> en la variable </w:t>
      </w:r>
      <w:r w:rsidR="00A30B42">
        <w:rPr>
          <w:rFonts w:eastAsia="Times New Roman" w:cs="Times New Roman"/>
          <w:szCs w:val="24"/>
        </w:rPr>
        <w:t>agronómica</w:t>
      </w:r>
      <w:r>
        <w:rPr>
          <w:rFonts w:eastAsia="Times New Roman" w:cs="Times New Roman"/>
          <w:szCs w:val="24"/>
        </w:rPr>
        <w:t xml:space="preserve"> altura de la planta</w:t>
      </w:r>
      <w:r w:rsidRPr="00A13F13">
        <w:rPr>
          <w:rFonts w:eastAsia="Times New Roman" w:cs="Times New Roman"/>
          <w:szCs w:val="24"/>
        </w:rPr>
        <w:t xml:space="preserve"> a los 30 días no s</w:t>
      </w:r>
      <w:r w:rsidR="00A30B42">
        <w:rPr>
          <w:rFonts w:eastAsia="Times New Roman" w:cs="Times New Roman"/>
          <w:szCs w:val="24"/>
        </w:rPr>
        <w:t>e</w:t>
      </w:r>
      <w:r w:rsidRPr="00A13F13">
        <w:rPr>
          <w:rFonts w:eastAsia="Times New Roman" w:cs="Times New Roman"/>
          <w:szCs w:val="24"/>
        </w:rPr>
        <w:t xml:space="preserve"> encontró diferencias si</w:t>
      </w:r>
      <w:r w:rsidR="00667BA1">
        <w:rPr>
          <w:rFonts w:eastAsia="Times New Roman" w:cs="Times New Roman"/>
          <w:szCs w:val="24"/>
        </w:rPr>
        <w:t>gnificativas entre los tratamientos</w:t>
      </w:r>
      <w:r w:rsidRPr="00A13F13">
        <w:rPr>
          <w:rFonts w:eastAsia="Times New Roman" w:cs="Times New Roman"/>
          <w:szCs w:val="24"/>
        </w:rPr>
        <w:t xml:space="preserve"> a diferencia de los 45 días dónde</w:t>
      </w:r>
      <w:r w:rsidR="00667BA1">
        <w:rPr>
          <w:rFonts w:eastAsia="Times New Roman" w:cs="Times New Roman"/>
          <w:szCs w:val="24"/>
        </w:rPr>
        <w:t xml:space="preserve"> si hubo diferencias </w:t>
      </w:r>
      <w:r w:rsidRPr="00A13F13">
        <w:rPr>
          <w:rFonts w:eastAsia="Times New Roman" w:cs="Times New Roman"/>
          <w:szCs w:val="24"/>
        </w:rPr>
        <w:t>(p&lt;0,0001); mostrando que el tratamiento 3 representado por el pasto Saboya fue</w:t>
      </w:r>
      <w:r>
        <w:rPr>
          <w:rFonts w:eastAsia="Times New Roman" w:cs="Times New Roman"/>
          <w:szCs w:val="24"/>
        </w:rPr>
        <w:t xml:space="preserve"> el mejor con un total de 171,20 cm.</w:t>
      </w:r>
      <w:r w:rsidRPr="00A13F13">
        <w:rPr>
          <w:rFonts w:eastAsia="Times New Roman" w:cs="Times New Roman"/>
          <w:szCs w:val="24"/>
        </w:rPr>
        <w:t xml:space="preserve"> </w:t>
      </w:r>
    </w:p>
    <w:p w14:paraId="65A68B9D" w14:textId="035256AD" w:rsidR="00D2442D" w:rsidRDefault="00D2442D" w:rsidP="00FA740D">
      <w:pPr>
        <w:pStyle w:val="Sinespaciado"/>
        <w:jc w:val="both"/>
        <w:rPr>
          <w:rFonts w:ascii="Times New Roman" w:hAnsi="Times New Roman" w:cs="Times New Roman"/>
          <w:b/>
        </w:rPr>
      </w:pPr>
    </w:p>
    <w:p w14:paraId="08D3E093" w14:textId="3E48C1B0" w:rsidR="00C9159E" w:rsidRDefault="00C9159E" w:rsidP="00FA740D">
      <w:pPr>
        <w:pStyle w:val="Sinespaciado"/>
        <w:jc w:val="both"/>
        <w:rPr>
          <w:rFonts w:ascii="Times New Roman" w:hAnsi="Times New Roman" w:cs="Times New Roman"/>
          <w:b/>
        </w:rPr>
      </w:pPr>
    </w:p>
    <w:p w14:paraId="083B4FF6" w14:textId="4E492C95" w:rsidR="00C9159E" w:rsidRDefault="00C9159E" w:rsidP="00FA740D">
      <w:pPr>
        <w:pStyle w:val="Sinespaciado"/>
        <w:jc w:val="both"/>
        <w:rPr>
          <w:rFonts w:ascii="Times New Roman" w:hAnsi="Times New Roman" w:cs="Times New Roman"/>
          <w:b/>
        </w:rPr>
      </w:pPr>
    </w:p>
    <w:p w14:paraId="684023E6" w14:textId="58C6B077" w:rsidR="00C9159E" w:rsidRDefault="00C9159E" w:rsidP="00FA740D">
      <w:pPr>
        <w:pStyle w:val="Sinespaciado"/>
        <w:jc w:val="both"/>
        <w:rPr>
          <w:rFonts w:ascii="Times New Roman" w:hAnsi="Times New Roman" w:cs="Times New Roman"/>
          <w:b/>
        </w:rPr>
      </w:pPr>
    </w:p>
    <w:p w14:paraId="596C9793" w14:textId="7A04D0EC" w:rsidR="00C9159E" w:rsidRDefault="00C9159E" w:rsidP="00FA740D">
      <w:pPr>
        <w:pStyle w:val="Sinespaciado"/>
        <w:jc w:val="both"/>
        <w:rPr>
          <w:rFonts w:ascii="Times New Roman" w:hAnsi="Times New Roman" w:cs="Times New Roman"/>
          <w:b/>
        </w:rPr>
      </w:pPr>
    </w:p>
    <w:p w14:paraId="25CFDA9B" w14:textId="395684BE" w:rsidR="00C9159E" w:rsidRDefault="00C9159E" w:rsidP="00FA740D">
      <w:pPr>
        <w:pStyle w:val="Sinespaciado"/>
        <w:jc w:val="both"/>
        <w:rPr>
          <w:rFonts w:ascii="Times New Roman" w:hAnsi="Times New Roman" w:cs="Times New Roman"/>
          <w:b/>
        </w:rPr>
      </w:pPr>
    </w:p>
    <w:p w14:paraId="472F50FA" w14:textId="081BA791" w:rsidR="00C9159E" w:rsidRDefault="00C9159E" w:rsidP="00FA740D">
      <w:pPr>
        <w:pStyle w:val="Sinespaciado"/>
        <w:jc w:val="both"/>
        <w:rPr>
          <w:rFonts w:ascii="Times New Roman" w:hAnsi="Times New Roman" w:cs="Times New Roman"/>
          <w:b/>
        </w:rPr>
      </w:pPr>
    </w:p>
    <w:p w14:paraId="27F822AB" w14:textId="6C293518" w:rsidR="00C9159E" w:rsidRDefault="00C9159E" w:rsidP="00FA740D">
      <w:pPr>
        <w:pStyle w:val="Sinespaciado"/>
        <w:jc w:val="both"/>
        <w:rPr>
          <w:rFonts w:ascii="Times New Roman" w:hAnsi="Times New Roman" w:cs="Times New Roman"/>
          <w:b/>
        </w:rPr>
      </w:pPr>
    </w:p>
    <w:p w14:paraId="03E6C8B1" w14:textId="2AA85046" w:rsidR="00C9159E" w:rsidRDefault="00C9159E" w:rsidP="00FA740D">
      <w:pPr>
        <w:pStyle w:val="Sinespaciado"/>
        <w:jc w:val="both"/>
        <w:rPr>
          <w:rFonts w:ascii="Times New Roman" w:hAnsi="Times New Roman" w:cs="Times New Roman"/>
          <w:b/>
        </w:rPr>
      </w:pPr>
    </w:p>
    <w:p w14:paraId="161C4601" w14:textId="2C61A017" w:rsidR="00C9159E" w:rsidRDefault="00C9159E" w:rsidP="00FA740D">
      <w:pPr>
        <w:pStyle w:val="Sinespaciado"/>
        <w:jc w:val="both"/>
        <w:rPr>
          <w:rFonts w:ascii="Times New Roman" w:hAnsi="Times New Roman" w:cs="Times New Roman"/>
          <w:b/>
        </w:rPr>
      </w:pPr>
    </w:p>
    <w:p w14:paraId="38475DA9" w14:textId="43BD73F9" w:rsidR="00C9159E" w:rsidRDefault="00C9159E" w:rsidP="00FA740D">
      <w:pPr>
        <w:pStyle w:val="Sinespaciado"/>
        <w:jc w:val="both"/>
        <w:rPr>
          <w:rFonts w:ascii="Times New Roman" w:hAnsi="Times New Roman" w:cs="Times New Roman"/>
          <w:b/>
        </w:rPr>
      </w:pPr>
    </w:p>
    <w:p w14:paraId="5616FAE3" w14:textId="5E95C358" w:rsidR="00C9159E" w:rsidRDefault="00C9159E" w:rsidP="00FA740D">
      <w:pPr>
        <w:pStyle w:val="Sinespaciado"/>
        <w:jc w:val="both"/>
        <w:rPr>
          <w:rFonts w:ascii="Times New Roman" w:hAnsi="Times New Roman" w:cs="Times New Roman"/>
          <w:b/>
        </w:rPr>
      </w:pPr>
    </w:p>
    <w:p w14:paraId="3273FDCF" w14:textId="77777777" w:rsidR="00C9159E" w:rsidRDefault="00C9159E" w:rsidP="00FA740D">
      <w:pPr>
        <w:pStyle w:val="Sinespaciado"/>
        <w:jc w:val="both"/>
        <w:rPr>
          <w:rFonts w:ascii="Times New Roman" w:hAnsi="Times New Roman" w:cs="Times New Roman"/>
          <w:b/>
        </w:rPr>
      </w:pPr>
    </w:p>
    <w:p w14:paraId="114AE257" w14:textId="2C7F2BBD" w:rsidR="00D2442D" w:rsidRDefault="00D2442D" w:rsidP="00FA740D">
      <w:pPr>
        <w:pStyle w:val="Sinespaciado"/>
        <w:jc w:val="both"/>
        <w:rPr>
          <w:rFonts w:ascii="Times New Roman" w:hAnsi="Times New Roman" w:cs="Times New Roman"/>
          <w:b/>
        </w:rPr>
      </w:pPr>
    </w:p>
    <w:p w14:paraId="25BDB46C" w14:textId="7982E005" w:rsidR="00D2442D" w:rsidRDefault="0084011C" w:rsidP="0084011C">
      <w:pPr>
        <w:pStyle w:val="Sinespaciado"/>
        <w:jc w:val="center"/>
        <w:rPr>
          <w:rFonts w:ascii="Times New Roman" w:hAnsi="Times New Roman" w:cs="Times New Roman"/>
          <w:b/>
        </w:rPr>
      </w:pPr>
      <w:r>
        <w:rPr>
          <w:rFonts w:ascii="Times New Roman" w:hAnsi="Times New Roman" w:cs="Times New Roman"/>
          <w:b/>
        </w:rPr>
        <w:lastRenderedPageBreak/>
        <w:t>Largo de hoja</w:t>
      </w:r>
    </w:p>
    <w:p w14:paraId="1DC9A378" w14:textId="4902D942" w:rsidR="00637965" w:rsidRDefault="00606747" w:rsidP="00FA740D">
      <w:pPr>
        <w:pStyle w:val="Sinespaciado"/>
        <w:jc w:val="both"/>
        <w:rPr>
          <w:rFonts w:ascii="Times New Roman" w:hAnsi="Times New Roman" w:cs="Times New Roman"/>
          <w:b/>
        </w:rPr>
      </w:pPr>
      <w:r w:rsidRPr="00FA740D">
        <w:rPr>
          <w:rFonts w:ascii="Times New Roman" w:hAnsi="Times New Roman" w:cs="Times New Roman"/>
          <w:b/>
        </w:rPr>
        <w:t xml:space="preserve">Tabla 11 </w:t>
      </w:r>
    </w:p>
    <w:p w14:paraId="5B90FAC0" w14:textId="03ADF042" w:rsidR="00606747" w:rsidRPr="00FA740D" w:rsidRDefault="00606747" w:rsidP="00FA740D">
      <w:pPr>
        <w:pStyle w:val="Sinespaciado"/>
        <w:jc w:val="both"/>
        <w:rPr>
          <w:rFonts w:ascii="Times New Roman" w:hAnsi="Times New Roman" w:cs="Times New Roman"/>
        </w:rPr>
      </w:pPr>
      <w:r w:rsidRPr="00FA740D">
        <w:rPr>
          <w:rFonts w:ascii="Times New Roman" w:hAnsi="Times New Roman" w:cs="Times New Roman"/>
          <w:i/>
        </w:rPr>
        <w:t xml:space="preserve">Largo de hoja </w:t>
      </w:r>
      <w:r w:rsidR="00D2442D">
        <w:rPr>
          <w:rFonts w:ascii="Times New Roman" w:hAnsi="Times New Roman" w:cs="Times New Roman"/>
          <w:i/>
        </w:rPr>
        <w:t>en el comportamiento agronómico</w:t>
      </w:r>
      <w:r w:rsidRPr="00FA740D">
        <w:rPr>
          <w:rFonts w:ascii="Times New Roman" w:hAnsi="Times New Roman" w:cs="Times New Roman"/>
          <w:i/>
        </w:rPr>
        <w:t xml:space="preserve"> de cuatro gramíneas tr</w:t>
      </w:r>
      <w:r w:rsidR="00667BA1">
        <w:rPr>
          <w:rFonts w:ascii="Times New Roman" w:hAnsi="Times New Roman" w:cs="Times New Roman"/>
          <w:i/>
        </w:rPr>
        <w:t>opicales en un suelo vertisol.</w:t>
      </w:r>
    </w:p>
    <w:tbl>
      <w:tblPr>
        <w:tblpPr w:leftFromText="180" w:rightFromText="180" w:vertAnchor="page" w:horzAnchor="margin" w:tblpY="2281"/>
        <w:tblW w:w="869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05"/>
        <w:gridCol w:w="3355"/>
        <w:gridCol w:w="3030"/>
      </w:tblGrid>
      <w:tr w:rsidR="0028120A" w:rsidRPr="00D257D4" w14:paraId="720CFD76" w14:textId="77777777" w:rsidTr="0028120A">
        <w:trPr>
          <w:trHeight w:val="1"/>
        </w:trPr>
        <w:tc>
          <w:tcPr>
            <w:tcW w:w="2305" w:type="dxa"/>
            <w:vMerge w:val="restart"/>
            <w:tcBorders>
              <w:top w:val="single" w:sz="4" w:space="0" w:color="auto"/>
              <w:bottom w:val="nil"/>
            </w:tcBorders>
            <w:shd w:val="clear" w:color="auto" w:fill="auto"/>
            <w:vAlign w:val="center"/>
            <w:hideMark/>
          </w:tcPr>
          <w:p w14:paraId="59CC2687" w14:textId="77777777" w:rsidR="0028120A" w:rsidRPr="005B66B8" w:rsidRDefault="0028120A" w:rsidP="0028120A">
            <w:pPr>
              <w:pStyle w:val="Sinespaciado"/>
              <w:jc w:val="center"/>
              <w:rPr>
                <w:szCs w:val="24"/>
                <w:lang w:val="es-ES_tradnl" w:eastAsia="es-ES_tradnl"/>
              </w:rPr>
            </w:pPr>
            <w:r w:rsidRPr="005B66B8">
              <w:rPr>
                <w:rFonts w:ascii="Times New Roman" w:hAnsi="Times New Roman" w:cs="Times New Roman"/>
                <w:b/>
                <w:szCs w:val="24"/>
                <w:lang w:eastAsia="es-ES_tradnl"/>
              </w:rPr>
              <w:t>Tratamientos</w:t>
            </w:r>
          </w:p>
        </w:tc>
        <w:tc>
          <w:tcPr>
            <w:tcW w:w="6385" w:type="dxa"/>
            <w:gridSpan w:val="2"/>
            <w:tcBorders>
              <w:top w:val="single" w:sz="4" w:space="0" w:color="auto"/>
              <w:bottom w:val="single" w:sz="4" w:space="0" w:color="auto"/>
            </w:tcBorders>
            <w:shd w:val="clear" w:color="auto" w:fill="auto"/>
            <w:vAlign w:val="center"/>
            <w:hideMark/>
          </w:tcPr>
          <w:p w14:paraId="07EEDFD1" w14:textId="77777777" w:rsidR="0028120A" w:rsidRPr="005B66B8" w:rsidRDefault="0028120A" w:rsidP="0028120A">
            <w:pPr>
              <w:spacing w:after="0" w:line="240" w:lineRule="auto"/>
              <w:jc w:val="center"/>
              <w:rPr>
                <w:rFonts w:eastAsia="Times New Roman" w:cs="Times New Roman"/>
                <w:b/>
                <w:bCs/>
                <w:color w:val="000000"/>
                <w:szCs w:val="24"/>
                <w:lang w:val="es-ES_tradnl" w:eastAsia="es-ES_tradnl"/>
              </w:rPr>
            </w:pPr>
            <w:r w:rsidRPr="005B66B8">
              <w:rPr>
                <w:rFonts w:eastAsia="Times New Roman" w:cs="Times New Roman"/>
                <w:b/>
                <w:bCs/>
                <w:color w:val="000000"/>
                <w:szCs w:val="24"/>
                <w:lang w:eastAsia="es-ES_tradnl"/>
              </w:rPr>
              <w:t>Largo de hoja (cm)</w:t>
            </w:r>
          </w:p>
        </w:tc>
      </w:tr>
      <w:tr w:rsidR="0028120A" w:rsidRPr="00D257D4" w14:paraId="1C01A7CA" w14:textId="77777777" w:rsidTr="0028120A">
        <w:trPr>
          <w:trHeight w:val="1"/>
        </w:trPr>
        <w:tc>
          <w:tcPr>
            <w:tcW w:w="2305" w:type="dxa"/>
            <w:vMerge/>
            <w:tcBorders>
              <w:top w:val="nil"/>
              <w:bottom w:val="single" w:sz="4" w:space="0" w:color="auto"/>
            </w:tcBorders>
            <w:vAlign w:val="center"/>
            <w:hideMark/>
          </w:tcPr>
          <w:p w14:paraId="77647BF8" w14:textId="77777777" w:rsidR="0028120A" w:rsidRPr="005B66B8" w:rsidRDefault="0028120A" w:rsidP="0028120A">
            <w:pPr>
              <w:spacing w:after="0" w:line="240" w:lineRule="auto"/>
              <w:rPr>
                <w:rFonts w:eastAsia="Times New Roman" w:cs="Times New Roman"/>
                <w:b/>
                <w:bCs/>
                <w:color w:val="000000"/>
                <w:szCs w:val="24"/>
                <w:lang w:val="es-ES_tradnl" w:eastAsia="es-ES_tradnl"/>
              </w:rPr>
            </w:pPr>
          </w:p>
        </w:tc>
        <w:tc>
          <w:tcPr>
            <w:tcW w:w="3355" w:type="dxa"/>
            <w:tcBorders>
              <w:top w:val="single" w:sz="4" w:space="0" w:color="auto"/>
              <w:bottom w:val="single" w:sz="4" w:space="0" w:color="auto"/>
            </w:tcBorders>
            <w:shd w:val="clear" w:color="auto" w:fill="auto"/>
            <w:vAlign w:val="center"/>
            <w:hideMark/>
          </w:tcPr>
          <w:p w14:paraId="64F4CCB5" w14:textId="77777777" w:rsidR="0028120A" w:rsidRPr="005B66B8" w:rsidRDefault="0028120A" w:rsidP="0028120A">
            <w:pPr>
              <w:spacing w:after="0" w:line="240" w:lineRule="auto"/>
              <w:jc w:val="center"/>
              <w:rPr>
                <w:rFonts w:eastAsia="Times New Roman" w:cs="Times New Roman"/>
                <w:b/>
                <w:bCs/>
                <w:color w:val="000000"/>
                <w:szCs w:val="24"/>
                <w:lang w:val="es-ES_tradnl" w:eastAsia="es-ES_tradnl"/>
              </w:rPr>
            </w:pPr>
            <w:r w:rsidRPr="005B66B8">
              <w:rPr>
                <w:rFonts w:eastAsia="Times New Roman" w:cs="Times New Roman"/>
                <w:b/>
                <w:bCs/>
                <w:color w:val="000000"/>
                <w:szCs w:val="24"/>
                <w:lang w:eastAsia="es-ES_tradnl"/>
              </w:rPr>
              <w:t>30 días (</w:t>
            </w:r>
            <w:r>
              <w:rPr>
                <w:rFonts w:eastAsia="Times New Roman" w:cs="Times New Roman"/>
                <w:b/>
                <w:color w:val="000000"/>
                <w:szCs w:val="24"/>
                <w:lang w:val="es-ES" w:eastAsia="es-ES_tradnl"/>
              </w:rPr>
              <w:t>±E.E</w:t>
            </w:r>
            <w:r w:rsidRPr="005B66B8">
              <w:rPr>
                <w:rFonts w:eastAsia="Times New Roman" w:cs="Times New Roman"/>
                <w:b/>
                <w:color w:val="000000"/>
                <w:szCs w:val="24"/>
                <w:lang w:val="es-ES" w:eastAsia="es-ES_tradnl"/>
              </w:rPr>
              <w:t>)</w:t>
            </w:r>
          </w:p>
        </w:tc>
        <w:tc>
          <w:tcPr>
            <w:tcW w:w="3030" w:type="dxa"/>
            <w:tcBorders>
              <w:top w:val="single" w:sz="4" w:space="0" w:color="auto"/>
              <w:bottom w:val="single" w:sz="4" w:space="0" w:color="auto"/>
            </w:tcBorders>
            <w:shd w:val="clear" w:color="auto" w:fill="auto"/>
            <w:vAlign w:val="center"/>
            <w:hideMark/>
          </w:tcPr>
          <w:p w14:paraId="1E5E2016" w14:textId="77777777" w:rsidR="0028120A" w:rsidRPr="005B66B8" w:rsidRDefault="0028120A" w:rsidP="0028120A">
            <w:pPr>
              <w:spacing w:after="0" w:line="240" w:lineRule="auto"/>
              <w:jc w:val="center"/>
              <w:rPr>
                <w:rFonts w:eastAsia="Times New Roman" w:cs="Times New Roman"/>
                <w:b/>
                <w:bCs/>
                <w:color w:val="000000"/>
                <w:szCs w:val="24"/>
                <w:lang w:val="es-ES_tradnl" w:eastAsia="es-ES_tradnl"/>
              </w:rPr>
            </w:pPr>
            <w:r w:rsidRPr="005B66B8">
              <w:rPr>
                <w:rFonts w:eastAsia="Times New Roman" w:cs="Times New Roman"/>
                <w:b/>
                <w:bCs/>
                <w:color w:val="000000"/>
                <w:szCs w:val="24"/>
                <w:lang w:eastAsia="es-ES_tradnl"/>
              </w:rPr>
              <w:t>45 días (</w:t>
            </w:r>
            <w:r>
              <w:rPr>
                <w:rFonts w:eastAsia="Times New Roman" w:cs="Times New Roman"/>
                <w:b/>
                <w:color w:val="000000"/>
                <w:szCs w:val="24"/>
                <w:lang w:val="es-ES" w:eastAsia="es-ES_tradnl"/>
              </w:rPr>
              <w:t>±E.E</w:t>
            </w:r>
            <w:r w:rsidRPr="005B66B8">
              <w:rPr>
                <w:rFonts w:eastAsia="Times New Roman" w:cs="Times New Roman"/>
                <w:b/>
                <w:color w:val="000000"/>
                <w:szCs w:val="24"/>
                <w:lang w:val="es-ES" w:eastAsia="es-ES_tradnl"/>
              </w:rPr>
              <w:t>)</w:t>
            </w:r>
          </w:p>
        </w:tc>
      </w:tr>
      <w:tr w:rsidR="0028120A" w:rsidRPr="00D257D4" w14:paraId="6F8E299F" w14:textId="77777777" w:rsidTr="0028120A">
        <w:trPr>
          <w:trHeight w:val="1"/>
        </w:trPr>
        <w:tc>
          <w:tcPr>
            <w:tcW w:w="2305" w:type="dxa"/>
            <w:tcBorders>
              <w:top w:val="single" w:sz="4" w:space="0" w:color="auto"/>
            </w:tcBorders>
            <w:shd w:val="clear" w:color="auto" w:fill="auto"/>
            <w:vAlign w:val="center"/>
            <w:hideMark/>
          </w:tcPr>
          <w:p w14:paraId="068EA1EA" w14:textId="77777777" w:rsidR="0028120A" w:rsidRPr="005B66B8" w:rsidRDefault="0028120A" w:rsidP="0028120A">
            <w:pPr>
              <w:pStyle w:val="Sinespaciado"/>
              <w:rPr>
                <w:rFonts w:ascii="Times New Roman" w:hAnsi="Times New Roman" w:cs="Times New Roman"/>
                <w:b/>
                <w:szCs w:val="24"/>
                <w:lang w:val="es-ES_tradnl" w:eastAsia="es-ES_tradnl"/>
              </w:rPr>
            </w:pPr>
            <w:r w:rsidRPr="005B66B8">
              <w:rPr>
                <w:rFonts w:ascii="Times New Roman" w:hAnsi="Times New Roman" w:cs="Times New Roman"/>
                <w:b/>
                <w:szCs w:val="24"/>
                <w:lang w:eastAsia="es-ES_tradnl"/>
              </w:rPr>
              <w:t>Brachiaria</w:t>
            </w:r>
          </w:p>
        </w:tc>
        <w:tc>
          <w:tcPr>
            <w:tcW w:w="3355" w:type="dxa"/>
            <w:tcBorders>
              <w:top w:val="single" w:sz="4" w:space="0" w:color="auto"/>
            </w:tcBorders>
            <w:shd w:val="clear" w:color="auto" w:fill="auto"/>
            <w:vAlign w:val="center"/>
            <w:hideMark/>
          </w:tcPr>
          <w:p w14:paraId="28E643F5" w14:textId="77777777" w:rsidR="0028120A" w:rsidRPr="005B66B8" w:rsidRDefault="0028120A" w:rsidP="0028120A">
            <w:pPr>
              <w:spacing w:after="0" w:line="240" w:lineRule="auto"/>
              <w:jc w:val="center"/>
              <w:rPr>
                <w:rFonts w:eastAsia="Times New Roman" w:cs="Times New Roman"/>
                <w:color w:val="000000"/>
                <w:szCs w:val="24"/>
                <w:lang w:val="es-ES_tradnl" w:eastAsia="es-ES_tradnl"/>
              </w:rPr>
            </w:pPr>
            <w:r w:rsidRPr="005B66B8">
              <w:rPr>
                <w:rFonts w:eastAsia="Times New Roman" w:cs="Times New Roman"/>
                <w:color w:val="000000"/>
                <w:szCs w:val="24"/>
                <w:lang w:val="es-ES" w:eastAsia="es-ES_tradnl"/>
              </w:rPr>
              <w:t>48,40 (±4,56)</w:t>
            </w:r>
            <w:r w:rsidRPr="005B66B8">
              <w:rPr>
                <w:rFonts w:eastAsia="Times New Roman" w:cs="Times New Roman"/>
                <w:color w:val="000000"/>
                <w:szCs w:val="24"/>
                <w:vertAlign w:val="superscript"/>
                <w:lang w:val="es-ES" w:eastAsia="es-ES_tradnl"/>
              </w:rPr>
              <w:t>b</w:t>
            </w:r>
          </w:p>
        </w:tc>
        <w:tc>
          <w:tcPr>
            <w:tcW w:w="3030" w:type="dxa"/>
            <w:tcBorders>
              <w:top w:val="single" w:sz="4" w:space="0" w:color="auto"/>
            </w:tcBorders>
            <w:shd w:val="clear" w:color="auto" w:fill="auto"/>
            <w:vAlign w:val="center"/>
            <w:hideMark/>
          </w:tcPr>
          <w:p w14:paraId="24C9DF74" w14:textId="77777777" w:rsidR="0028120A" w:rsidRPr="005B66B8" w:rsidRDefault="0028120A" w:rsidP="0028120A">
            <w:pPr>
              <w:spacing w:after="0" w:line="240" w:lineRule="auto"/>
              <w:jc w:val="center"/>
              <w:rPr>
                <w:rFonts w:eastAsia="Times New Roman" w:cs="Times New Roman"/>
                <w:color w:val="000000"/>
                <w:szCs w:val="24"/>
                <w:lang w:val="es-ES_tradnl" w:eastAsia="es-ES_tradnl"/>
              </w:rPr>
            </w:pPr>
            <w:r w:rsidRPr="005B66B8">
              <w:rPr>
                <w:rFonts w:eastAsia="Times New Roman" w:cs="Times New Roman"/>
                <w:color w:val="000000"/>
                <w:szCs w:val="24"/>
                <w:lang w:val="es-ES" w:eastAsia="es-ES_tradnl"/>
              </w:rPr>
              <w:t>51,80 (±3,83)</w:t>
            </w:r>
            <w:r w:rsidRPr="005B66B8">
              <w:rPr>
                <w:rFonts w:eastAsia="Times New Roman" w:cs="Times New Roman"/>
                <w:color w:val="000000"/>
                <w:szCs w:val="24"/>
                <w:vertAlign w:val="superscript"/>
                <w:lang w:val="es-ES" w:eastAsia="es-ES_tradnl"/>
              </w:rPr>
              <w:t>b</w:t>
            </w:r>
          </w:p>
        </w:tc>
      </w:tr>
      <w:tr w:rsidR="0028120A" w:rsidRPr="00D257D4" w14:paraId="60E35C57" w14:textId="77777777" w:rsidTr="0028120A">
        <w:trPr>
          <w:trHeight w:val="1"/>
        </w:trPr>
        <w:tc>
          <w:tcPr>
            <w:tcW w:w="2305" w:type="dxa"/>
            <w:shd w:val="clear" w:color="auto" w:fill="auto"/>
            <w:vAlign w:val="center"/>
            <w:hideMark/>
          </w:tcPr>
          <w:p w14:paraId="3BDFB9B7" w14:textId="77777777" w:rsidR="0028120A" w:rsidRPr="005B66B8" w:rsidRDefault="0028120A" w:rsidP="0028120A">
            <w:pPr>
              <w:pStyle w:val="Sinespaciado"/>
              <w:rPr>
                <w:rFonts w:ascii="Times New Roman" w:hAnsi="Times New Roman" w:cs="Times New Roman"/>
                <w:b/>
                <w:szCs w:val="24"/>
                <w:lang w:val="es-ES_tradnl" w:eastAsia="es-ES_tradnl"/>
              </w:rPr>
            </w:pPr>
            <w:r w:rsidRPr="005B66B8">
              <w:rPr>
                <w:rFonts w:ascii="Times New Roman" w:hAnsi="Times New Roman" w:cs="Times New Roman"/>
                <w:b/>
                <w:szCs w:val="24"/>
                <w:lang w:eastAsia="es-ES_tradnl"/>
              </w:rPr>
              <w:t>Mombaza</w:t>
            </w:r>
          </w:p>
        </w:tc>
        <w:tc>
          <w:tcPr>
            <w:tcW w:w="3355" w:type="dxa"/>
            <w:shd w:val="clear" w:color="auto" w:fill="auto"/>
            <w:vAlign w:val="center"/>
            <w:hideMark/>
          </w:tcPr>
          <w:p w14:paraId="10E46C30" w14:textId="77777777" w:rsidR="0028120A" w:rsidRPr="005B66B8" w:rsidRDefault="0028120A" w:rsidP="0028120A">
            <w:pPr>
              <w:spacing w:after="0" w:line="240" w:lineRule="auto"/>
              <w:jc w:val="center"/>
              <w:rPr>
                <w:rFonts w:eastAsia="Times New Roman" w:cs="Times New Roman"/>
                <w:color w:val="000000"/>
                <w:szCs w:val="24"/>
                <w:lang w:val="es-ES_tradnl" w:eastAsia="es-ES_tradnl"/>
              </w:rPr>
            </w:pPr>
            <w:r w:rsidRPr="005B66B8">
              <w:rPr>
                <w:rFonts w:eastAsia="Times New Roman" w:cs="Times New Roman"/>
                <w:color w:val="000000"/>
                <w:szCs w:val="24"/>
                <w:lang w:val="es-ES" w:eastAsia="es-ES_tradnl"/>
              </w:rPr>
              <w:t>75,60 (±14,81)</w:t>
            </w:r>
            <w:r w:rsidRPr="005B66B8">
              <w:rPr>
                <w:rFonts w:eastAsia="Times New Roman" w:cs="Times New Roman"/>
                <w:color w:val="000000"/>
                <w:szCs w:val="24"/>
                <w:vertAlign w:val="superscript"/>
                <w:lang w:val="es-ES" w:eastAsia="es-ES_tradnl"/>
              </w:rPr>
              <w:t>a</w:t>
            </w:r>
          </w:p>
        </w:tc>
        <w:tc>
          <w:tcPr>
            <w:tcW w:w="3030" w:type="dxa"/>
            <w:shd w:val="clear" w:color="auto" w:fill="auto"/>
            <w:vAlign w:val="center"/>
            <w:hideMark/>
          </w:tcPr>
          <w:p w14:paraId="26172496" w14:textId="77777777" w:rsidR="0028120A" w:rsidRPr="005B66B8" w:rsidRDefault="0028120A" w:rsidP="0028120A">
            <w:pPr>
              <w:spacing w:after="0" w:line="240" w:lineRule="auto"/>
              <w:jc w:val="center"/>
              <w:rPr>
                <w:rFonts w:eastAsia="Times New Roman" w:cs="Times New Roman"/>
                <w:color w:val="000000"/>
                <w:szCs w:val="24"/>
                <w:lang w:val="es-ES_tradnl" w:eastAsia="es-ES_tradnl"/>
              </w:rPr>
            </w:pPr>
            <w:r w:rsidRPr="005B66B8">
              <w:rPr>
                <w:rFonts w:eastAsia="Times New Roman" w:cs="Times New Roman"/>
                <w:color w:val="000000"/>
                <w:szCs w:val="24"/>
                <w:lang w:val="es-ES" w:eastAsia="es-ES_tradnl"/>
              </w:rPr>
              <w:t>98,80 (±9,50)</w:t>
            </w:r>
            <w:r w:rsidRPr="005B66B8">
              <w:rPr>
                <w:rFonts w:eastAsia="Times New Roman" w:cs="Times New Roman"/>
                <w:color w:val="000000"/>
                <w:szCs w:val="24"/>
                <w:vertAlign w:val="superscript"/>
                <w:lang w:val="es-ES" w:eastAsia="es-ES_tradnl"/>
              </w:rPr>
              <w:t>a</w:t>
            </w:r>
          </w:p>
        </w:tc>
      </w:tr>
      <w:tr w:rsidR="0028120A" w:rsidRPr="00D257D4" w14:paraId="4190140E" w14:textId="77777777" w:rsidTr="0028120A">
        <w:trPr>
          <w:trHeight w:val="1"/>
        </w:trPr>
        <w:tc>
          <w:tcPr>
            <w:tcW w:w="2305" w:type="dxa"/>
            <w:shd w:val="clear" w:color="auto" w:fill="auto"/>
            <w:vAlign w:val="center"/>
            <w:hideMark/>
          </w:tcPr>
          <w:p w14:paraId="0D5A6B3F" w14:textId="77777777" w:rsidR="0028120A" w:rsidRPr="005B66B8" w:rsidRDefault="0028120A" w:rsidP="0028120A">
            <w:pPr>
              <w:pStyle w:val="Sinespaciado"/>
              <w:rPr>
                <w:rFonts w:ascii="Times New Roman" w:hAnsi="Times New Roman" w:cs="Times New Roman"/>
                <w:b/>
                <w:szCs w:val="24"/>
                <w:lang w:val="es-ES_tradnl" w:eastAsia="es-ES_tradnl"/>
              </w:rPr>
            </w:pPr>
            <w:r w:rsidRPr="005B66B8">
              <w:rPr>
                <w:rFonts w:ascii="Times New Roman" w:hAnsi="Times New Roman" w:cs="Times New Roman"/>
                <w:b/>
                <w:szCs w:val="24"/>
                <w:lang w:eastAsia="es-ES_tradnl"/>
              </w:rPr>
              <w:t>Saboya</w:t>
            </w:r>
          </w:p>
        </w:tc>
        <w:tc>
          <w:tcPr>
            <w:tcW w:w="3355" w:type="dxa"/>
            <w:shd w:val="clear" w:color="auto" w:fill="auto"/>
            <w:vAlign w:val="center"/>
            <w:hideMark/>
          </w:tcPr>
          <w:p w14:paraId="60D10A1B" w14:textId="77777777" w:rsidR="0028120A" w:rsidRPr="005B66B8" w:rsidRDefault="0028120A" w:rsidP="0028120A">
            <w:pPr>
              <w:spacing w:after="0" w:line="240" w:lineRule="auto"/>
              <w:jc w:val="center"/>
              <w:rPr>
                <w:rFonts w:eastAsia="Times New Roman" w:cs="Times New Roman"/>
                <w:color w:val="000000"/>
                <w:szCs w:val="24"/>
                <w:lang w:val="es-ES_tradnl" w:eastAsia="es-ES_tradnl"/>
              </w:rPr>
            </w:pPr>
            <w:r w:rsidRPr="005B66B8">
              <w:rPr>
                <w:rFonts w:eastAsia="Times New Roman" w:cs="Times New Roman"/>
                <w:color w:val="000000"/>
                <w:szCs w:val="24"/>
                <w:lang w:val="es-ES" w:eastAsia="es-ES_tradnl"/>
              </w:rPr>
              <w:t>69,00 (±1,64)</w:t>
            </w:r>
            <w:r w:rsidRPr="005B66B8">
              <w:rPr>
                <w:rFonts w:eastAsia="Times New Roman" w:cs="Times New Roman"/>
                <w:color w:val="000000"/>
                <w:szCs w:val="24"/>
                <w:vertAlign w:val="superscript"/>
                <w:lang w:val="es-ES" w:eastAsia="es-ES_tradnl"/>
              </w:rPr>
              <w:t xml:space="preserve"> ab</w:t>
            </w:r>
          </w:p>
        </w:tc>
        <w:tc>
          <w:tcPr>
            <w:tcW w:w="3030" w:type="dxa"/>
            <w:shd w:val="clear" w:color="auto" w:fill="auto"/>
            <w:vAlign w:val="center"/>
            <w:hideMark/>
          </w:tcPr>
          <w:p w14:paraId="4E7D8CD1" w14:textId="77777777" w:rsidR="0028120A" w:rsidRPr="005B66B8" w:rsidRDefault="0028120A" w:rsidP="0028120A">
            <w:pPr>
              <w:spacing w:after="0" w:line="240" w:lineRule="auto"/>
              <w:jc w:val="center"/>
              <w:rPr>
                <w:rFonts w:eastAsia="Times New Roman" w:cs="Times New Roman"/>
                <w:color w:val="000000"/>
                <w:szCs w:val="24"/>
                <w:lang w:val="es-ES_tradnl" w:eastAsia="es-ES_tradnl"/>
              </w:rPr>
            </w:pPr>
            <w:r w:rsidRPr="005B66B8">
              <w:rPr>
                <w:rFonts w:eastAsia="Times New Roman" w:cs="Times New Roman"/>
                <w:color w:val="000000"/>
                <w:szCs w:val="24"/>
                <w:lang w:val="es-ES" w:eastAsia="es-ES_tradnl"/>
              </w:rPr>
              <w:t>84,00 (±6,52)</w:t>
            </w:r>
            <w:r w:rsidRPr="005B66B8">
              <w:rPr>
                <w:rFonts w:eastAsia="Times New Roman" w:cs="Times New Roman"/>
                <w:color w:val="000000"/>
                <w:szCs w:val="24"/>
                <w:vertAlign w:val="superscript"/>
                <w:lang w:val="es-ES" w:eastAsia="es-ES_tradnl"/>
              </w:rPr>
              <w:t>ab</w:t>
            </w:r>
          </w:p>
        </w:tc>
      </w:tr>
      <w:tr w:rsidR="0028120A" w:rsidRPr="00D257D4" w14:paraId="13947A3B" w14:textId="77777777" w:rsidTr="0028120A">
        <w:trPr>
          <w:trHeight w:val="1"/>
        </w:trPr>
        <w:tc>
          <w:tcPr>
            <w:tcW w:w="2305" w:type="dxa"/>
            <w:tcBorders>
              <w:bottom w:val="single" w:sz="4" w:space="0" w:color="auto"/>
            </w:tcBorders>
            <w:shd w:val="clear" w:color="auto" w:fill="auto"/>
            <w:vAlign w:val="center"/>
            <w:hideMark/>
          </w:tcPr>
          <w:p w14:paraId="4F5E26AA" w14:textId="77777777" w:rsidR="0028120A" w:rsidRPr="005B66B8" w:rsidRDefault="0028120A" w:rsidP="0028120A">
            <w:pPr>
              <w:pStyle w:val="Sinespaciado"/>
              <w:rPr>
                <w:rFonts w:ascii="Times New Roman" w:hAnsi="Times New Roman" w:cs="Times New Roman"/>
                <w:b/>
                <w:szCs w:val="24"/>
                <w:lang w:val="es-ES_tradnl" w:eastAsia="es-ES_tradnl"/>
              </w:rPr>
            </w:pPr>
            <w:r w:rsidRPr="005B66B8">
              <w:rPr>
                <w:rFonts w:ascii="Times New Roman" w:hAnsi="Times New Roman" w:cs="Times New Roman"/>
                <w:b/>
                <w:szCs w:val="24"/>
                <w:lang w:eastAsia="es-ES_tradnl"/>
              </w:rPr>
              <w:t>Janeiro</w:t>
            </w:r>
          </w:p>
        </w:tc>
        <w:tc>
          <w:tcPr>
            <w:tcW w:w="3355" w:type="dxa"/>
            <w:tcBorders>
              <w:bottom w:val="single" w:sz="4" w:space="0" w:color="auto"/>
            </w:tcBorders>
            <w:shd w:val="clear" w:color="auto" w:fill="auto"/>
            <w:vAlign w:val="center"/>
            <w:hideMark/>
          </w:tcPr>
          <w:p w14:paraId="69FE2FD5" w14:textId="77777777" w:rsidR="0028120A" w:rsidRPr="005B66B8" w:rsidRDefault="0028120A" w:rsidP="0028120A">
            <w:pPr>
              <w:spacing w:after="0" w:line="240" w:lineRule="auto"/>
              <w:jc w:val="center"/>
              <w:rPr>
                <w:rFonts w:eastAsia="Times New Roman" w:cs="Times New Roman"/>
                <w:color w:val="000000"/>
                <w:szCs w:val="24"/>
                <w:lang w:val="es-ES_tradnl" w:eastAsia="es-ES_tradnl"/>
              </w:rPr>
            </w:pPr>
            <w:r w:rsidRPr="005B66B8">
              <w:rPr>
                <w:rFonts w:eastAsia="Times New Roman" w:cs="Times New Roman"/>
                <w:color w:val="000000"/>
                <w:szCs w:val="24"/>
                <w:lang w:val="es-ES" w:eastAsia="es-ES_tradnl"/>
              </w:rPr>
              <w:t>17,00  (± 1,87</w:t>
            </w:r>
            <w:r w:rsidRPr="005B66B8">
              <w:rPr>
                <w:rFonts w:eastAsia="Times New Roman" w:cs="Times New Roman"/>
                <w:color w:val="000000"/>
                <w:szCs w:val="24"/>
                <w:vertAlign w:val="superscript"/>
                <w:lang w:val="es-ES" w:eastAsia="es-ES_tradnl"/>
              </w:rPr>
              <w:t>)c</w:t>
            </w:r>
          </w:p>
        </w:tc>
        <w:tc>
          <w:tcPr>
            <w:tcW w:w="3030" w:type="dxa"/>
            <w:tcBorders>
              <w:bottom w:val="single" w:sz="4" w:space="0" w:color="auto"/>
            </w:tcBorders>
            <w:shd w:val="clear" w:color="auto" w:fill="auto"/>
            <w:vAlign w:val="center"/>
            <w:hideMark/>
          </w:tcPr>
          <w:p w14:paraId="577DE3AE" w14:textId="77777777" w:rsidR="0028120A" w:rsidRPr="005B66B8" w:rsidRDefault="0028120A" w:rsidP="0028120A">
            <w:pPr>
              <w:spacing w:after="0" w:line="240" w:lineRule="auto"/>
              <w:jc w:val="center"/>
              <w:rPr>
                <w:rFonts w:eastAsia="Times New Roman" w:cs="Times New Roman"/>
                <w:color w:val="000000"/>
                <w:szCs w:val="24"/>
                <w:lang w:val="es-ES_tradnl" w:eastAsia="es-ES_tradnl"/>
              </w:rPr>
            </w:pPr>
            <w:r w:rsidRPr="005B66B8">
              <w:rPr>
                <w:rFonts w:eastAsia="Times New Roman" w:cs="Times New Roman"/>
                <w:color w:val="000000"/>
                <w:szCs w:val="24"/>
                <w:lang w:val="es-ES" w:eastAsia="es-ES_tradnl"/>
              </w:rPr>
              <w:t>18,80 (±2,17)</w:t>
            </w:r>
            <w:r w:rsidRPr="005B66B8">
              <w:rPr>
                <w:rFonts w:eastAsia="Times New Roman" w:cs="Times New Roman"/>
                <w:color w:val="000000"/>
                <w:szCs w:val="24"/>
                <w:vertAlign w:val="superscript"/>
                <w:lang w:val="es-ES" w:eastAsia="es-ES_tradnl"/>
              </w:rPr>
              <w:t>c</w:t>
            </w:r>
          </w:p>
        </w:tc>
      </w:tr>
      <w:tr w:rsidR="0028120A" w:rsidRPr="00D257D4" w14:paraId="3AD43D89" w14:textId="77777777" w:rsidTr="0028120A">
        <w:trPr>
          <w:trHeight w:val="1"/>
        </w:trPr>
        <w:tc>
          <w:tcPr>
            <w:tcW w:w="2305" w:type="dxa"/>
            <w:tcBorders>
              <w:top w:val="single" w:sz="4" w:space="0" w:color="auto"/>
              <w:bottom w:val="single" w:sz="4" w:space="0" w:color="auto"/>
            </w:tcBorders>
            <w:shd w:val="clear" w:color="auto" w:fill="auto"/>
            <w:vAlign w:val="center"/>
            <w:hideMark/>
          </w:tcPr>
          <w:p w14:paraId="4221F21D" w14:textId="77777777" w:rsidR="0028120A" w:rsidRPr="005B66B8" w:rsidRDefault="0028120A" w:rsidP="0028120A">
            <w:pPr>
              <w:pStyle w:val="Sinespaciado"/>
              <w:rPr>
                <w:rFonts w:ascii="Times New Roman" w:hAnsi="Times New Roman" w:cs="Times New Roman"/>
                <w:b/>
                <w:szCs w:val="24"/>
                <w:lang w:val="es-ES_tradnl" w:eastAsia="es-ES_tradnl"/>
              </w:rPr>
            </w:pPr>
            <w:r w:rsidRPr="005B66B8">
              <w:rPr>
                <w:rFonts w:ascii="Times New Roman" w:hAnsi="Times New Roman" w:cs="Times New Roman"/>
                <w:b/>
                <w:szCs w:val="24"/>
                <w:lang w:eastAsia="es-ES_tradnl"/>
              </w:rPr>
              <w:t>P. valor</w:t>
            </w:r>
          </w:p>
        </w:tc>
        <w:tc>
          <w:tcPr>
            <w:tcW w:w="3355" w:type="dxa"/>
            <w:tcBorders>
              <w:top w:val="single" w:sz="4" w:space="0" w:color="auto"/>
              <w:bottom w:val="single" w:sz="4" w:space="0" w:color="auto"/>
            </w:tcBorders>
            <w:shd w:val="clear" w:color="auto" w:fill="auto"/>
            <w:vAlign w:val="center"/>
            <w:hideMark/>
          </w:tcPr>
          <w:p w14:paraId="2B5223B8" w14:textId="77777777" w:rsidR="0028120A" w:rsidRPr="005B66B8" w:rsidRDefault="0028120A" w:rsidP="0028120A">
            <w:pPr>
              <w:spacing w:after="0" w:line="240" w:lineRule="auto"/>
              <w:jc w:val="center"/>
              <w:rPr>
                <w:rFonts w:eastAsia="Times New Roman" w:cs="Times New Roman"/>
                <w:color w:val="000000"/>
                <w:szCs w:val="24"/>
                <w:highlight w:val="yellow"/>
                <w:lang w:val="es-ES_tradnl" w:eastAsia="es-ES_tradnl"/>
              </w:rPr>
            </w:pPr>
            <w:r w:rsidRPr="005B66B8">
              <w:rPr>
                <w:rFonts w:eastAsia="Times New Roman" w:cs="Times New Roman"/>
                <w:color w:val="000000"/>
                <w:szCs w:val="24"/>
                <w:lang w:val="es-ES" w:eastAsia="es-ES_tradnl"/>
              </w:rPr>
              <w:t>0,0012</w:t>
            </w:r>
          </w:p>
        </w:tc>
        <w:tc>
          <w:tcPr>
            <w:tcW w:w="3030" w:type="dxa"/>
            <w:tcBorders>
              <w:top w:val="single" w:sz="4" w:space="0" w:color="auto"/>
              <w:bottom w:val="single" w:sz="4" w:space="0" w:color="auto"/>
            </w:tcBorders>
            <w:shd w:val="clear" w:color="auto" w:fill="auto"/>
            <w:vAlign w:val="center"/>
            <w:hideMark/>
          </w:tcPr>
          <w:p w14:paraId="093113E0" w14:textId="77777777" w:rsidR="0028120A" w:rsidRPr="005B66B8" w:rsidRDefault="0028120A" w:rsidP="0028120A">
            <w:pPr>
              <w:spacing w:after="0" w:line="240" w:lineRule="auto"/>
              <w:jc w:val="center"/>
              <w:rPr>
                <w:rFonts w:eastAsia="Times New Roman" w:cs="Times New Roman"/>
                <w:color w:val="000000"/>
                <w:szCs w:val="24"/>
                <w:highlight w:val="yellow"/>
                <w:lang w:val="es-ES_tradnl" w:eastAsia="es-ES_tradnl"/>
              </w:rPr>
            </w:pPr>
            <w:r w:rsidRPr="005B66B8">
              <w:rPr>
                <w:rFonts w:eastAsia="Times New Roman" w:cs="Times New Roman"/>
                <w:color w:val="000000"/>
                <w:szCs w:val="24"/>
                <w:lang w:val="es-ES" w:eastAsia="es-ES_tradnl"/>
              </w:rPr>
              <w:t>0,0006</w:t>
            </w:r>
          </w:p>
        </w:tc>
      </w:tr>
    </w:tbl>
    <w:p w14:paraId="7334AFF9" w14:textId="01278E5D" w:rsidR="00606747" w:rsidRPr="00637965" w:rsidRDefault="0028120A" w:rsidP="0028120A">
      <w:pPr>
        <w:pStyle w:val="Sinespaciado"/>
        <w:jc w:val="both"/>
        <w:rPr>
          <w:rFonts w:ascii="Times New Roman" w:hAnsi="Times New Roman" w:cs="Times New Roman"/>
          <w:lang w:val="es-ES"/>
        </w:rPr>
      </w:pPr>
      <w:r>
        <w:rPr>
          <w:rFonts w:ascii="Times New Roman" w:hAnsi="Times New Roman" w:cs="Times New Roman"/>
          <w:lang w:val="es-ES"/>
        </w:rPr>
        <w:t>Promedios con letras iguales</w:t>
      </w:r>
      <w:r w:rsidR="00606747" w:rsidRPr="00637965">
        <w:rPr>
          <w:rFonts w:ascii="Times New Roman" w:hAnsi="Times New Roman" w:cs="Times New Roman"/>
          <w:lang w:val="es-ES"/>
        </w:rPr>
        <w:t xml:space="preserve"> en la columna no presentan diferencias estadísticas (p≤0,05)</w:t>
      </w:r>
      <w:r w:rsidR="005B66B8">
        <w:rPr>
          <w:rFonts w:ascii="Times New Roman" w:hAnsi="Times New Roman" w:cs="Times New Roman"/>
          <w:lang w:val="es-ES"/>
        </w:rPr>
        <w:t>, E.E. – Error</w:t>
      </w:r>
      <w:r w:rsidR="00606747" w:rsidRPr="00637965">
        <w:rPr>
          <w:rFonts w:ascii="Times New Roman" w:hAnsi="Times New Roman" w:cs="Times New Roman"/>
          <w:lang w:val="es-ES"/>
        </w:rPr>
        <w:t xml:space="preserve"> Estándar</w:t>
      </w:r>
    </w:p>
    <w:p w14:paraId="474FCB15" w14:textId="77777777" w:rsidR="00606747" w:rsidRDefault="00606747" w:rsidP="00606747">
      <w:pPr>
        <w:widowControl w:val="0"/>
        <w:autoSpaceDE w:val="0"/>
        <w:autoSpaceDN w:val="0"/>
        <w:adjustRightInd w:val="0"/>
        <w:spacing w:after="0" w:line="240" w:lineRule="auto"/>
        <w:jc w:val="both"/>
        <w:rPr>
          <w:rFonts w:cs="Times New Roman"/>
          <w:bCs/>
          <w:i/>
          <w:sz w:val="20"/>
          <w:szCs w:val="20"/>
          <w:lang w:val="es-ES"/>
        </w:rPr>
      </w:pPr>
    </w:p>
    <w:p w14:paraId="5B2EC68F" w14:textId="77777777" w:rsidR="00606747" w:rsidRDefault="00606747" w:rsidP="00606747">
      <w:pPr>
        <w:widowControl w:val="0"/>
        <w:autoSpaceDE w:val="0"/>
        <w:autoSpaceDN w:val="0"/>
        <w:adjustRightInd w:val="0"/>
        <w:spacing w:after="0" w:line="240" w:lineRule="auto"/>
        <w:jc w:val="both"/>
        <w:rPr>
          <w:rFonts w:cs="Times New Roman"/>
          <w:bCs/>
          <w:i/>
          <w:sz w:val="20"/>
          <w:szCs w:val="20"/>
          <w:lang w:val="es-ES"/>
        </w:rPr>
      </w:pPr>
    </w:p>
    <w:p w14:paraId="2C84454D" w14:textId="77777777" w:rsidR="00606747" w:rsidRPr="00AE6E75" w:rsidRDefault="00606747" w:rsidP="00606747">
      <w:pPr>
        <w:widowControl w:val="0"/>
        <w:autoSpaceDE w:val="0"/>
        <w:autoSpaceDN w:val="0"/>
        <w:adjustRightInd w:val="0"/>
        <w:spacing w:after="0" w:line="240" w:lineRule="auto"/>
        <w:jc w:val="both"/>
        <w:rPr>
          <w:rFonts w:cs="Times New Roman"/>
          <w:bCs/>
          <w:i/>
          <w:sz w:val="20"/>
          <w:szCs w:val="20"/>
          <w:lang w:val="es-ES"/>
        </w:rPr>
      </w:pPr>
    </w:p>
    <w:p w14:paraId="69635D48" w14:textId="75D1F07C" w:rsidR="00606747" w:rsidRDefault="00606747" w:rsidP="00606747">
      <w:pPr>
        <w:spacing w:after="0" w:line="360" w:lineRule="auto"/>
        <w:ind w:firstLine="709"/>
        <w:jc w:val="both"/>
        <w:rPr>
          <w:rFonts w:eastAsia="Times New Roman" w:cs="Times New Roman"/>
          <w:szCs w:val="24"/>
        </w:rPr>
      </w:pPr>
      <w:r>
        <w:rPr>
          <w:rFonts w:eastAsia="Times New Roman" w:cs="Times New Roman"/>
          <w:szCs w:val="24"/>
        </w:rPr>
        <w:t xml:space="preserve">Los resultados de </w:t>
      </w:r>
      <w:r w:rsidRPr="00FA740D">
        <w:rPr>
          <w:rFonts w:eastAsia="Times New Roman" w:cs="Times New Roman"/>
          <w:szCs w:val="24"/>
        </w:rPr>
        <w:t>l</w:t>
      </w:r>
      <w:r w:rsidR="00FA740D" w:rsidRPr="00FA740D">
        <w:rPr>
          <w:rFonts w:eastAsia="Times New Roman" w:cs="Times New Roman"/>
          <w:szCs w:val="24"/>
        </w:rPr>
        <w:t xml:space="preserve">a </w:t>
      </w:r>
      <w:r w:rsidR="005B66B8">
        <w:rPr>
          <w:rFonts w:eastAsia="Times New Roman" w:cs="Times New Roman"/>
          <w:szCs w:val="24"/>
        </w:rPr>
        <w:t>(</w:t>
      </w:r>
      <w:r w:rsidR="00FA740D" w:rsidRPr="00FA740D">
        <w:rPr>
          <w:rFonts w:eastAsia="Times New Roman" w:cs="Times New Roman"/>
          <w:szCs w:val="24"/>
        </w:rPr>
        <w:t>tabla 11</w:t>
      </w:r>
      <w:r w:rsidR="005B66B8">
        <w:rPr>
          <w:rFonts w:eastAsia="Times New Roman" w:cs="Times New Roman"/>
          <w:szCs w:val="24"/>
        </w:rPr>
        <w:t>)</w:t>
      </w:r>
      <w:r w:rsidRPr="00A13F13">
        <w:rPr>
          <w:rFonts w:eastAsia="Times New Roman" w:cs="Times New Roman"/>
          <w:szCs w:val="24"/>
        </w:rPr>
        <w:t xml:space="preserve"> muestran el comportamiento</w:t>
      </w:r>
      <w:r>
        <w:rPr>
          <w:rFonts w:eastAsia="Times New Roman" w:cs="Times New Roman"/>
          <w:szCs w:val="24"/>
        </w:rPr>
        <w:t xml:space="preserve"> de la variable agronómica largo</w:t>
      </w:r>
      <w:r w:rsidRPr="00A13F13">
        <w:rPr>
          <w:rFonts w:eastAsia="Times New Roman" w:cs="Times New Roman"/>
          <w:szCs w:val="24"/>
        </w:rPr>
        <w:t xml:space="preserve"> de la hoja de las gramíneas a los 30 y 45 días. En este caso, las comparaciones estad</w:t>
      </w:r>
      <w:r w:rsidR="00667BA1">
        <w:rPr>
          <w:rFonts w:eastAsia="Times New Roman" w:cs="Times New Roman"/>
          <w:szCs w:val="24"/>
        </w:rPr>
        <w:t>ísticas en las dos etapas de rebro</w:t>
      </w:r>
      <w:r w:rsidRPr="00A13F13">
        <w:rPr>
          <w:rFonts w:eastAsia="Times New Roman" w:cs="Times New Roman"/>
          <w:szCs w:val="24"/>
        </w:rPr>
        <w:t>te</w:t>
      </w:r>
      <w:r w:rsidR="00667BA1">
        <w:rPr>
          <w:rFonts w:eastAsia="Times New Roman" w:cs="Times New Roman"/>
          <w:szCs w:val="24"/>
        </w:rPr>
        <w:t>,</w:t>
      </w:r>
      <w:r w:rsidRPr="00A13F13">
        <w:rPr>
          <w:rFonts w:eastAsia="Times New Roman" w:cs="Times New Roman"/>
          <w:szCs w:val="24"/>
        </w:rPr>
        <w:t xml:space="preserve"> describen como resultado diferencias signifi</w:t>
      </w:r>
      <w:r w:rsidR="00667BA1">
        <w:rPr>
          <w:rFonts w:eastAsia="Times New Roman" w:cs="Times New Roman"/>
          <w:szCs w:val="24"/>
        </w:rPr>
        <w:t>cativas entre los tratamientos</w:t>
      </w:r>
      <w:r w:rsidR="005B66B8">
        <w:rPr>
          <w:rFonts w:eastAsia="Times New Roman" w:cs="Times New Roman"/>
          <w:szCs w:val="24"/>
        </w:rPr>
        <w:t xml:space="preserve">, siendo </w:t>
      </w:r>
      <w:r w:rsidR="00101DD8">
        <w:rPr>
          <w:rFonts w:eastAsia="Times New Roman" w:cs="Times New Roman"/>
          <w:szCs w:val="24"/>
        </w:rPr>
        <w:t xml:space="preserve">el pasto </w:t>
      </w:r>
      <w:r>
        <w:rPr>
          <w:rFonts w:eastAsia="Times New Roman" w:cs="Times New Roman"/>
          <w:szCs w:val="24"/>
        </w:rPr>
        <w:t>Mombaz</w:t>
      </w:r>
      <w:r w:rsidRPr="00A13F13">
        <w:rPr>
          <w:rFonts w:eastAsia="Times New Roman" w:cs="Times New Roman"/>
          <w:szCs w:val="24"/>
        </w:rPr>
        <w:t>a el que ob</w:t>
      </w:r>
      <w:r w:rsidR="00101DD8">
        <w:rPr>
          <w:rFonts w:eastAsia="Times New Roman" w:cs="Times New Roman"/>
          <w:szCs w:val="24"/>
        </w:rPr>
        <w:t xml:space="preserve">tuvo mejor comportamiento </w:t>
      </w:r>
      <w:r w:rsidR="005B66B8">
        <w:rPr>
          <w:rFonts w:eastAsia="Times New Roman" w:cs="Times New Roman"/>
          <w:szCs w:val="24"/>
        </w:rPr>
        <w:t>e</w:t>
      </w:r>
      <w:r w:rsidRPr="00A13F13">
        <w:rPr>
          <w:rFonts w:eastAsia="Times New Roman" w:cs="Times New Roman"/>
          <w:szCs w:val="24"/>
        </w:rPr>
        <w:t>n la variable largo de la hoja con un total de 75,60</w:t>
      </w:r>
      <w:r w:rsidR="005B66B8">
        <w:rPr>
          <w:rFonts w:eastAsia="Times New Roman" w:cs="Times New Roman"/>
          <w:szCs w:val="24"/>
        </w:rPr>
        <w:t xml:space="preserve"> </w:t>
      </w:r>
      <w:r w:rsidRPr="00A13F13">
        <w:rPr>
          <w:rFonts w:eastAsia="Times New Roman" w:cs="Times New Roman"/>
          <w:szCs w:val="24"/>
        </w:rPr>
        <w:t xml:space="preserve">y 98,80cm, respectivamente </w:t>
      </w:r>
      <w:r w:rsidR="00101DD8">
        <w:rPr>
          <w:rFonts w:eastAsia="Times New Roman" w:cs="Times New Roman"/>
          <w:szCs w:val="24"/>
        </w:rPr>
        <w:t>en cada una de las etapas de rebro</w:t>
      </w:r>
      <w:r w:rsidRPr="00A13F13">
        <w:rPr>
          <w:rFonts w:eastAsia="Times New Roman" w:cs="Times New Roman"/>
          <w:szCs w:val="24"/>
        </w:rPr>
        <w:t xml:space="preserve">te; </w:t>
      </w:r>
      <w:r w:rsidR="00101DD8" w:rsidRPr="00067D9E">
        <w:rPr>
          <w:rFonts w:eastAsia="Times New Roman" w:cs="Times New Roman"/>
          <w:szCs w:val="24"/>
        </w:rPr>
        <w:t>mientras que el pasto J</w:t>
      </w:r>
      <w:r w:rsidRPr="00067D9E">
        <w:rPr>
          <w:rFonts w:eastAsia="Times New Roman" w:cs="Times New Roman"/>
          <w:szCs w:val="24"/>
        </w:rPr>
        <w:t xml:space="preserve">aneiro se evidenció </w:t>
      </w:r>
      <w:r w:rsidR="00101DD8" w:rsidRPr="00067D9E">
        <w:rPr>
          <w:rFonts w:eastAsia="Times New Roman" w:cs="Times New Roman"/>
          <w:szCs w:val="24"/>
        </w:rPr>
        <w:t>un menor largo de la hoja con 1</w:t>
      </w:r>
      <w:r w:rsidRPr="00067D9E">
        <w:rPr>
          <w:rFonts w:eastAsia="Times New Roman" w:cs="Times New Roman"/>
          <w:szCs w:val="24"/>
        </w:rPr>
        <w:t xml:space="preserve">7,00 y 18,80cm. </w:t>
      </w:r>
    </w:p>
    <w:p w14:paraId="532F0895" w14:textId="63BA0130" w:rsidR="00851D84" w:rsidRDefault="00851D84" w:rsidP="00637965">
      <w:pPr>
        <w:pStyle w:val="Sinespaciado"/>
        <w:rPr>
          <w:rFonts w:ascii="Times New Roman" w:hAnsi="Times New Roman" w:cs="Times New Roman"/>
          <w:b/>
        </w:rPr>
      </w:pPr>
    </w:p>
    <w:p w14:paraId="71CC6B7F" w14:textId="3EED62F7" w:rsidR="0084011C" w:rsidRDefault="0084011C" w:rsidP="0084011C">
      <w:pPr>
        <w:pStyle w:val="Sinespaciado"/>
        <w:jc w:val="center"/>
        <w:rPr>
          <w:rFonts w:ascii="Times New Roman" w:hAnsi="Times New Roman" w:cs="Times New Roman"/>
          <w:b/>
        </w:rPr>
      </w:pPr>
      <w:r>
        <w:rPr>
          <w:rFonts w:ascii="Times New Roman" w:hAnsi="Times New Roman" w:cs="Times New Roman"/>
          <w:b/>
        </w:rPr>
        <w:t>Ancho de hoja</w:t>
      </w:r>
    </w:p>
    <w:p w14:paraId="76FAF284" w14:textId="01BD388C" w:rsidR="00637965" w:rsidRPr="00637965" w:rsidRDefault="00606747" w:rsidP="00637965">
      <w:pPr>
        <w:pStyle w:val="Sinespaciado"/>
        <w:rPr>
          <w:rFonts w:ascii="Times New Roman" w:hAnsi="Times New Roman" w:cs="Times New Roman"/>
          <w:b/>
        </w:rPr>
      </w:pPr>
      <w:r w:rsidRPr="00637965">
        <w:rPr>
          <w:rFonts w:ascii="Times New Roman" w:hAnsi="Times New Roman" w:cs="Times New Roman"/>
          <w:b/>
        </w:rPr>
        <w:t>Tabla 12</w:t>
      </w:r>
    </w:p>
    <w:p w14:paraId="1436A3FF" w14:textId="6CD2C7A7" w:rsidR="00606747" w:rsidRPr="00FA740D" w:rsidRDefault="00606747" w:rsidP="00637965">
      <w:pPr>
        <w:pStyle w:val="Sinespaciado"/>
      </w:pPr>
      <w:r w:rsidRPr="00637965">
        <w:rPr>
          <w:rFonts w:ascii="Times New Roman" w:hAnsi="Times New Roman" w:cs="Times New Roman"/>
          <w:i/>
        </w:rPr>
        <w:t>Ancho de hoja en el comportamiento agronómico de cuatro gramíneas tropicale</w:t>
      </w:r>
      <w:r w:rsidR="000D4934">
        <w:rPr>
          <w:rFonts w:ascii="Times New Roman" w:hAnsi="Times New Roman" w:cs="Times New Roman"/>
          <w:i/>
        </w:rPr>
        <w:t>s en un suelo vertisol</w:t>
      </w:r>
      <w:r w:rsidR="00101DD8">
        <w:rPr>
          <w:rFonts w:ascii="Times New Roman" w:hAnsi="Times New Roman" w:cs="Times New Roman"/>
          <w:i/>
        </w:rPr>
        <w:t>.</w:t>
      </w:r>
    </w:p>
    <w:tbl>
      <w:tblPr>
        <w:tblpPr w:leftFromText="180" w:rightFromText="180" w:vertAnchor="text" w:horzAnchor="margin" w:tblpY="57"/>
        <w:tblW w:w="8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6011"/>
      </w:tblGrid>
      <w:tr w:rsidR="00637965" w:rsidRPr="00253FC7" w14:paraId="1A9B93D8" w14:textId="77777777" w:rsidTr="00637965">
        <w:trPr>
          <w:trHeight w:val="20"/>
        </w:trPr>
        <w:tc>
          <w:tcPr>
            <w:tcW w:w="2405" w:type="dxa"/>
            <w:vMerge w:val="restart"/>
            <w:tcBorders>
              <w:left w:val="nil"/>
              <w:right w:val="nil"/>
            </w:tcBorders>
            <w:shd w:val="clear" w:color="auto" w:fill="auto"/>
            <w:vAlign w:val="center"/>
            <w:hideMark/>
          </w:tcPr>
          <w:p w14:paraId="0F3E32CD" w14:textId="77777777" w:rsidR="00637965" w:rsidRPr="000D4934" w:rsidRDefault="00637965" w:rsidP="00637965">
            <w:pPr>
              <w:spacing w:after="0" w:line="240" w:lineRule="auto"/>
              <w:jc w:val="center"/>
              <w:rPr>
                <w:rFonts w:eastAsia="Times New Roman" w:cs="Times New Roman"/>
                <w:b/>
                <w:bCs/>
                <w:color w:val="000000"/>
                <w:szCs w:val="24"/>
                <w:lang w:val="es-ES_tradnl" w:eastAsia="es-ES_tradnl"/>
              </w:rPr>
            </w:pPr>
            <w:r w:rsidRPr="000D4934">
              <w:rPr>
                <w:rFonts w:eastAsia="Times New Roman" w:cs="Times New Roman"/>
                <w:b/>
                <w:bCs/>
                <w:color w:val="000000"/>
                <w:szCs w:val="24"/>
                <w:lang w:eastAsia="es-ES_tradnl"/>
              </w:rPr>
              <w:t>Gramíneas</w:t>
            </w:r>
          </w:p>
        </w:tc>
        <w:tc>
          <w:tcPr>
            <w:tcW w:w="6011" w:type="dxa"/>
            <w:tcBorders>
              <w:left w:val="nil"/>
              <w:right w:val="nil"/>
            </w:tcBorders>
            <w:shd w:val="clear" w:color="auto" w:fill="auto"/>
            <w:vAlign w:val="center"/>
            <w:hideMark/>
          </w:tcPr>
          <w:p w14:paraId="602F88AF" w14:textId="77777777" w:rsidR="00637965" w:rsidRPr="00253FC7" w:rsidRDefault="00637965" w:rsidP="00637965">
            <w:pPr>
              <w:spacing w:after="0" w:line="240" w:lineRule="auto"/>
              <w:jc w:val="center"/>
              <w:rPr>
                <w:rFonts w:eastAsia="Times New Roman" w:cs="Times New Roman"/>
                <w:b/>
                <w:bCs/>
                <w:color w:val="000000"/>
                <w:szCs w:val="24"/>
                <w:lang w:val="es-ES_tradnl" w:eastAsia="es-ES_tradnl"/>
              </w:rPr>
            </w:pPr>
            <w:r w:rsidRPr="00253FC7">
              <w:rPr>
                <w:rFonts w:eastAsia="Times New Roman" w:cs="Times New Roman"/>
                <w:b/>
                <w:bCs/>
                <w:color w:val="000000"/>
                <w:szCs w:val="24"/>
                <w:lang w:eastAsia="es-ES_tradnl"/>
              </w:rPr>
              <w:t>Ancho de hoja (mm)</w:t>
            </w:r>
          </w:p>
        </w:tc>
      </w:tr>
      <w:tr w:rsidR="00637965" w:rsidRPr="00253FC7" w14:paraId="372D96C6" w14:textId="77777777" w:rsidTr="00637965">
        <w:trPr>
          <w:trHeight w:val="20"/>
        </w:trPr>
        <w:tc>
          <w:tcPr>
            <w:tcW w:w="2405" w:type="dxa"/>
            <w:vMerge/>
            <w:tcBorders>
              <w:left w:val="nil"/>
              <w:right w:val="nil"/>
            </w:tcBorders>
            <w:shd w:val="clear" w:color="auto" w:fill="auto"/>
            <w:vAlign w:val="center"/>
            <w:hideMark/>
          </w:tcPr>
          <w:p w14:paraId="5D837905" w14:textId="77777777" w:rsidR="00637965" w:rsidRPr="000D4934" w:rsidRDefault="00637965" w:rsidP="00637965">
            <w:pPr>
              <w:spacing w:after="0" w:line="240" w:lineRule="auto"/>
              <w:jc w:val="center"/>
              <w:rPr>
                <w:rFonts w:eastAsia="Times New Roman" w:cs="Times New Roman"/>
                <w:color w:val="000000"/>
                <w:szCs w:val="24"/>
                <w:lang w:val="es-ES_tradnl" w:eastAsia="es-ES_tradnl"/>
              </w:rPr>
            </w:pPr>
          </w:p>
        </w:tc>
        <w:tc>
          <w:tcPr>
            <w:tcW w:w="6011" w:type="dxa"/>
            <w:tcBorders>
              <w:left w:val="nil"/>
              <w:right w:val="nil"/>
            </w:tcBorders>
            <w:shd w:val="clear" w:color="auto" w:fill="auto"/>
            <w:vAlign w:val="center"/>
            <w:hideMark/>
          </w:tcPr>
          <w:p w14:paraId="17C68D76" w14:textId="0193E367" w:rsidR="00637965" w:rsidRPr="00253FC7" w:rsidRDefault="005B66B8" w:rsidP="00637965">
            <w:pPr>
              <w:spacing w:after="0" w:line="240" w:lineRule="auto"/>
              <w:rPr>
                <w:rFonts w:eastAsia="Times New Roman" w:cs="Times New Roman"/>
                <w:b/>
                <w:bCs/>
                <w:color w:val="000000"/>
                <w:szCs w:val="24"/>
                <w:lang w:val="es-ES_tradnl" w:eastAsia="es-ES_tradnl"/>
              </w:rPr>
            </w:pPr>
            <w:r>
              <w:rPr>
                <w:rFonts w:eastAsia="Times New Roman" w:cs="Times New Roman"/>
                <w:b/>
                <w:bCs/>
                <w:color w:val="000000"/>
                <w:szCs w:val="24"/>
                <w:lang w:eastAsia="es-ES_tradnl"/>
              </w:rPr>
              <w:t xml:space="preserve">   </w:t>
            </w:r>
            <w:r w:rsidR="00637965" w:rsidRPr="00253FC7">
              <w:rPr>
                <w:rFonts w:eastAsia="Times New Roman" w:cs="Times New Roman"/>
                <w:b/>
                <w:bCs/>
                <w:color w:val="000000"/>
                <w:szCs w:val="24"/>
                <w:lang w:eastAsia="es-ES_tradnl"/>
              </w:rPr>
              <w:t>30 días</w:t>
            </w:r>
            <w:r w:rsidR="00637965">
              <w:rPr>
                <w:rFonts w:eastAsia="Times New Roman" w:cs="Times New Roman"/>
                <w:b/>
                <w:bCs/>
                <w:color w:val="000000"/>
                <w:szCs w:val="24"/>
                <w:lang w:eastAsia="es-ES_tradnl"/>
              </w:rPr>
              <w:t xml:space="preserve"> </w:t>
            </w:r>
            <w:r w:rsidR="00637965" w:rsidRPr="00B17D4C">
              <w:rPr>
                <w:rFonts w:eastAsia="Times New Roman" w:cs="Times New Roman"/>
                <w:b/>
                <w:bCs/>
                <w:color w:val="000000"/>
                <w:szCs w:val="24"/>
                <w:lang w:eastAsia="es-ES_tradnl"/>
              </w:rPr>
              <w:t>(</w:t>
            </w:r>
            <w:r>
              <w:rPr>
                <w:rFonts w:eastAsia="Times New Roman" w:cs="Times New Roman"/>
                <w:b/>
                <w:color w:val="000000"/>
                <w:szCs w:val="24"/>
                <w:lang w:val="es-ES" w:eastAsia="es-ES_tradnl"/>
              </w:rPr>
              <w:t>±E.E</w:t>
            </w:r>
            <w:r w:rsidR="00637965" w:rsidRPr="00B17D4C">
              <w:rPr>
                <w:rFonts w:eastAsia="Times New Roman" w:cs="Times New Roman"/>
                <w:b/>
                <w:color w:val="000000"/>
                <w:szCs w:val="24"/>
                <w:lang w:val="es-ES" w:eastAsia="es-ES_tradnl"/>
              </w:rPr>
              <w:t>)</w:t>
            </w:r>
            <w:r>
              <w:rPr>
                <w:rFonts w:eastAsia="Times New Roman" w:cs="Times New Roman"/>
                <w:b/>
                <w:bCs/>
                <w:color w:val="000000"/>
                <w:szCs w:val="24"/>
                <w:lang w:val="es-ES_tradnl" w:eastAsia="es-ES_tradnl"/>
              </w:rPr>
              <w:t xml:space="preserve">                       </w:t>
            </w:r>
            <w:r w:rsidR="00637965">
              <w:rPr>
                <w:rFonts w:eastAsia="Times New Roman" w:cs="Times New Roman"/>
                <w:b/>
                <w:bCs/>
                <w:color w:val="000000"/>
                <w:szCs w:val="24"/>
                <w:lang w:val="es-ES_tradnl" w:eastAsia="es-ES_tradnl"/>
              </w:rPr>
              <w:t xml:space="preserve">     </w:t>
            </w:r>
            <w:r w:rsidR="00637965" w:rsidRPr="00253FC7">
              <w:rPr>
                <w:rFonts w:eastAsia="Times New Roman" w:cs="Times New Roman"/>
                <w:b/>
                <w:bCs/>
                <w:color w:val="000000"/>
                <w:szCs w:val="24"/>
                <w:lang w:eastAsia="es-ES_tradnl"/>
              </w:rPr>
              <w:t>45 días</w:t>
            </w:r>
            <w:r w:rsidR="00637965">
              <w:rPr>
                <w:rFonts w:eastAsia="Times New Roman" w:cs="Times New Roman"/>
                <w:b/>
                <w:bCs/>
                <w:color w:val="000000"/>
                <w:szCs w:val="24"/>
                <w:lang w:eastAsia="es-ES_tradnl"/>
              </w:rPr>
              <w:t xml:space="preserve"> </w:t>
            </w:r>
            <w:r w:rsidR="00637965" w:rsidRPr="00B17D4C">
              <w:rPr>
                <w:rFonts w:eastAsia="Times New Roman" w:cs="Times New Roman"/>
                <w:b/>
                <w:bCs/>
                <w:color w:val="000000"/>
                <w:szCs w:val="24"/>
                <w:lang w:eastAsia="es-ES_tradnl"/>
              </w:rPr>
              <w:t>(</w:t>
            </w:r>
            <w:r>
              <w:rPr>
                <w:rFonts w:eastAsia="Times New Roman" w:cs="Times New Roman"/>
                <w:b/>
                <w:color w:val="000000"/>
                <w:szCs w:val="24"/>
                <w:lang w:val="es-ES" w:eastAsia="es-ES_tradnl"/>
              </w:rPr>
              <w:t>±E.E</w:t>
            </w:r>
            <w:r w:rsidR="00637965" w:rsidRPr="00B17D4C">
              <w:rPr>
                <w:rFonts w:eastAsia="Times New Roman" w:cs="Times New Roman"/>
                <w:b/>
                <w:color w:val="000000"/>
                <w:szCs w:val="24"/>
                <w:lang w:val="es-ES" w:eastAsia="es-ES_tradnl"/>
              </w:rPr>
              <w:t>)</w:t>
            </w:r>
          </w:p>
        </w:tc>
      </w:tr>
      <w:tr w:rsidR="00637965" w:rsidRPr="00253FC7" w14:paraId="1E1B7455" w14:textId="77777777" w:rsidTr="00637965">
        <w:trPr>
          <w:trHeight w:val="1134"/>
        </w:trPr>
        <w:tc>
          <w:tcPr>
            <w:tcW w:w="8416" w:type="dxa"/>
            <w:gridSpan w:val="2"/>
            <w:tcBorders>
              <w:left w:val="nil"/>
              <w:bottom w:val="single" w:sz="4" w:space="0" w:color="auto"/>
              <w:right w:val="nil"/>
            </w:tcBorders>
            <w:shd w:val="clear" w:color="auto" w:fill="auto"/>
            <w:vAlign w:val="center"/>
            <w:hideMark/>
          </w:tcPr>
          <w:p w14:paraId="6AFDF887" w14:textId="1F88B3F2" w:rsidR="00637965" w:rsidRPr="000D4934" w:rsidRDefault="00637965" w:rsidP="00637965">
            <w:pPr>
              <w:spacing w:after="0" w:line="240" w:lineRule="auto"/>
              <w:rPr>
                <w:rFonts w:eastAsia="Times New Roman" w:cs="Times New Roman"/>
                <w:b/>
                <w:bCs/>
                <w:color w:val="000000"/>
                <w:szCs w:val="24"/>
                <w:lang w:eastAsia="es-ES_tradnl"/>
              </w:rPr>
            </w:pPr>
            <w:r w:rsidRPr="000D4934">
              <w:rPr>
                <w:rFonts w:eastAsia="Times New Roman" w:cs="Times New Roman"/>
                <w:b/>
                <w:bCs/>
                <w:color w:val="000000"/>
                <w:szCs w:val="24"/>
                <w:lang w:eastAsia="es-ES_tradnl"/>
              </w:rPr>
              <w:t>Brachiaria</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19,60 (±1,34)</w:t>
            </w:r>
            <w:r w:rsidRPr="000D4934">
              <w:rPr>
                <w:rFonts w:cs="Times New Roman"/>
                <w:szCs w:val="24"/>
                <w:vertAlign w:val="superscript"/>
                <w:lang w:val="es-ES"/>
              </w:rPr>
              <w:t>b</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18,00(±0,55)</w:t>
            </w:r>
            <w:r w:rsidRPr="000D4934">
              <w:rPr>
                <w:rFonts w:cs="Times New Roman"/>
                <w:szCs w:val="24"/>
                <w:vertAlign w:val="superscript"/>
                <w:lang w:val="es-ES"/>
              </w:rPr>
              <w:t>b</w:t>
            </w:r>
          </w:p>
          <w:p w14:paraId="2C3441A3" w14:textId="4F2DAD19" w:rsidR="00637965" w:rsidRPr="000D4934" w:rsidRDefault="00637965" w:rsidP="00637965">
            <w:pPr>
              <w:spacing w:after="0" w:line="240" w:lineRule="auto"/>
              <w:rPr>
                <w:rFonts w:eastAsia="Times New Roman" w:cs="Times New Roman"/>
                <w:b/>
                <w:bCs/>
                <w:color w:val="000000"/>
                <w:szCs w:val="24"/>
                <w:lang w:eastAsia="es-ES_tradnl"/>
              </w:rPr>
            </w:pPr>
            <w:r w:rsidRPr="000D4934">
              <w:rPr>
                <w:rFonts w:eastAsia="Times New Roman" w:cs="Times New Roman"/>
                <w:b/>
                <w:bCs/>
                <w:color w:val="000000"/>
                <w:szCs w:val="24"/>
                <w:lang w:eastAsia="es-ES_tradnl"/>
              </w:rPr>
              <w:t>Mombaza</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27,20(±1,34)</w:t>
            </w:r>
            <w:r w:rsidRPr="000D4934">
              <w:rPr>
                <w:rFonts w:cs="Times New Roman"/>
                <w:szCs w:val="24"/>
                <w:vertAlign w:val="superscript"/>
                <w:lang w:val="es-ES"/>
              </w:rPr>
              <w:t>a</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29,60(±0,84)</w:t>
            </w:r>
            <w:r w:rsidRPr="000D4934">
              <w:rPr>
                <w:rFonts w:cs="Times New Roman"/>
                <w:szCs w:val="24"/>
                <w:vertAlign w:val="superscript"/>
                <w:lang w:val="es-ES"/>
              </w:rPr>
              <w:t>a</w:t>
            </w:r>
          </w:p>
          <w:p w14:paraId="6BC6E7F3" w14:textId="0B873560" w:rsidR="00637965" w:rsidRPr="000D4934" w:rsidRDefault="00637965" w:rsidP="00637965">
            <w:pPr>
              <w:spacing w:after="0" w:line="240" w:lineRule="auto"/>
              <w:rPr>
                <w:rFonts w:eastAsia="Times New Roman" w:cs="Times New Roman"/>
                <w:b/>
                <w:bCs/>
                <w:color w:val="000000"/>
                <w:szCs w:val="24"/>
                <w:lang w:eastAsia="es-ES_tradnl"/>
              </w:rPr>
            </w:pPr>
            <w:r w:rsidRPr="000D4934">
              <w:rPr>
                <w:rFonts w:eastAsia="Times New Roman" w:cs="Times New Roman"/>
                <w:b/>
                <w:bCs/>
                <w:color w:val="000000"/>
                <w:szCs w:val="24"/>
                <w:lang w:eastAsia="es-ES_tradnl"/>
              </w:rPr>
              <w:t xml:space="preserve">Saboya                                  </w:t>
            </w:r>
            <w:r w:rsidRPr="000D4934">
              <w:rPr>
                <w:rFonts w:cs="Times New Roman"/>
                <w:szCs w:val="24"/>
                <w:lang w:val="es-ES"/>
              </w:rPr>
              <w:t>25,20(±1,92)</w:t>
            </w:r>
            <w:r w:rsidRPr="000D4934">
              <w:rPr>
                <w:rFonts w:cs="Times New Roman"/>
                <w:szCs w:val="24"/>
                <w:vertAlign w:val="superscript"/>
                <w:lang w:val="es-ES"/>
              </w:rPr>
              <w:t>a</w:t>
            </w:r>
            <w:r w:rsidR="000913C3" w:rsidRPr="000D4934">
              <w:rPr>
                <w:rFonts w:cs="Times New Roman"/>
                <w:szCs w:val="24"/>
                <w:vertAlign w:val="superscript"/>
                <w:lang w:val="es-ES"/>
              </w:rPr>
              <w:t>b</w:t>
            </w:r>
            <w:r w:rsidRPr="000D4934">
              <w:rPr>
                <w:rFonts w:eastAsia="Times New Roman" w:cs="Times New Roman"/>
                <w:b/>
                <w:bCs/>
                <w:color w:val="000000"/>
                <w:szCs w:val="24"/>
                <w:lang w:val="es-ES_tradnl" w:eastAsia="es-ES_tradnl"/>
              </w:rPr>
              <w:t xml:space="preserve">    </w:t>
            </w:r>
            <w:r w:rsidR="005B66B8" w:rsidRPr="000D4934">
              <w:rPr>
                <w:rFonts w:eastAsia="Times New Roman" w:cs="Times New Roman"/>
                <w:b/>
                <w:bCs/>
                <w:color w:val="000000"/>
                <w:szCs w:val="24"/>
                <w:lang w:val="es-ES_tradnl" w:eastAsia="es-ES_tradnl"/>
              </w:rPr>
              <w:t xml:space="preserve">                      </w:t>
            </w:r>
            <w:r w:rsidRPr="000D4934">
              <w:rPr>
                <w:rFonts w:cs="Times New Roman"/>
                <w:szCs w:val="24"/>
                <w:lang w:val="es-ES"/>
              </w:rPr>
              <w:t>28,80(±1,14)</w:t>
            </w:r>
            <w:r w:rsidRPr="000D4934">
              <w:rPr>
                <w:rFonts w:cs="Times New Roman"/>
                <w:szCs w:val="24"/>
                <w:vertAlign w:val="superscript"/>
                <w:lang w:val="es-ES"/>
              </w:rPr>
              <w:t>a</w:t>
            </w:r>
            <w:r w:rsidR="000913C3" w:rsidRPr="000D4934">
              <w:rPr>
                <w:rFonts w:cs="Times New Roman"/>
                <w:szCs w:val="24"/>
                <w:vertAlign w:val="superscript"/>
                <w:lang w:val="es-ES"/>
              </w:rPr>
              <w:t>b</w:t>
            </w:r>
          </w:p>
          <w:p w14:paraId="48BD3808" w14:textId="4A0DA8F7" w:rsidR="00637965" w:rsidRPr="000D4934" w:rsidRDefault="00637965" w:rsidP="000D4934">
            <w:pPr>
              <w:spacing w:after="0" w:line="240" w:lineRule="auto"/>
              <w:rPr>
                <w:rFonts w:eastAsia="Times New Roman" w:cs="Times New Roman"/>
                <w:b/>
                <w:bCs/>
                <w:color w:val="000000"/>
                <w:szCs w:val="24"/>
                <w:lang w:val="es-ES_tradnl" w:eastAsia="es-ES_tradnl"/>
              </w:rPr>
            </w:pPr>
            <w:r w:rsidRPr="000D4934">
              <w:rPr>
                <w:rFonts w:eastAsia="Times New Roman" w:cs="Times New Roman"/>
                <w:b/>
                <w:bCs/>
                <w:color w:val="000000"/>
                <w:szCs w:val="24"/>
                <w:lang w:eastAsia="es-ES_tradnl"/>
              </w:rPr>
              <w:t>Janeiro</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16,80(±0,89)</w:t>
            </w:r>
            <w:r w:rsidRPr="000D4934">
              <w:rPr>
                <w:rFonts w:cs="Times New Roman"/>
                <w:szCs w:val="24"/>
                <w:vertAlign w:val="superscript"/>
                <w:lang w:val="es-ES"/>
              </w:rPr>
              <w:t>b</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18,40(±0,71)</w:t>
            </w:r>
            <w:r w:rsidRPr="000D4934">
              <w:rPr>
                <w:rFonts w:cs="Times New Roman"/>
                <w:szCs w:val="24"/>
                <w:vertAlign w:val="superscript"/>
                <w:lang w:val="es-ES"/>
              </w:rPr>
              <w:t>b</w:t>
            </w:r>
          </w:p>
        </w:tc>
      </w:tr>
      <w:tr w:rsidR="00637965" w:rsidRPr="00253FC7" w14:paraId="316EB319" w14:textId="77777777" w:rsidTr="00637965">
        <w:trPr>
          <w:trHeight w:val="20"/>
        </w:trPr>
        <w:tc>
          <w:tcPr>
            <w:tcW w:w="8416" w:type="dxa"/>
            <w:gridSpan w:val="2"/>
            <w:tcBorders>
              <w:left w:val="nil"/>
              <w:right w:val="nil"/>
            </w:tcBorders>
            <w:shd w:val="clear" w:color="auto" w:fill="auto"/>
            <w:vAlign w:val="center"/>
            <w:hideMark/>
          </w:tcPr>
          <w:p w14:paraId="1E4AAA29" w14:textId="0B275F9C" w:rsidR="00637965" w:rsidRPr="000D4934" w:rsidRDefault="00637965" w:rsidP="000D4934">
            <w:pPr>
              <w:spacing w:after="0" w:line="240" w:lineRule="auto"/>
              <w:rPr>
                <w:rFonts w:eastAsia="Times New Roman" w:cs="Times New Roman"/>
                <w:b/>
                <w:bCs/>
                <w:color w:val="000000"/>
                <w:szCs w:val="24"/>
                <w:lang w:val="es-ES_tradnl" w:eastAsia="es-ES_tradnl"/>
              </w:rPr>
            </w:pPr>
            <w:r w:rsidRPr="000D4934">
              <w:rPr>
                <w:rFonts w:eastAsia="Times New Roman" w:cs="Times New Roman"/>
                <w:b/>
                <w:bCs/>
                <w:color w:val="000000"/>
                <w:szCs w:val="24"/>
                <w:lang w:eastAsia="es-ES_tradnl"/>
              </w:rPr>
              <w:t>P. valor</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0,0014</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0,0023</w:t>
            </w:r>
          </w:p>
        </w:tc>
      </w:tr>
    </w:tbl>
    <w:p w14:paraId="7C496461" w14:textId="2EDF955B" w:rsidR="00606747" w:rsidRPr="00B7750E" w:rsidRDefault="0028120A" w:rsidP="0028120A">
      <w:pPr>
        <w:pStyle w:val="Sinespaciado"/>
        <w:jc w:val="both"/>
        <w:rPr>
          <w:rFonts w:ascii="Times New Roman" w:hAnsi="Times New Roman" w:cs="Times New Roman"/>
          <w:lang w:val="es-ES"/>
        </w:rPr>
      </w:pPr>
      <w:r>
        <w:rPr>
          <w:rFonts w:ascii="Times New Roman" w:hAnsi="Times New Roman" w:cs="Times New Roman"/>
          <w:lang w:val="es-ES"/>
        </w:rPr>
        <w:t xml:space="preserve">Promedios con letras iguales </w:t>
      </w:r>
      <w:r w:rsidR="00606747" w:rsidRPr="00B7750E">
        <w:rPr>
          <w:rFonts w:ascii="Times New Roman" w:hAnsi="Times New Roman" w:cs="Times New Roman"/>
          <w:lang w:val="es-ES"/>
        </w:rPr>
        <w:t>en la columna no presentan diferencias estadísticas (p≤0,05)</w:t>
      </w:r>
      <w:r w:rsidR="000D4934">
        <w:rPr>
          <w:rFonts w:ascii="Times New Roman" w:hAnsi="Times New Roman" w:cs="Times New Roman"/>
          <w:lang w:val="es-ES"/>
        </w:rPr>
        <w:t>, E</w:t>
      </w:r>
      <w:r w:rsidR="00606747" w:rsidRPr="000D4934">
        <w:rPr>
          <w:rFonts w:ascii="Times New Roman" w:hAnsi="Times New Roman" w:cs="Times New Roman"/>
          <w:lang w:val="es-ES"/>
        </w:rPr>
        <w:t>.</w:t>
      </w:r>
      <w:r w:rsidR="000D4934" w:rsidRPr="000D4934">
        <w:rPr>
          <w:rFonts w:ascii="Times New Roman" w:hAnsi="Times New Roman" w:cs="Times New Roman"/>
          <w:lang w:val="es-ES"/>
        </w:rPr>
        <w:t>E. – Error</w:t>
      </w:r>
      <w:r w:rsidR="00606747" w:rsidRPr="000D4934">
        <w:rPr>
          <w:rFonts w:ascii="Times New Roman" w:hAnsi="Times New Roman" w:cs="Times New Roman"/>
          <w:lang w:val="es-ES"/>
        </w:rPr>
        <w:t xml:space="preserve"> Estándar</w:t>
      </w:r>
    </w:p>
    <w:p w14:paraId="269CDA72" w14:textId="77777777" w:rsidR="00606747" w:rsidRDefault="00606747" w:rsidP="00606747">
      <w:pPr>
        <w:widowControl w:val="0"/>
        <w:autoSpaceDE w:val="0"/>
        <w:autoSpaceDN w:val="0"/>
        <w:adjustRightInd w:val="0"/>
        <w:spacing w:after="0" w:line="240" w:lineRule="auto"/>
        <w:jc w:val="both"/>
        <w:rPr>
          <w:rFonts w:cs="Times New Roman"/>
          <w:bCs/>
          <w:i/>
          <w:sz w:val="20"/>
          <w:szCs w:val="20"/>
          <w:lang w:val="es-ES"/>
        </w:rPr>
      </w:pPr>
    </w:p>
    <w:p w14:paraId="6A750EF8" w14:textId="77777777" w:rsidR="00606747" w:rsidRPr="004F4E28" w:rsidRDefault="00606747" w:rsidP="00606747">
      <w:pPr>
        <w:widowControl w:val="0"/>
        <w:autoSpaceDE w:val="0"/>
        <w:autoSpaceDN w:val="0"/>
        <w:adjustRightInd w:val="0"/>
        <w:spacing w:after="0" w:line="240" w:lineRule="auto"/>
        <w:jc w:val="both"/>
        <w:rPr>
          <w:rFonts w:cs="Times New Roman"/>
          <w:bCs/>
          <w:i/>
          <w:sz w:val="20"/>
          <w:szCs w:val="20"/>
          <w:lang w:val="es-ES"/>
        </w:rPr>
      </w:pPr>
    </w:p>
    <w:p w14:paraId="27CC2BD8" w14:textId="740563F6" w:rsidR="00606747" w:rsidRDefault="00606747" w:rsidP="00606747">
      <w:pPr>
        <w:spacing w:after="0" w:line="360" w:lineRule="auto"/>
        <w:ind w:firstLine="709"/>
        <w:jc w:val="both"/>
        <w:rPr>
          <w:rFonts w:cs="Times New Roman"/>
          <w:b/>
          <w:szCs w:val="24"/>
        </w:rPr>
      </w:pPr>
      <w:r>
        <w:rPr>
          <w:rFonts w:eastAsia="Times New Roman" w:cs="Times New Roman"/>
          <w:szCs w:val="24"/>
        </w:rPr>
        <w:t>En relación a los resultados de la</w:t>
      </w:r>
      <w:r w:rsidRPr="00A13F13">
        <w:rPr>
          <w:rFonts w:eastAsia="Times New Roman" w:cs="Times New Roman"/>
          <w:szCs w:val="24"/>
        </w:rPr>
        <w:t xml:space="preserve"> variable ancho</w:t>
      </w:r>
      <w:r>
        <w:rPr>
          <w:rFonts w:eastAsia="Times New Roman" w:cs="Times New Roman"/>
          <w:szCs w:val="24"/>
        </w:rPr>
        <w:t xml:space="preserve"> de</w:t>
      </w:r>
      <w:r w:rsidRPr="00A13F13">
        <w:rPr>
          <w:rFonts w:eastAsia="Times New Roman" w:cs="Times New Roman"/>
          <w:szCs w:val="24"/>
        </w:rPr>
        <w:t xml:space="preserve"> hoja (mm) durante los 30 y 45 días de ejecutada la investigación se obtuvo diferencias significativas</w:t>
      </w:r>
      <w:r w:rsidR="00E12F7F">
        <w:rPr>
          <w:rFonts w:eastAsia="Times New Roman" w:cs="Times New Roman"/>
          <w:szCs w:val="24"/>
        </w:rPr>
        <w:t xml:space="preserve"> durante las dos etapas de rebrote</w:t>
      </w:r>
      <w:r w:rsidRPr="00A13F13">
        <w:rPr>
          <w:rFonts w:eastAsia="Times New Roman" w:cs="Times New Roman"/>
          <w:szCs w:val="24"/>
        </w:rPr>
        <w:t>. De acuerdo con las comparaciones a los 30 días, los resultados muestr</w:t>
      </w:r>
      <w:r w:rsidR="00E12F7F">
        <w:rPr>
          <w:rFonts w:eastAsia="Times New Roman" w:cs="Times New Roman"/>
          <w:szCs w:val="24"/>
        </w:rPr>
        <w:t xml:space="preserve">an que el tratamiento T2 </w:t>
      </w:r>
      <w:r w:rsidRPr="00A13F13">
        <w:rPr>
          <w:rFonts w:eastAsia="Times New Roman" w:cs="Times New Roman"/>
          <w:szCs w:val="24"/>
        </w:rPr>
        <w:t>obtuvo el mayor ancho</w:t>
      </w:r>
      <w:r w:rsidR="000D4934">
        <w:rPr>
          <w:rFonts w:eastAsia="Times New Roman" w:cs="Times New Roman"/>
          <w:szCs w:val="24"/>
        </w:rPr>
        <w:t xml:space="preserve"> </w:t>
      </w:r>
      <w:r w:rsidRPr="00A13F13">
        <w:rPr>
          <w:rFonts w:eastAsia="Times New Roman" w:cs="Times New Roman"/>
          <w:szCs w:val="24"/>
        </w:rPr>
        <w:t xml:space="preserve">de las hojas con un valor promedio de 27,20 mm, siendo a su vez diferente a los demás tratamientos; por su parte durante la misma </w:t>
      </w:r>
      <w:r w:rsidRPr="00A13F13">
        <w:rPr>
          <w:rFonts w:eastAsia="Times New Roman" w:cs="Times New Roman"/>
          <w:szCs w:val="24"/>
        </w:rPr>
        <w:lastRenderedPageBreak/>
        <w:t>etapa los resultados indican similitud entre las gramíneas</w:t>
      </w:r>
      <w:r w:rsidR="00101DD8">
        <w:rPr>
          <w:rFonts w:eastAsia="Times New Roman" w:cs="Times New Roman"/>
          <w:szCs w:val="24"/>
        </w:rPr>
        <w:t xml:space="preserve"> Brachiaria y J</w:t>
      </w:r>
      <w:r w:rsidR="000D4934">
        <w:rPr>
          <w:rFonts w:eastAsia="Times New Roman" w:cs="Times New Roman"/>
          <w:szCs w:val="24"/>
        </w:rPr>
        <w:t>aneiro con 19,60</w:t>
      </w:r>
      <w:r w:rsidRPr="00A13F13">
        <w:rPr>
          <w:rFonts w:eastAsia="Times New Roman" w:cs="Times New Roman"/>
          <w:szCs w:val="24"/>
        </w:rPr>
        <w:t xml:space="preserve"> y 16,80, proporcionalmente a cada una de ellas. Los resultados a los 45 días muestran que el c</w:t>
      </w:r>
      <w:r>
        <w:rPr>
          <w:rFonts w:eastAsia="Times New Roman" w:cs="Times New Roman"/>
          <w:szCs w:val="24"/>
        </w:rPr>
        <w:t>omportamiento de las gramíneas M</w:t>
      </w:r>
      <w:r w:rsidRPr="00A13F13">
        <w:rPr>
          <w:rFonts w:eastAsia="Times New Roman" w:cs="Times New Roman"/>
          <w:szCs w:val="24"/>
        </w:rPr>
        <w:t>omb</w:t>
      </w:r>
      <w:r>
        <w:rPr>
          <w:rFonts w:eastAsia="Times New Roman" w:cs="Times New Roman"/>
          <w:szCs w:val="24"/>
        </w:rPr>
        <w:t>az</w:t>
      </w:r>
      <w:r w:rsidRPr="00A13F13">
        <w:rPr>
          <w:rFonts w:eastAsia="Times New Roman" w:cs="Times New Roman"/>
          <w:szCs w:val="24"/>
        </w:rPr>
        <w:t>a y Saboya</w:t>
      </w:r>
      <w:r w:rsidR="00101DD8">
        <w:rPr>
          <w:rFonts w:eastAsia="Times New Roman" w:cs="Times New Roman"/>
          <w:szCs w:val="24"/>
        </w:rPr>
        <w:t xml:space="preserve"> fue similar entre ellas con 29</w:t>
      </w:r>
      <w:r w:rsidR="000D4934">
        <w:rPr>
          <w:rFonts w:eastAsia="Times New Roman" w:cs="Times New Roman"/>
          <w:szCs w:val="24"/>
        </w:rPr>
        <w:t>,60 y 28,80</w:t>
      </w:r>
      <w:r w:rsidR="00101DD8">
        <w:rPr>
          <w:rFonts w:eastAsia="Times New Roman" w:cs="Times New Roman"/>
          <w:szCs w:val="24"/>
        </w:rPr>
        <w:t xml:space="preserve"> mm</w:t>
      </w:r>
      <w:r w:rsidRPr="00A13F13">
        <w:rPr>
          <w:rFonts w:eastAsia="Times New Roman" w:cs="Times New Roman"/>
          <w:szCs w:val="24"/>
        </w:rPr>
        <w:t>, siendo a su vez diferen</w:t>
      </w:r>
      <w:r w:rsidR="00101DD8">
        <w:rPr>
          <w:rFonts w:eastAsia="Times New Roman" w:cs="Times New Roman"/>
          <w:szCs w:val="24"/>
        </w:rPr>
        <w:t xml:space="preserve">tes a los tratamientos T1 y T4 </w:t>
      </w:r>
      <w:r w:rsidR="000D4934">
        <w:rPr>
          <w:rFonts w:eastAsia="Times New Roman" w:cs="Times New Roman"/>
          <w:szCs w:val="24"/>
        </w:rPr>
        <w:t xml:space="preserve">respectivamente. </w:t>
      </w:r>
    </w:p>
    <w:p w14:paraId="6D1ABF3B" w14:textId="77777777" w:rsidR="00851D84" w:rsidRDefault="00851D84" w:rsidP="00637965">
      <w:pPr>
        <w:pStyle w:val="Sinespaciado"/>
        <w:rPr>
          <w:rFonts w:ascii="Times New Roman" w:hAnsi="Times New Roman" w:cs="Times New Roman"/>
          <w:b/>
        </w:rPr>
      </w:pPr>
    </w:p>
    <w:p w14:paraId="53ABCF1D" w14:textId="42DEBE99" w:rsidR="0084011C" w:rsidRDefault="0084011C" w:rsidP="0084011C">
      <w:pPr>
        <w:pStyle w:val="Sinespaciado"/>
        <w:jc w:val="center"/>
        <w:rPr>
          <w:rFonts w:ascii="Times New Roman" w:hAnsi="Times New Roman" w:cs="Times New Roman"/>
          <w:b/>
        </w:rPr>
      </w:pPr>
      <w:r>
        <w:rPr>
          <w:rFonts w:ascii="Times New Roman" w:hAnsi="Times New Roman" w:cs="Times New Roman"/>
          <w:b/>
        </w:rPr>
        <w:t>Diámetro de tallo</w:t>
      </w:r>
    </w:p>
    <w:p w14:paraId="3C483865" w14:textId="5998BD87" w:rsidR="00637965" w:rsidRPr="00637965" w:rsidRDefault="00606747" w:rsidP="00637965">
      <w:pPr>
        <w:pStyle w:val="Sinespaciado"/>
        <w:rPr>
          <w:rFonts w:ascii="Times New Roman" w:hAnsi="Times New Roman" w:cs="Times New Roman"/>
          <w:b/>
        </w:rPr>
      </w:pPr>
      <w:r w:rsidRPr="00637965">
        <w:rPr>
          <w:rFonts w:ascii="Times New Roman" w:hAnsi="Times New Roman" w:cs="Times New Roman"/>
          <w:b/>
        </w:rPr>
        <w:t>Tabla 13</w:t>
      </w:r>
    </w:p>
    <w:p w14:paraId="39A855BB" w14:textId="7C10F185" w:rsidR="00606747" w:rsidRPr="00637965" w:rsidRDefault="00606747" w:rsidP="00063F68">
      <w:pPr>
        <w:pStyle w:val="Sinespaciado"/>
        <w:jc w:val="both"/>
        <w:rPr>
          <w:rFonts w:ascii="Times New Roman" w:hAnsi="Times New Roman" w:cs="Times New Roman"/>
        </w:rPr>
      </w:pPr>
      <w:r w:rsidRPr="00637965">
        <w:rPr>
          <w:rFonts w:ascii="Times New Roman" w:hAnsi="Times New Roman" w:cs="Times New Roman"/>
        </w:rPr>
        <w:t xml:space="preserve"> </w:t>
      </w:r>
      <w:r w:rsidRPr="00637965">
        <w:rPr>
          <w:rFonts w:ascii="Times New Roman" w:hAnsi="Times New Roman" w:cs="Times New Roman"/>
          <w:i/>
        </w:rPr>
        <w:t xml:space="preserve">Diámetro del tallo </w:t>
      </w:r>
      <w:r w:rsidR="00D2442D">
        <w:rPr>
          <w:rFonts w:ascii="Times New Roman" w:hAnsi="Times New Roman" w:cs="Times New Roman"/>
          <w:i/>
        </w:rPr>
        <w:t>en el comportamiento agronómico</w:t>
      </w:r>
      <w:r w:rsidRPr="00637965">
        <w:rPr>
          <w:rFonts w:ascii="Times New Roman" w:hAnsi="Times New Roman" w:cs="Times New Roman"/>
          <w:i/>
        </w:rPr>
        <w:t xml:space="preserve"> de cuatro gramíneas </w:t>
      </w:r>
      <w:r w:rsidR="000D4934">
        <w:rPr>
          <w:rFonts w:ascii="Times New Roman" w:hAnsi="Times New Roman" w:cs="Times New Roman"/>
          <w:i/>
        </w:rPr>
        <w:t>tropicales en un suelo vertisol</w:t>
      </w:r>
      <w:r w:rsidR="00101DD8">
        <w:rPr>
          <w:rFonts w:ascii="Times New Roman" w:hAnsi="Times New Roman" w:cs="Times New Roman"/>
          <w:i/>
        </w:rPr>
        <w:t>.</w:t>
      </w:r>
    </w:p>
    <w:tbl>
      <w:tblPr>
        <w:tblpPr w:leftFromText="180" w:rightFromText="180" w:vertAnchor="text" w:horzAnchor="margin" w:tblpY="54"/>
        <w:tblW w:w="8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6011"/>
      </w:tblGrid>
      <w:tr w:rsidR="00063F68" w:rsidRPr="00253FC7" w14:paraId="395E2580" w14:textId="77777777" w:rsidTr="00063F68">
        <w:trPr>
          <w:trHeight w:val="20"/>
        </w:trPr>
        <w:tc>
          <w:tcPr>
            <w:tcW w:w="2405" w:type="dxa"/>
            <w:vMerge w:val="restart"/>
            <w:tcBorders>
              <w:left w:val="nil"/>
              <w:right w:val="nil"/>
            </w:tcBorders>
            <w:shd w:val="clear" w:color="auto" w:fill="auto"/>
            <w:vAlign w:val="center"/>
            <w:hideMark/>
          </w:tcPr>
          <w:p w14:paraId="09EDB503" w14:textId="77777777" w:rsidR="00063F68" w:rsidRPr="000D4934" w:rsidRDefault="00063F68" w:rsidP="00063F68">
            <w:pPr>
              <w:spacing w:after="0" w:line="240" w:lineRule="auto"/>
              <w:jc w:val="center"/>
              <w:rPr>
                <w:rFonts w:eastAsia="Times New Roman" w:cs="Times New Roman"/>
                <w:b/>
                <w:bCs/>
                <w:color w:val="000000"/>
                <w:szCs w:val="24"/>
                <w:lang w:val="es-ES_tradnl" w:eastAsia="es-ES_tradnl"/>
              </w:rPr>
            </w:pPr>
            <w:r w:rsidRPr="000D4934">
              <w:rPr>
                <w:rFonts w:eastAsia="Times New Roman" w:cs="Times New Roman"/>
                <w:b/>
                <w:bCs/>
                <w:color w:val="000000"/>
                <w:szCs w:val="24"/>
                <w:lang w:eastAsia="es-ES_tradnl"/>
              </w:rPr>
              <w:t>Gramíneas</w:t>
            </w:r>
          </w:p>
        </w:tc>
        <w:tc>
          <w:tcPr>
            <w:tcW w:w="6011" w:type="dxa"/>
            <w:tcBorders>
              <w:left w:val="nil"/>
              <w:right w:val="nil"/>
            </w:tcBorders>
            <w:shd w:val="clear" w:color="auto" w:fill="auto"/>
            <w:vAlign w:val="center"/>
            <w:hideMark/>
          </w:tcPr>
          <w:p w14:paraId="7F45F1E7" w14:textId="77777777" w:rsidR="00063F68" w:rsidRPr="00253FC7" w:rsidRDefault="00063F68" w:rsidP="00063F68">
            <w:pPr>
              <w:spacing w:after="0" w:line="240" w:lineRule="auto"/>
              <w:jc w:val="center"/>
              <w:rPr>
                <w:rFonts w:eastAsia="Times New Roman" w:cs="Times New Roman"/>
                <w:b/>
                <w:bCs/>
                <w:color w:val="000000"/>
                <w:szCs w:val="24"/>
                <w:lang w:val="es-ES_tradnl" w:eastAsia="es-ES_tradnl"/>
              </w:rPr>
            </w:pPr>
            <w:r>
              <w:rPr>
                <w:rFonts w:eastAsia="Times New Roman" w:cs="Times New Roman"/>
                <w:b/>
                <w:bCs/>
                <w:color w:val="000000"/>
                <w:szCs w:val="24"/>
                <w:lang w:eastAsia="es-ES_tradnl"/>
              </w:rPr>
              <w:t>Diámetro de tallo(mm</w:t>
            </w:r>
            <w:r w:rsidRPr="00253FC7">
              <w:rPr>
                <w:rFonts w:eastAsia="Times New Roman" w:cs="Times New Roman"/>
                <w:b/>
                <w:bCs/>
                <w:color w:val="000000"/>
                <w:szCs w:val="24"/>
                <w:lang w:eastAsia="es-ES_tradnl"/>
              </w:rPr>
              <w:t>)</w:t>
            </w:r>
            <w:r>
              <w:rPr>
                <w:rFonts w:eastAsia="Times New Roman" w:cs="Times New Roman"/>
                <w:b/>
                <w:bCs/>
                <w:color w:val="000000"/>
                <w:szCs w:val="24"/>
                <w:lang w:eastAsia="es-ES_tradnl"/>
              </w:rPr>
              <w:t xml:space="preserve"> </w:t>
            </w:r>
          </w:p>
        </w:tc>
      </w:tr>
      <w:tr w:rsidR="00063F68" w:rsidRPr="00253FC7" w14:paraId="0DE5CC27" w14:textId="77777777" w:rsidTr="00063F68">
        <w:trPr>
          <w:trHeight w:val="20"/>
        </w:trPr>
        <w:tc>
          <w:tcPr>
            <w:tcW w:w="2405" w:type="dxa"/>
            <w:vMerge/>
            <w:tcBorders>
              <w:left w:val="nil"/>
              <w:right w:val="nil"/>
            </w:tcBorders>
            <w:shd w:val="clear" w:color="auto" w:fill="auto"/>
            <w:vAlign w:val="center"/>
            <w:hideMark/>
          </w:tcPr>
          <w:p w14:paraId="6BD17FA1" w14:textId="77777777" w:rsidR="00063F68" w:rsidRPr="000D4934" w:rsidRDefault="00063F68" w:rsidP="00063F68">
            <w:pPr>
              <w:spacing w:after="0" w:line="240" w:lineRule="auto"/>
              <w:jc w:val="center"/>
              <w:rPr>
                <w:rFonts w:eastAsia="Times New Roman" w:cs="Times New Roman"/>
                <w:color w:val="000000"/>
                <w:szCs w:val="24"/>
                <w:lang w:val="es-ES_tradnl" w:eastAsia="es-ES_tradnl"/>
              </w:rPr>
            </w:pPr>
          </w:p>
        </w:tc>
        <w:tc>
          <w:tcPr>
            <w:tcW w:w="6011" w:type="dxa"/>
            <w:tcBorders>
              <w:left w:val="nil"/>
              <w:right w:val="nil"/>
            </w:tcBorders>
            <w:shd w:val="clear" w:color="auto" w:fill="auto"/>
            <w:vAlign w:val="center"/>
            <w:hideMark/>
          </w:tcPr>
          <w:p w14:paraId="5F1A456A" w14:textId="61A243D9" w:rsidR="00063F68" w:rsidRPr="00253FC7" w:rsidRDefault="00063F68" w:rsidP="000D4934">
            <w:pPr>
              <w:spacing w:after="0" w:line="240" w:lineRule="auto"/>
              <w:rPr>
                <w:rFonts w:eastAsia="Times New Roman" w:cs="Times New Roman"/>
                <w:b/>
                <w:bCs/>
                <w:color w:val="000000"/>
                <w:szCs w:val="24"/>
                <w:lang w:val="es-ES_tradnl" w:eastAsia="es-ES_tradnl"/>
              </w:rPr>
            </w:pPr>
            <w:r>
              <w:rPr>
                <w:rFonts w:eastAsia="Times New Roman" w:cs="Times New Roman"/>
                <w:b/>
                <w:bCs/>
                <w:color w:val="000000"/>
                <w:szCs w:val="24"/>
                <w:lang w:eastAsia="es-ES_tradnl"/>
              </w:rPr>
              <w:t xml:space="preserve">  </w:t>
            </w:r>
            <w:r w:rsidRPr="00253FC7">
              <w:rPr>
                <w:rFonts w:eastAsia="Times New Roman" w:cs="Times New Roman"/>
                <w:b/>
                <w:bCs/>
                <w:color w:val="000000"/>
                <w:szCs w:val="24"/>
                <w:lang w:eastAsia="es-ES_tradnl"/>
              </w:rPr>
              <w:t>30 días</w:t>
            </w:r>
            <w:r>
              <w:rPr>
                <w:rFonts w:eastAsia="Times New Roman" w:cs="Times New Roman"/>
                <w:b/>
                <w:bCs/>
                <w:color w:val="000000"/>
                <w:szCs w:val="24"/>
                <w:lang w:eastAsia="es-ES_tradnl"/>
              </w:rPr>
              <w:t xml:space="preserve"> </w:t>
            </w:r>
            <w:r w:rsidRPr="00B17D4C">
              <w:rPr>
                <w:rFonts w:eastAsia="Times New Roman" w:cs="Times New Roman"/>
                <w:b/>
                <w:bCs/>
                <w:color w:val="000000"/>
                <w:szCs w:val="24"/>
                <w:lang w:eastAsia="es-ES_tradnl"/>
              </w:rPr>
              <w:t>(</w:t>
            </w:r>
            <w:r w:rsidR="000D4934">
              <w:rPr>
                <w:rFonts w:eastAsia="Times New Roman" w:cs="Times New Roman"/>
                <w:b/>
                <w:color w:val="000000"/>
                <w:szCs w:val="24"/>
                <w:lang w:val="es-ES" w:eastAsia="es-ES_tradnl"/>
              </w:rPr>
              <w:t>±E.E</w:t>
            </w:r>
            <w:r w:rsidRPr="00B17D4C">
              <w:rPr>
                <w:rFonts w:eastAsia="Times New Roman" w:cs="Times New Roman"/>
                <w:b/>
                <w:color w:val="000000"/>
                <w:szCs w:val="24"/>
                <w:lang w:val="es-ES" w:eastAsia="es-ES_tradnl"/>
              </w:rPr>
              <w:t>)</w:t>
            </w:r>
            <w:r>
              <w:rPr>
                <w:rFonts w:eastAsia="Times New Roman" w:cs="Times New Roman"/>
                <w:b/>
                <w:bCs/>
                <w:color w:val="000000"/>
                <w:szCs w:val="24"/>
                <w:lang w:val="es-ES_tradnl" w:eastAsia="es-ES_tradnl"/>
              </w:rPr>
              <w:t xml:space="preserve">                                   </w:t>
            </w:r>
            <w:r w:rsidRPr="00253FC7">
              <w:rPr>
                <w:rFonts w:eastAsia="Times New Roman" w:cs="Times New Roman"/>
                <w:b/>
                <w:bCs/>
                <w:color w:val="000000"/>
                <w:szCs w:val="24"/>
                <w:lang w:eastAsia="es-ES_tradnl"/>
              </w:rPr>
              <w:t>45 días</w:t>
            </w:r>
            <w:r>
              <w:rPr>
                <w:rFonts w:eastAsia="Times New Roman" w:cs="Times New Roman"/>
                <w:b/>
                <w:bCs/>
                <w:color w:val="000000"/>
                <w:szCs w:val="24"/>
                <w:lang w:eastAsia="es-ES_tradnl"/>
              </w:rPr>
              <w:t xml:space="preserve"> </w:t>
            </w:r>
            <w:r w:rsidRPr="00B17D4C">
              <w:rPr>
                <w:rFonts w:eastAsia="Times New Roman" w:cs="Times New Roman"/>
                <w:b/>
                <w:bCs/>
                <w:color w:val="000000"/>
                <w:szCs w:val="24"/>
                <w:lang w:eastAsia="es-ES_tradnl"/>
              </w:rPr>
              <w:t>(</w:t>
            </w:r>
            <w:r w:rsidR="000D4934">
              <w:rPr>
                <w:rFonts w:eastAsia="Times New Roman" w:cs="Times New Roman"/>
                <w:b/>
                <w:color w:val="000000"/>
                <w:szCs w:val="24"/>
                <w:lang w:val="es-ES" w:eastAsia="es-ES_tradnl"/>
              </w:rPr>
              <w:t>±E.E</w:t>
            </w:r>
            <w:r w:rsidRPr="00B17D4C">
              <w:rPr>
                <w:rFonts w:eastAsia="Times New Roman" w:cs="Times New Roman"/>
                <w:b/>
                <w:color w:val="000000"/>
                <w:szCs w:val="24"/>
                <w:lang w:val="es-ES" w:eastAsia="es-ES_tradnl"/>
              </w:rPr>
              <w:t>)</w:t>
            </w:r>
          </w:p>
        </w:tc>
      </w:tr>
      <w:tr w:rsidR="00063F68" w:rsidRPr="00253FC7" w14:paraId="23023DE6" w14:textId="77777777" w:rsidTr="00063F68">
        <w:trPr>
          <w:trHeight w:val="1134"/>
        </w:trPr>
        <w:tc>
          <w:tcPr>
            <w:tcW w:w="8416" w:type="dxa"/>
            <w:gridSpan w:val="2"/>
            <w:tcBorders>
              <w:left w:val="nil"/>
              <w:bottom w:val="single" w:sz="4" w:space="0" w:color="auto"/>
              <w:right w:val="nil"/>
            </w:tcBorders>
            <w:shd w:val="clear" w:color="auto" w:fill="auto"/>
            <w:vAlign w:val="center"/>
            <w:hideMark/>
          </w:tcPr>
          <w:p w14:paraId="43D5A313" w14:textId="52B395DA" w:rsidR="00063F68" w:rsidRPr="000D4934" w:rsidRDefault="00063F68" w:rsidP="00063F68">
            <w:pPr>
              <w:spacing w:after="0" w:line="240" w:lineRule="auto"/>
              <w:rPr>
                <w:rFonts w:eastAsia="Times New Roman" w:cs="Times New Roman"/>
                <w:b/>
                <w:bCs/>
                <w:color w:val="000000"/>
                <w:szCs w:val="24"/>
                <w:lang w:eastAsia="es-ES_tradnl"/>
              </w:rPr>
            </w:pPr>
            <w:r w:rsidRPr="000D4934">
              <w:rPr>
                <w:rFonts w:eastAsia="Times New Roman" w:cs="Times New Roman"/>
                <w:b/>
                <w:bCs/>
                <w:color w:val="000000"/>
                <w:szCs w:val="24"/>
                <w:lang w:eastAsia="es-ES_tradnl"/>
              </w:rPr>
              <w:t>Brachiaria</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4,40(±1,34)</w:t>
            </w:r>
            <w:r w:rsidR="00C71E83">
              <w:rPr>
                <w:rFonts w:cs="Times New Roman"/>
                <w:szCs w:val="24"/>
                <w:vertAlign w:val="superscript"/>
                <w:lang w:val="es-ES"/>
              </w:rPr>
              <w:t>a</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5,60(±0,55)</w:t>
            </w:r>
            <w:r w:rsidRPr="000D4934">
              <w:rPr>
                <w:rFonts w:cs="Times New Roman"/>
                <w:szCs w:val="24"/>
                <w:vertAlign w:val="superscript"/>
                <w:lang w:val="es-ES"/>
              </w:rPr>
              <w:t>b</w:t>
            </w:r>
          </w:p>
          <w:p w14:paraId="75DDDE80" w14:textId="424CA27F" w:rsidR="00063F68" w:rsidRPr="000D4934" w:rsidRDefault="00063F68" w:rsidP="00063F68">
            <w:pPr>
              <w:spacing w:after="0" w:line="240" w:lineRule="auto"/>
              <w:rPr>
                <w:rFonts w:eastAsia="Times New Roman" w:cs="Times New Roman"/>
                <w:b/>
                <w:bCs/>
                <w:color w:val="000000"/>
                <w:szCs w:val="24"/>
                <w:lang w:eastAsia="es-ES_tradnl"/>
              </w:rPr>
            </w:pPr>
            <w:r w:rsidRPr="000D4934">
              <w:rPr>
                <w:rFonts w:eastAsia="Times New Roman" w:cs="Times New Roman"/>
                <w:b/>
                <w:bCs/>
                <w:color w:val="000000"/>
                <w:szCs w:val="24"/>
                <w:lang w:eastAsia="es-ES_tradnl"/>
              </w:rPr>
              <w:t>Mombaza</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5,40(±1,34)</w:t>
            </w:r>
            <w:r w:rsidRPr="000D4934">
              <w:rPr>
                <w:rFonts w:cs="Times New Roman"/>
                <w:szCs w:val="24"/>
                <w:vertAlign w:val="superscript"/>
                <w:lang w:val="es-ES"/>
              </w:rPr>
              <w:t>a</w:t>
            </w:r>
            <w:r w:rsidRPr="000D4934">
              <w:rPr>
                <w:rFonts w:eastAsia="Times New Roman" w:cs="Times New Roman"/>
                <w:b/>
                <w:bCs/>
                <w:color w:val="000000"/>
                <w:szCs w:val="24"/>
                <w:lang w:val="es-ES_tradnl" w:eastAsia="es-ES_tradnl"/>
              </w:rPr>
              <w:t xml:space="preserve">                           </w:t>
            </w:r>
            <w:r w:rsidR="00D2442D">
              <w:rPr>
                <w:rFonts w:eastAsia="Times New Roman" w:cs="Times New Roman"/>
                <w:b/>
                <w:bCs/>
                <w:color w:val="000000"/>
                <w:szCs w:val="24"/>
                <w:lang w:val="es-ES_tradnl" w:eastAsia="es-ES_tradnl"/>
              </w:rPr>
              <w:t xml:space="preserve"> </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6,20(±0,84)</w:t>
            </w:r>
            <w:r w:rsidRPr="000D4934">
              <w:rPr>
                <w:rFonts w:cs="Times New Roman"/>
                <w:szCs w:val="24"/>
                <w:vertAlign w:val="superscript"/>
                <w:lang w:val="es-ES"/>
              </w:rPr>
              <w:t>ab</w:t>
            </w:r>
          </w:p>
          <w:p w14:paraId="5BADC318" w14:textId="757C45BB" w:rsidR="00063F68" w:rsidRPr="000D4934" w:rsidRDefault="00063F68" w:rsidP="00063F68">
            <w:pPr>
              <w:spacing w:after="0" w:line="240" w:lineRule="auto"/>
              <w:rPr>
                <w:rFonts w:eastAsia="Times New Roman" w:cs="Times New Roman"/>
                <w:b/>
                <w:bCs/>
                <w:color w:val="000000"/>
                <w:szCs w:val="24"/>
                <w:lang w:eastAsia="es-ES_tradnl"/>
              </w:rPr>
            </w:pPr>
            <w:r w:rsidRPr="000D4934">
              <w:rPr>
                <w:rFonts w:eastAsia="Times New Roman" w:cs="Times New Roman"/>
                <w:b/>
                <w:bCs/>
                <w:color w:val="000000"/>
                <w:szCs w:val="24"/>
                <w:lang w:eastAsia="es-ES_tradnl"/>
              </w:rPr>
              <w:t xml:space="preserve">Saboya                                  </w:t>
            </w:r>
            <w:r w:rsidRPr="000D4934">
              <w:rPr>
                <w:rFonts w:cs="Times New Roman"/>
                <w:szCs w:val="24"/>
                <w:lang w:val="es-ES"/>
              </w:rPr>
              <w:t>7,20(±1,92)</w:t>
            </w:r>
            <w:r w:rsidRPr="000D4934">
              <w:rPr>
                <w:rFonts w:cs="Times New Roman"/>
                <w:szCs w:val="24"/>
                <w:vertAlign w:val="superscript"/>
                <w:lang w:val="es-ES"/>
              </w:rPr>
              <w:t>a</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7,40(±1,14)</w:t>
            </w:r>
            <w:r w:rsidRPr="000D4934">
              <w:rPr>
                <w:rFonts w:cs="Times New Roman"/>
                <w:szCs w:val="24"/>
                <w:vertAlign w:val="superscript"/>
                <w:lang w:val="es-ES"/>
              </w:rPr>
              <w:t>a</w:t>
            </w:r>
          </w:p>
          <w:p w14:paraId="34224D75" w14:textId="1D4678CD" w:rsidR="00063F68" w:rsidRPr="000D4934" w:rsidRDefault="00063F68" w:rsidP="000D4934">
            <w:pPr>
              <w:spacing w:after="0" w:line="240" w:lineRule="auto"/>
              <w:rPr>
                <w:rFonts w:eastAsia="Times New Roman" w:cs="Times New Roman"/>
                <w:b/>
                <w:bCs/>
                <w:color w:val="000000"/>
                <w:szCs w:val="24"/>
                <w:lang w:val="es-ES_tradnl" w:eastAsia="es-ES_tradnl"/>
              </w:rPr>
            </w:pPr>
            <w:r w:rsidRPr="000D4934">
              <w:rPr>
                <w:rFonts w:eastAsia="Times New Roman" w:cs="Times New Roman"/>
                <w:b/>
                <w:bCs/>
                <w:color w:val="000000"/>
                <w:szCs w:val="24"/>
                <w:lang w:eastAsia="es-ES_tradnl"/>
              </w:rPr>
              <w:t>Janeiro</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4,40(±0,89)</w:t>
            </w:r>
            <w:r w:rsidR="00C71E83">
              <w:rPr>
                <w:rFonts w:cs="Times New Roman"/>
                <w:szCs w:val="24"/>
                <w:vertAlign w:val="superscript"/>
                <w:lang w:val="es-ES"/>
              </w:rPr>
              <w:t>a</w:t>
            </w:r>
            <w:r w:rsidRPr="000D4934">
              <w:rPr>
                <w:rFonts w:eastAsia="Times New Roman" w:cs="Times New Roman"/>
                <w:b/>
                <w:bCs/>
                <w:color w:val="000000"/>
                <w:szCs w:val="24"/>
                <w:lang w:val="es-ES_tradnl" w:eastAsia="es-ES_tradnl"/>
              </w:rPr>
              <w:t xml:space="preserve">                           </w:t>
            </w:r>
            <w:r w:rsidR="00D2442D">
              <w:rPr>
                <w:rFonts w:eastAsia="Times New Roman" w:cs="Times New Roman"/>
                <w:b/>
                <w:bCs/>
                <w:color w:val="000000"/>
                <w:szCs w:val="24"/>
                <w:lang w:val="es-ES_tradnl" w:eastAsia="es-ES_tradnl"/>
              </w:rPr>
              <w:t xml:space="preserve"> </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5,00(±0,71)</w:t>
            </w:r>
            <w:r w:rsidRPr="000D4934">
              <w:rPr>
                <w:rFonts w:cs="Times New Roman"/>
                <w:szCs w:val="24"/>
                <w:vertAlign w:val="superscript"/>
                <w:lang w:val="es-ES"/>
              </w:rPr>
              <w:t>b</w:t>
            </w:r>
          </w:p>
        </w:tc>
      </w:tr>
      <w:tr w:rsidR="00063F68" w:rsidRPr="00253FC7" w14:paraId="24ADADF0" w14:textId="77777777" w:rsidTr="00063F68">
        <w:trPr>
          <w:trHeight w:val="20"/>
        </w:trPr>
        <w:tc>
          <w:tcPr>
            <w:tcW w:w="8416" w:type="dxa"/>
            <w:gridSpan w:val="2"/>
            <w:tcBorders>
              <w:left w:val="nil"/>
              <w:right w:val="nil"/>
            </w:tcBorders>
            <w:shd w:val="clear" w:color="auto" w:fill="auto"/>
            <w:vAlign w:val="center"/>
            <w:hideMark/>
          </w:tcPr>
          <w:p w14:paraId="280D6378" w14:textId="19D805C7" w:rsidR="00063F68" w:rsidRPr="000D4934" w:rsidRDefault="00063F68" w:rsidP="000D4934">
            <w:pPr>
              <w:spacing w:after="0" w:line="240" w:lineRule="auto"/>
              <w:rPr>
                <w:rFonts w:eastAsia="Times New Roman" w:cs="Times New Roman"/>
                <w:b/>
                <w:bCs/>
                <w:color w:val="000000"/>
                <w:szCs w:val="24"/>
                <w:lang w:val="es-ES_tradnl" w:eastAsia="es-ES_tradnl"/>
              </w:rPr>
            </w:pPr>
            <w:r w:rsidRPr="000D4934">
              <w:rPr>
                <w:rFonts w:eastAsia="Times New Roman" w:cs="Times New Roman"/>
                <w:b/>
                <w:bCs/>
                <w:color w:val="000000"/>
                <w:szCs w:val="24"/>
                <w:lang w:eastAsia="es-ES_tradnl"/>
              </w:rPr>
              <w:t>P. valor</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0,0668</w:t>
            </w:r>
            <w:r w:rsidRPr="000D4934">
              <w:rPr>
                <w:rFonts w:eastAsia="Times New Roman" w:cs="Times New Roman"/>
                <w:b/>
                <w:bCs/>
                <w:color w:val="000000"/>
                <w:szCs w:val="24"/>
                <w:lang w:val="es-ES_tradnl" w:eastAsia="es-ES_tradnl"/>
              </w:rPr>
              <w:t xml:space="preserve">                                           </w:t>
            </w:r>
            <w:r w:rsidRPr="000D4934">
              <w:rPr>
                <w:rFonts w:cs="Times New Roman"/>
                <w:szCs w:val="24"/>
                <w:lang w:val="es-ES"/>
              </w:rPr>
              <w:t>0,0105</w:t>
            </w:r>
          </w:p>
        </w:tc>
      </w:tr>
    </w:tbl>
    <w:p w14:paraId="5216A987" w14:textId="6507EA2D" w:rsidR="00606747" w:rsidRPr="00B7750E" w:rsidRDefault="005905F5" w:rsidP="005905F5">
      <w:pPr>
        <w:pStyle w:val="Sinespaciado"/>
        <w:jc w:val="both"/>
        <w:rPr>
          <w:rFonts w:ascii="Times New Roman" w:hAnsi="Times New Roman" w:cs="Times New Roman"/>
          <w:lang w:val="es-ES"/>
        </w:rPr>
      </w:pPr>
      <w:r>
        <w:rPr>
          <w:rFonts w:ascii="Times New Roman" w:hAnsi="Times New Roman" w:cs="Times New Roman"/>
          <w:lang w:val="es-ES"/>
        </w:rPr>
        <w:t>Promedios con letras iguales</w:t>
      </w:r>
      <w:r w:rsidR="00606747" w:rsidRPr="00B7750E">
        <w:rPr>
          <w:rFonts w:ascii="Times New Roman" w:hAnsi="Times New Roman" w:cs="Times New Roman"/>
          <w:lang w:val="es-ES"/>
        </w:rPr>
        <w:t xml:space="preserve"> en la columna no presentan diferencias estadísticas (p≤0,05)</w:t>
      </w:r>
      <w:r w:rsidR="000D4934">
        <w:rPr>
          <w:rFonts w:ascii="Times New Roman" w:hAnsi="Times New Roman" w:cs="Times New Roman"/>
          <w:lang w:val="es-ES"/>
        </w:rPr>
        <w:t>, E</w:t>
      </w:r>
      <w:r w:rsidR="00606747" w:rsidRPr="00B7750E">
        <w:rPr>
          <w:rFonts w:ascii="Times New Roman" w:hAnsi="Times New Roman" w:cs="Times New Roman"/>
          <w:lang w:val="es-ES"/>
        </w:rPr>
        <w:t>.</w:t>
      </w:r>
      <w:r w:rsidR="0014129F">
        <w:rPr>
          <w:rFonts w:ascii="Times New Roman" w:hAnsi="Times New Roman" w:cs="Times New Roman"/>
          <w:lang w:val="es-ES"/>
        </w:rPr>
        <w:t>E. - Error</w:t>
      </w:r>
      <w:r w:rsidR="00606747" w:rsidRPr="00B7750E">
        <w:rPr>
          <w:rFonts w:ascii="Times New Roman" w:hAnsi="Times New Roman" w:cs="Times New Roman"/>
          <w:lang w:val="es-ES"/>
        </w:rPr>
        <w:t xml:space="preserve"> Estándar</w:t>
      </w:r>
    </w:p>
    <w:p w14:paraId="4A726F3E" w14:textId="77777777" w:rsidR="00606747" w:rsidRPr="002D2F83" w:rsidRDefault="00606747" w:rsidP="00606747">
      <w:pPr>
        <w:widowControl w:val="0"/>
        <w:autoSpaceDE w:val="0"/>
        <w:autoSpaceDN w:val="0"/>
        <w:adjustRightInd w:val="0"/>
        <w:spacing w:after="0" w:line="240" w:lineRule="auto"/>
        <w:jc w:val="both"/>
        <w:rPr>
          <w:rFonts w:cs="Times New Roman"/>
          <w:szCs w:val="24"/>
          <w:lang w:val="es-ES"/>
        </w:rPr>
      </w:pPr>
    </w:p>
    <w:p w14:paraId="23227724" w14:textId="516D737A" w:rsidR="00606747" w:rsidRDefault="002E1044" w:rsidP="00606747">
      <w:pPr>
        <w:spacing w:after="0" w:line="360" w:lineRule="auto"/>
        <w:ind w:firstLine="709"/>
        <w:jc w:val="both"/>
        <w:rPr>
          <w:rFonts w:eastAsia="Times New Roman" w:cs="Times New Roman"/>
          <w:szCs w:val="24"/>
        </w:rPr>
      </w:pPr>
      <w:r>
        <w:rPr>
          <w:rFonts w:eastAsia="Times New Roman" w:cs="Times New Roman"/>
          <w:szCs w:val="24"/>
        </w:rPr>
        <w:t>E</w:t>
      </w:r>
      <w:r w:rsidR="00E12F7F">
        <w:rPr>
          <w:rFonts w:eastAsia="Times New Roman" w:cs="Times New Roman"/>
          <w:szCs w:val="24"/>
        </w:rPr>
        <w:t>n relación a los resultados de la variable diámetro de tallo</w:t>
      </w:r>
      <w:r>
        <w:rPr>
          <w:rFonts w:eastAsia="Times New Roman" w:cs="Times New Roman"/>
          <w:szCs w:val="24"/>
        </w:rPr>
        <w:t xml:space="preserve"> </w:t>
      </w:r>
      <w:r w:rsidR="00E12F7F">
        <w:rPr>
          <w:rFonts w:eastAsia="Times New Roman" w:cs="Times New Roman"/>
          <w:szCs w:val="24"/>
        </w:rPr>
        <w:t>(mm) durante los 30</w:t>
      </w:r>
      <w:r w:rsidR="00C71E83">
        <w:rPr>
          <w:rFonts w:eastAsia="Times New Roman" w:cs="Times New Roman"/>
          <w:szCs w:val="24"/>
        </w:rPr>
        <w:t xml:space="preserve"> días no hubo diferencias entre los tratamientos p=0,0668, mientras que a los </w:t>
      </w:r>
      <w:r w:rsidR="00E12F7F">
        <w:rPr>
          <w:rFonts w:eastAsia="Times New Roman" w:cs="Times New Roman"/>
          <w:szCs w:val="24"/>
        </w:rPr>
        <w:t>45 dí</w:t>
      </w:r>
      <w:r w:rsidR="00C71E83">
        <w:rPr>
          <w:rFonts w:eastAsia="Times New Roman" w:cs="Times New Roman"/>
          <w:szCs w:val="24"/>
        </w:rPr>
        <w:t>as después del rebrote se encontró</w:t>
      </w:r>
      <w:r w:rsidR="00E12F7F">
        <w:rPr>
          <w:rFonts w:eastAsia="Times New Roman" w:cs="Times New Roman"/>
          <w:szCs w:val="24"/>
        </w:rPr>
        <w:t xml:space="preserve"> diferencias significativas</w:t>
      </w:r>
      <w:r w:rsidR="00101DD8">
        <w:rPr>
          <w:rFonts w:eastAsia="Times New Roman" w:cs="Times New Roman"/>
          <w:szCs w:val="24"/>
        </w:rPr>
        <w:t xml:space="preserve"> p</w:t>
      </w:r>
      <w:r w:rsidR="00C71E83">
        <w:rPr>
          <w:rFonts w:eastAsia="Times New Roman" w:cs="Times New Roman"/>
          <w:szCs w:val="24"/>
        </w:rPr>
        <w:t>=0,0105</w:t>
      </w:r>
      <w:r w:rsidR="00E12F7F">
        <w:rPr>
          <w:rFonts w:eastAsia="Times New Roman" w:cs="Times New Roman"/>
          <w:szCs w:val="24"/>
        </w:rPr>
        <w:t xml:space="preserve">.  </w:t>
      </w:r>
      <w:r w:rsidR="00606747" w:rsidRPr="00A13F13">
        <w:rPr>
          <w:rFonts w:eastAsia="Times New Roman" w:cs="Times New Roman"/>
          <w:szCs w:val="24"/>
        </w:rPr>
        <w:t>Durante la primera etapa de los resultados mostraron</w:t>
      </w:r>
      <w:r w:rsidR="00606747">
        <w:rPr>
          <w:rFonts w:eastAsia="Times New Roman" w:cs="Times New Roman"/>
          <w:szCs w:val="24"/>
        </w:rPr>
        <w:t xml:space="preserve"> que el mayor diámetro de tallo se dio en el tratamiento T3 con un total de </w:t>
      </w:r>
      <w:r w:rsidR="00606747" w:rsidRPr="00B23669">
        <w:rPr>
          <w:rFonts w:eastAsia="Times New Roman" w:cs="Times New Roman"/>
          <w:szCs w:val="24"/>
        </w:rPr>
        <w:t>7,20</w:t>
      </w:r>
      <w:r w:rsidR="00606747">
        <w:rPr>
          <w:rFonts w:eastAsia="Times New Roman" w:cs="Times New Roman"/>
          <w:szCs w:val="24"/>
        </w:rPr>
        <w:t xml:space="preserve"> </w:t>
      </w:r>
      <w:r w:rsidR="00606747" w:rsidRPr="00B23669">
        <w:rPr>
          <w:rFonts w:eastAsia="Times New Roman" w:cs="Times New Roman"/>
          <w:szCs w:val="24"/>
        </w:rPr>
        <w:t>mm</w:t>
      </w:r>
      <w:r w:rsidR="00606747" w:rsidRPr="00F23622">
        <w:rPr>
          <w:rFonts w:eastAsia="Times New Roman" w:cs="Times New Roman"/>
          <w:szCs w:val="24"/>
        </w:rPr>
        <w:t xml:space="preserve"> </w:t>
      </w:r>
      <w:r w:rsidR="00606747" w:rsidRPr="00A13F13">
        <w:rPr>
          <w:rFonts w:eastAsia="Times New Roman" w:cs="Times New Roman"/>
          <w:szCs w:val="24"/>
        </w:rPr>
        <w:t>en tanto</w:t>
      </w:r>
      <w:r w:rsidR="00606747">
        <w:rPr>
          <w:rFonts w:eastAsia="Times New Roman" w:cs="Times New Roman"/>
          <w:szCs w:val="24"/>
        </w:rPr>
        <w:t xml:space="preserve"> que para las demás gramíneas</w:t>
      </w:r>
      <w:r w:rsidR="00606747" w:rsidRPr="00A13F13">
        <w:rPr>
          <w:rFonts w:eastAsia="Times New Roman" w:cs="Times New Roman"/>
          <w:szCs w:val="24"/>
        </w:rPr>
        <w:t xml:space="preserve"> se encontraron dife</w:t>
      </w:r>
      <w:r w:rsidR="00606747">
        <w:rPr>
          <w:rFonts w:eastAsia="Times New Roman" w:cs="Times New Roman"/>
          <w:szCs w:val="24"/>
        </w:rPr>
        <w:t>rencias entre cada una de ellas</w:t>
      </w:r>
      <w:r w:rsidR="00606747" w:rsidRPr="00A13F13">
        <w:rPr>
          <w:rFonts w:eastAsia="Times New Roman" w:cs="Times New Roman"/>
          <w:szCs w:val="24"/>
        </w:rPr>
        <w:t xml:space="preserve">. A los 45 días los resultados de esta variable muestran </w:t>
      </w:r>
      <w:r w:rsidR="00606747">
        <w:rPr>
          <w:rFonts w:eastAsia="Times New Roman" w:cs="Times New Roman"/>
          <w:szCs w:val="24"/>
        </w:rPr>
        <w:t>una diferencia significativa siendo el pasto Saboya el más desarrollado en diámetro de tallo 7,40</w:t>
      </w:r>
      <w:r w:rsidR="00F52E56">
        <w:rPr>
          <w:rFonts w:eastAsia="Times New Roman" w:cs="Times New Roman"/>
          <w:szCs w:val="24"/>
        </w:rPr>
        <w:t xml:space="preserve"> mm</w:t>
      </w:r>
      <w:r w:rsidR="00606747">
        <w:rPr>
          <w:rFonts w:eastAsia="Times New Roman" w:cs="Times New Roman"/>
          <w:szCs w:val="24"/>
        </w:rPr>
        <w:t>, mientras que los otros tratamientos presentaron similitud en su comportamiento.</w:t>
      </w:r>
    </w:p>
    <w:p w14:paraId="794D8FD4" w14:textId="77777777" w:rsidR="00851D84" w:rsidRDefault="00851D84" w:rsidP="00637965">
      <w:pPr>
        <w:pStyle w:val="Sinespaciado"/>
        <w:rPr>
          <w:rFonts w:ascii="Times New Roman" w:hAnsi="Times New Roman" w:cs="Times New Roman"/>
          <w:b/>
        </w:rPr>
      </w:pPr>
    </w:p>
    <w:p w14:paraId="168144A9" w14:textId="46D8AEEC" w:rsidR="0084011C" w:rsidRDefault="0084011C" w:rsidP="0084011C">
      <w:pPr>
        <w:pStyle w:val="Sinespaciado"/>
        <w:jc w:val="center"/>
        <w:rPr>
          <w:rFonts w:ascii="Times New Roman" w:hAnsi="Times New Roman" w:cs="Times New Roman"/>
          <w:b/>
        </w:rPr>
      </w:pPr>
      <w:r>
        <w:rPr>
          <w:rFonts w:ascii="Times New Roman" w:hAnsi="Times New Roman" w:cs="Times New Roman"/>
          <w:b/>
        </w:rPr>
        <w:t>Relación hoja/tallo</w:t>
      </w:r>
    </w:p>
    <w:p w14:paraId="706C3D2B" w14:textId="293CA48C" w:rsidR="00637965" w:rsidRPr="00637965" w:rsidRDefault="00606747" w:rsidP="00637965">
      <w:pPr>
        <w:pStyle w:val="Sinespaciado"/>
        <w:rPr>
          <w:rFonts w:ascii="Times New Roman" w:hAnsi="Times New Roman" w:cs="Times New Roman"/>
          <w:b/>
        </w:rPr>
      </w:pPr>
      <w:r w:rsidRPr="00637965">
        <w:rPr>
          <w:rFonts w:ascii="Times New Roman" w:hAnsi="Times New Roman" w:cs="Times New Roman"/>
          <w:b/>
        </w:rPr>
        <w:t>Tabla 14.</w:t>
      </w:r>
    </w:p>
    <w:p w14:paraId="037394E8" w14:textId="34935374" w:rsidR="00606747" w:rsidRPr="00637965" w:rsidRDefault="00606747" w:rsidP="00A30B42">
      <w:pPr>
        <w:pStyle w:val="Sinespaciado"/>
        <w:jc w:val="both"/>
        <w:rPr>
          <w:rFonts w:ascii="Times New Roman" w:hAnsi="Times New Roman" w:cs="Times New Roman"/>
        </w:rPr>
      </w:pPr>
      <w:r w:rsidRPr="00637965">
        <w:rPr>
          <w:rFonts w:ascii="Times New Roman" w:hAnsi="Times New Roman" w:cs="Times New Roman"/>
          <w:i/>
        </w:rPr>
        <w:t>Relación hoja/tallo en el comportamiento agronómico de cuatro gramíneas tr</w:t>
      </w:r>
      <w:r w:rsidR="00C71E83">
        <w:rPr>
          <w:rFonts w:ascii="Times New Roman" w:hAnsi="Times New Roman" w:cs="Times New Roman"/>
          <w:i/>
        </w:rPr>
        <w:t xml:space="preserve">opicales en un suelo vertisol. </w:t>
      </w:r>
    </w:p>
    <w:tbl>
      <w:tblPr>
        <w:tblpPr w:leftFromText="180" w:rightFromText="180" w:vertAnchor="text" w:horzAnchor="margin" w:tblpY="1"/>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7"/>
        <w:gridCol w:w="5937"/>
      </w:tblGrid>
      <w:tr w:rsidR="00637965" w:rsidRPr="00030F6C" w14:paraId="33C059B4" w14:textId="77777777" w:rsidTr="00637965">
        <w:trPr>
          <w:trHeight w:val="20"/>
        </w:trPr>
        <w:tc>
          <w:tcPr>
            <w:tcW w:w="2427" w:type="dxa"/>
            <w:vMerge w:val="restart"/>
            <w:tcBorders>
              <w:left w:val="nil"/>
              <w:right w:val="nil"/>
            </w:tcBorders>
            <w:shd w:val="clear" w:color="auto" w:fill="auto"/>
            <w:vAlign w:val="center"/>
            <w:hideMark/>
          </w:tcPr>
          <w:p w14:paraId="04244C8B" w14:textId="77777777" w:rsidR="00637965" w:rsidRPr="0014129F" w:rsidRDefault="00637965" w:rsidP="00637965">
            <w:pPr>
              <w:spacing w:after="0" w:line="240" w:lineRule="auto"/>
              <w:jc w:val="center"/>
              <w:rPr>
                <w:rFonts w:eastAsia="Times New Roman" w:cs="Times New Roman"/>
                <w:b/>
                <w:bCs/>
                <w:color w:val="000000"/>
                <w:szCs w:val="24"/>
                <w:lang w:val="es-ES_tradnl" w:eastAsia="es-ES_tradnl"/>
              </w:rPr>
            </w:pPr>
            <w:r w:rsidRPr="0014129F">
              <w:rPr>
                <w:rFonts w:eastAsia="Times New Roman" w:cs="Times New Roman"/>
                <w:b/>
                <w:bCs/>
                <w:color w:val="000000"/>
                <w:szCs w:val="24"/>
                <w:lang w:eastAsia="es-ES_tradnl"/>
              </w:rPr>
              <w:t>Gramíneas</w:t>
            </w:r>
          </w:p>
        </w:tc>
        <w:tc>
          <w:tcPr>
            <w:tcW w:w="5937" w:type="dxa"/>
            <w:tcBorders>
              <w:left w:val="nil"/>
              <w:right w:val="nil"/>
            </w:tcBorders>
            <w:shd w:val="clear" w:color="auto" w:fill="auto"/>
            <w:vAlign w:val="center"/>
            <w:hideMark/>
          </w:tcPr>
          <w:p w14:paraId="7F99362D" w14:textId="4AD2A537" w:rsidR="00637965" w:rsidRPr="0014129F" w:rsidRDefault="00637965" w:rsidP="00637965">
            <w:pPr>
              <w:spacing w:after="0" w:line="240" w:lineRule="auto"/>
              <w:jc w:val="center"/>
              <w:rPr>
                <w:rFonts w:eastAsia="Times New Roman" w:cs="Times New Roman"/>
                <w:b/>
                <w:bCs/>
                <w:color w:val="000000"/>
                <w:szCs w:val="24"/>
                <w:lang w:val="es-ES_tradnl" w:eastAsia="es-ES_tradnl"/>
              </w:rPr>
            </w:pPr>
            <w:r w:rsidRPr="0014129F">
              <w:rPr>
                <w:rFonts w:eastAsia="Times New Roman" w:cs="Times New Roman"/>
                <w:b/>
                <w:bCs/>
                <w:color w:val="000000"/>
                <w:szCs w:val="24"/>
                <w:lang w:eastAsia="es-ES_tradnl"/>
              </w:rPr>
              <w:t>Relación hoja / tallo (gr</w:t>
            </w:r>
            <w:r w:rsidR="00C71E83">
              <w:rPr>
                <w:rFonts w:eastAsia="Times New Roman" w:cs="Times New Roman"/>
                <w:b/>
                <w:bCs/>
                <w:color w:val="000000"/>
                <w:szCs w:val="24"/>
                <w:lang w:eastAsia="es-ES_tradnl"/>
              </w:rPr>
              <w:t>/gr</w:t>
            </w:r>
            <w:r w:rsidRPr="0014129F">
              <w:rPr>
                <w:rFonts w:eastAsia="Times New Roman" w:cs="Times New Roman"/>
                <w:b/>
                <w:bCs/>
                <w:color w:val="000000"/>
                <w:szCs w:val="24"/>
                <w:lang w:eastAsia="es-ES_tradnl"/>
              </w:rPr>
              <w:t>)</w:t>
            </w:r>
          </w:p>
        </w:tc>
      </w:tr>
      <w:tr w:rsidR="00637965" w:rsidRPr="00030F6C" w14:paraId="7666B489" w14:textId="77777777" w:rsidTr="00637965">
        <w:trPr>
          <w:trHeight w:val="20"/>
        </w:trPr>
        <w:tc>
          <w:tcPr>
            <w:tcW w:w="2427" w:type="dxa"/>
            <w:vMerge/>
            <w:tcBorders>
              <w:left w:val="nil"/>
              <w:right w:val="nil"/>
            </w:tcBorders>
            <w:shd w:val="clear" w:color="auto" w:fill="auto"/>
            <w:vAlign w:val="center"/>
            <w:hideMark/>
          </w:tcPr>
          <w:p w14:paraId="753E23E2" w14:textId="77777777" w:rsidR="00637965" w:rsidRPr="0014129F" w:rsidRDefault="00637965" w:rsidP="00637965">
            <w:pPr>
              <w:spacing w:after="0" w:line="240" w:lineRule="auto"/>
              <w:jc w:val="center"/>
              <w:rPr>
                <w:rFonts w:eastAsia="Times New Roman" w:cs="Times New Roman"/>
                <w:color w:val="000000"/>
                <w:szCs w:val="24"/>
                <w:lang w:val="es-ES_tradnl" w:eastAsia="es-ES_tradnl"/>
              </w:rPr>
            </w:pPr>
          </w:p>
        </w:tc>
        <w:tc>
          <w:tcPr>
            <w:tcW w:w="5937" w:type="dxa"/>
            <w:tcBorders>
              <w:left w:val="nil"/>
              <w:right w:val="nil"/>
            </w:tcBorders>
            <w:shd w:val="clear" w:color="auto" w:fill="auto"/>
            <w:vAlign w:val="center"/>
            <w:hideMark/>
          </w:tcPr>
          <w:p w14:paraId="6BF3789B" w14:textId="0F5C1AF6" w:rsidR="00637965" w:rsidRPr="0014129F" w:rsidRDefault="00637965" w:rsidP="00637965">
            <w:pPr>
              <w:spacing w:after="0" w:line="240" w:lineRule="auto"/>
              <w:rPr>
                <w:rFonts w:eastAsia="Times New Roman" w:cs="Times New Roman"/>
                <w:b/>
                <w:bCs/>
                <w:color w:val="000000"/>
                <w:szCs w:val="24"/>
                <w:lang w:val="es-ES_tradnl" w:eastAsia="es-ES_tradnl"/>
              </w:rPr>
            </w:pPr>
            <w:r w:rsidRPr="0014129F">
              <w:rPr>
                <w:rFonts w:eastAsia="Times New Roman" w:cs="Times New Roman"/>
                <w:b/>
                <w:bCs/>
                <w:color w:val="000000"/>
                <w:szCs w:val="24"/>
                <w:lang w:eastAsia="es-ES_tradnl"/>
              </w:rPr>
              <w:t xml:space="preserve">       30 días (</w:t>
            </w:r>
            <w:r w:rsidR="0014129F">
              <w:rPr>
                <w:rFonts w:eastAsia="Times New Roman" w:cs="Times New Roman"/>
                <w:b/>
                <w:color w:val="000000"/>
                <w:szCs w:val="24"/>
                <w:lang w:val="es-ES" w:eastAsia="es-ES_tradnl"/>
              </w:rPr>
              <w:t>±E.E</w:t>
            </w:r>
            <w:r w:rsidRPr="0014129F">
              <w:rPr>
                <w:rFonts w:eastAsia="Times New Roman" w:cs="Times New Roman"/>
                <w:b/>
                <w:color w:val="000000"/>
                <w:szCs w:val="24"/>
                <w:lang w:val="es-ES" w:eastAsia="es-ES_tradnl"/>
              </w:rPr>
              <w:t xml:space="preserve">)   </w:t>
            </w:r>
            <w:r w:rsidRPr="0014129F">
              <w:rPr>
                <w:rFonts w:eastAsia="Times New Roman" w:cs="Times New Roman"/>
                <w:b/>
                <w:bCs/>
                <w:color w:val="000000"/>
                <w:szCs w:val="24"/>
                <w:lang w:val="es-ES_tradnl" w:eastAsia="es-ES_tradnl"/>
              </w:rPr>
              <w:t xml:space="preserve">                         </w:t>
            </w:r>
            <w:r w:rsidRPr="0014129F">
              <w:rPr>
                <w:rFonts w:eastAsia="Times New Roman" w:cs="Times New Roman"/>
                <w:b/>
                <w:bCs/>
                <w:color w:val="000000"/>
                <w:szCs w:val="24"/>
                <w:lang w:eastAsia="es-ES_tradnl"/>
              </w:rPr>
              <w:t>45 días (</w:t>
            </w:r>
            <w:r w:rsidR="0014129F">
              <w:rPr>
                <w:rFonts w:eastAsia="Times New Roman" w:cs="Times New Roman"/>
                <w:b/>
                <w:color w:val="000000"/>
                <w:szCs w:val="24"/>
                <w:lang w:val="es-ES" w:eastAsia="es-ES_tradnl"/>
              </w:rPr>
              <w:t>±E.E</w:t>
            </w:r>
            <w:r w:rsidRPr="0014129F">
              <w:rPr>
                <w:rFonts w:eastAsia="Times New Roman" w:cs="Times New Roman"/>
                <w:b/>
                <w:color w:val="000000"/>
                <w:szCs w:val="24"/>
                <w:lang w:val="es-ES" w:eastAsia="es-ES_tradnl"/>
              </w:rPr>
              <w:t>)</w:t>
            </w:r>
          </w:p>
        </w:tc>
      </w:tr>
      <w:tr w:rsidR="00637965" w:rsidRPr="00030F6C" w14:paraId="67DC0EC1" w14:textId="77777777" w:rsidTr="00637965">
        <w:trPr>
          <w:trHeight w:val="1134"/>
        </w:trPr>
        <w:tc>
          <w:tcPr>
            <w:tcW w:w="2427" w:type="dxa"/>
            <w:tcBorders>
              <w:left w:val="nil"/>
              <w:right w:val="nil"/>
            </w:tcBorders>
            <w:shd w:val="clear" w:color="auto" w:fill="auto"/>
            <w:vAlign w:val="center"/>
            <w:hideMark/>
          </w:tcPr>
          <w:p w14:paraId="5D28F111" w14:textId="77777777" w:rsidR="00637965" w:rsidRPr="0014129F" w:rsidRDefault="00637965" w:rsidP="00637965">
            <w:pPr>
              <w:spacing w:after="0" w:line="240" w:lineRule="auto"/>
              <w:rPr>
                <w:rFonts w:eastAsia="Times New Roman" w:cs="Times New Roman"/>
                <w:b/>
                <w:bCs/>
                <w:color w:val="000000"/>
                <w:szCs w:val="24"/>
                <w:lang w:val="es-ES_tradnl" w:eastAsia="es-ES_tradnl"/>
              </w:rPr>
            </w:pPr>
            <w:r w:rsidRPr="0014129F">
              <w:rPr>
                <w:rFonts w:eastAsia="Times New Roman" w:cs="Times New Roman"/>
                <w:b/>
                <w:bCs/>
                <w:color w:val="000000"/>
                <w:szCs w:val="24"/>
                <w:lang w:eastAsia="es-ES_tradnl"/>
              </w:rPr>
              <w:t>Brachiaria</w:t>
            </w:r>
          </w:p>
          <w:p w14:paraId="06B4F86A" w14:textId="77777777" w:rsidR="00637965" w:rsidRPr="0014129F" w:rsidRDefault="00637965" w:rsidP="00637965">
            <w:pPr>
              <w:spacing w:after="0" w:line="240" w:lineRule="auto"/>
              <w:rPr>
                <w:rFonts w:eastAsia="Times New Roman" w:cs="Times New Roman"/>
                <w:b/>
                <w:bCs/>
                <w:color w:val="000000"/>
                <w:szCs w:val="24"/>
                <w:lang w:val="es-ES_tradnl" w:eastAsia="es-ES_tradnl"/>
              </w:rPr>
            </w:pPr>
            <w:r w:rsidRPr="0014129F">
              <w:rPr>
                <w:rFonts w:eastAsia="Times New Roman" w:cs="Times New Roman"/>
                <w:b/>
                <w:bCs/>
                <w:color w:val="000000"/>
                <w:szCs w:val="24"/>
                <w:lang w:eastAsia="es-ES_tradnl"/>
              </w:rPr>
              <w:t>Mombaza</w:t>
            </w:r>
          </w:p>
          <w:p w14:paraId="67AAA8D0" w14:textId="77777777" w:rsidR="00637965" w:rsidRPr="0014129F" w:rsidRDefault="00637965" w:rsidP="00637965">
            <w:pPr>
              <w:spacing w:after="0" w:line="240" w:lineRule="auto"/>
              <w:rPr>
                <w:rFonts w:eastAsia="Times New Roman" w:cs="Times New Roman"/>
                <w:b/>
                <w:bCs/>
                <w:color w:val="000000"/>
                <w:szCs w:val="24"/>
                <w:lang w:val="es-ES_tradnl" w:eastAsia="es-ES_tradnl"/>
              </w:rPr>
            </w:pPr>
            <w:r w:rsidRPr="0014129F">
              <w:rPr>
                <w:rFonts w:eastAsia="Times New Roman" w:cs="Times New Roman"/>
                <w:b/>
                <w:bCs/>
                <w:color w:val="000000"/>
                <w:szCs w:val="24"/>
                <w:lang w:eastAsia="es-ES_tradnl"/>
              </w:rPr>
              <w:t>Saboya</w:t>
            </w:r>
          </w:p>
          <w:p w14:paraId="191B1725" w14:textId="77777777" w:rsidR="00637965" w:rsidRPr="0014129F" w:rsidRDefault="00637965" w:rsidP="00637965">
            <w:pPr>
              <w:spacing w:after="0" w:line="240" w:lineRule="auto"/>
              <w:rPr>
                <w:rFonts w:eastAsia="Times New Roman" w:cs="Times New Roman"/>
                <w:b/>
                <w:bCs/>
                <w:color w:val="000000"/>
                <w:szCs w:val="24"/>
                <w:lang w:val="es-ES_tradnl" w:eastAsia="es-ES_tradnl"/>
              </w:rPr>
            </w:pPr>
            <w:r w:rsidRPr="0014129F">
              <w:rPr>
                <w:rFonts w:eastAsia="Times New Roman" w:cs="Times New Roman"/>
                <w:b/>
                <w:bCs/>
                <w:color w:val="000000"/>
                <w:szCs w:val="24"/>
                <w:lang w:eastAsia="es-ES_tradnl"/>
              </w:rPr>
              <w:t xml:space="preserve">Janeiro                              </w:t>
            </w:r>
          </w:p>
        </w:tc>
        <w:tc>
          <w:tcPr>
            <w:tcW w:w="5937" w:type="dxa"/>
            <w:tcBorders>
              <w:left w:val="nil"/>
              <w:right w:val="nil"/>
            </w:tcBorders>
            <w:shd w:val="clear" w:color="auto" w:fill="auto"/>
            <w:vAlign w:val="center"/>
            <w:hideMark/>
          </w:tcPr>
          <w:p w14:paraId="3F53A947" w14:textId="175A2108" w:rsidR="00637965" w:rsidRPr="0014129F" w:rsidRDefault="00637965" w:rsidP="00637965">
            <w:pPr>
              <w:spacing w:after="0" w:line="240" w:lineRule="auto"/>
              <w:rPr>
                <w:rFonts w:eastAsia="Times New Roman" w:cs="Times New Roman"/>
                <w:color w:val="000000"/>
                <w:szCs w:val="24"/>
                <w:lang w:val="es-ES" w:eastAsia="es-ES_tradnl"/>
              </w:rPr>
            </w:pPr>
            <w:r w:rsidRPr="0014129F">
              <w:rPr>
                <w:rFonts w:eastAsia="Times New Roman" w:cs="Times New Roman"/>
                <w:color w:val="000000"/>
                <w:szCs w:val="24"/>
                <w:lang w:val="es-ES" w:eastAsia="es-ES_tradnl"/>
              </w:rPr>
              <w:t xml:space="preserve">          1,05 (±0,41)</w:t>
            </w:r>
            <w:r w:rsidRPr="0014129F">
              <w:rPr>
                <w:rFonts w:eastAsia="Times New Roman" w:cs="Times New Roman"/>
                <w:color w:val="000000"/>
                <w:szCs w:val="24"/>
                <w:vertAlign w:val="superscript"/>
                <w:lang w:val="es-ES" w:eastAsia="es-ES_tradnl"/>
              </w:rPr>
              <w:t>a</w:t>
            </w:r>
            <w:r w:rsidRPr="0014129F">
              <w:rPr>
                <w:rFonts w:eastAsia="Times New Roman" w:cs="Times New Roman"/>
                <w:color w:val="000000"/>
                <w:szCs w:val="24"/>
                <w:lang w:val="es-ES" w:eastAsia="es-ES_tradnl"/>
              </w:rPr>
              <w:t xml:space="preserve">                            1,38 (±0,10)</w:t>
            </w:r>
            <w:r w:rsidRPr="0014129F">
              <w:rPr>
                <w:rFonts w:eastAsia="Times New Roman" w:cs="Times New Roman"/>
                <w:color w:val="000000"/>
                <w:szCs w:val="24"/>
                <w:vertAlign w:val="superscript"/>
                <w:lang w:val="es-ES" w:eastAsia="es-ES_tradnl"/>
              </w:rPr>
              <w:t>ab</w:t>
            </w:r>
          </w:p>
          <w:p w14:paraId="0791E389" w14:textId="55E5F6F0" w:rsidR="00637965" w:rsidRPr="0014129F" w:rsidRDefault="00637965" w:rsidP="00637965">
            <w:pPr>
              <w:spacing w:after="0" w:line="240" w:lineRule="auto"/>
              <w:rPr>
                <w:rFonts w:eastAsia="Times New Roman" w:cs="Times New Roman"/>
                <w:color w:val="000000"/>
                <w:szCs w:val="24"/>
                <w:lang w:val="es-ES" w:eastAsia="es-ES_tradnl"/>
              </w:rPr>
            </w:pPr>
            <w:r w:rsidRPr="0014129F">
              <w:rPr>
                <w:rFonts w:eastAsia="Times New Roman" w:cs="Times New Roman"/>
                <w:color w:val="000000"/>
                <w:szCs w:val="24"/>
                <w:lang w:val="es-ES" w:eastAsia="es-ES_tradnl"/>
              </w:rPr>
              <w:t xml:space="preserve">          2,04 (±0,79)</w:t>
            </w:r>
            <w:r w:rsidRPr="0014129F">
              <w:rPr>
                <w:rFonts w:eastAsia="Times New Roman" w:cs="Times New Roman"/>
                <w:color w:val="000000"/>
                <w:szCs w:val="24"/>
                <w:vertAlign w:val="superscript"/>
                <w:lang w:val="es-ES" w:eastAsia="es-ES_tradnl"/>
              </w:rPr>
              <w:t xml:space="preserve">a </w:t>
            </w:r>
            <w:r w:rsidRPr="0014129F">
              <w:rPr>
                <w:rFonts w:eastAsia="Times New Roman" w:cs="Times New Roman"/>
                <w:color w:val="000000"/>
                <w:szCs w:val="24"/>
                <w:lang w:val="es-ES" w:eastAsia="es-ES_tradnl"/>
              </w:rPr>
              <w:t xml:space="preserve">                           2,06 (± 1,04)</w:t>
            </w:r>
            <w:r w:rsidRPr="0014129F">
              <w:rPr>
                <w:rFonts w:eastAsia="Times New Roman" w:cs="Times New Roman"/>
                <w:color w:val="000000"/>
                <w:szCs w:val="24"/>
                <w:vertAlign w:val="superscript"/>
                <w:lang w:val="es-ES" w:eastAsia="es-ES_tradnl"/>
              </w:rPr>
              <w:t>a</w:t>
            </w:r>
          </w:p>
          <w:p w14:paraId="02D2B0FA" w14:textId="57A05659" w:rsidR="00637965" w:rsidRPr="0014129F" w:rsidRDefault="00637965" w:rsidP="0014129F">
            <w:pPr>
              <w:spacing w:after="0" w:line="240" w:lineRule="auto"/>
              <w:rPr>
                <w:rFonts w:eastAsia="Times New Roman" w:cs="Times New Roman"/>
                <w:color w:val="000000"/>
                <w:szCs w:val="24"/>
                <w:lang w:val="es-ES" w:eastAsia="es-ES_tradnl"/>
              </w:rPr>
            </w:pPr>
            <w:r w:rsidRPr="0014129F">
              <w:rPr>
                <w:rFonts w:eastAsia="Times New Roman" w:cs="Times New Roman"/>
                <w:color w:val="000000"/>
                <w:szCs w:val="24"/>
                <w:lang w:val="es-ES" w:eastAsia="es-ES_tradnl"/>
              </w:rPr>
              <w:t xml:space="preserve">          1,12 (±0,06)</w:t>
            </w:r>
            <w:r w:rsidRPr="0014129F">
              <w:rPr>
                <w:rFonts w:eastAsia="Times New Roman" w:cs="Times New Roman"/>
                <w:color w:val="000000"/>
                <w:szCs w:val="24"/>
                <w:vertAlign w:val="superscript"/>
                <w:lang w:val="es-ES" w:eastAsia="es-ES_tradnl"/>
              </w:rPr>
              <w:t xml:space="preserve">a </w:t>
            </w:r>
            <w:r w:rsidRPr="0014129F">
              <w:rPr>
                <w:rFonts w:eastAsia="Times New Roman" w:cs="Times New Roman"/>
                <w:color w:val="000000"/>
                <w:szCs w:val="24"/>
                <w:lang w:val="es-ES" w:eastAsia="es-ES_tradnl"/>
              </w:rPr>
              <w:t xml:space="preserve">       </w:t>
            </w:r>
            <w:r w:rsidR="0014129F">
              <w:rPr>
                <w:rFonts w:eastAsia="Times New Roman" w:cs="Times New Roman"/>
                <w:color w:val="000000"/>
                <w:szCs w:val="24"/>
                <w:lang w:val="es-ES" w:eastAsia="es-ES_tradnl"/>
              </w:rPr>
              <w:t xml:space="preserve"> </w:t>
            </w:r>
            <w:r w:rsidRPr="0014129F">
              <w:rPr>
                <w:rFonts w:eastAsia="Times New Roman" w:cs="Times New Roman"/>
                <w:color w:val="000000"/>
                <w:szCs w:val="24"/>
                <w:lang w:val="es-ES" w:eastAsia="es-ES_tradnl"/>
              </w:rPr>
              <w:t xml:space="preserve">                   1,03 (± 0,13)</w:t>
            </w:r>
            <w:r w:rsidRPr="0014129F">
              <w:rPr>
                <w:rFonts w:eastAsia="Times New Roman" w:cs="Times New Roman"/>
                <w:color w:val="000000"/>
                <w:szCs w:val="24"/>
                <w:vertAlign w:val="superscript"/>
                <w:lang w:val="es-ES" w:eastAsia="es-ES_tradnl"/>
              </w:rPr>
              <w:t>b</w:t>
            </w:r>
            <w:r w:rsidRPr="0014129F">
              <w:rPr>
                <w:rFonts w:eastAsia="Times New Roman" w:cs="Times New Roman"/>
                <w:color w:val="000000"/>
                <w:szCs w:val="24"/>
                <w:lang w:val="es-ES" w:eastAsia="es-ES_tradnl"/>
              </w:rPr>
              <w:t xml:space="preserve">                                                                      </w:t>
            </w:r>
            <w:r w:rsidRPr="0014129F">
              <w:rPr>
                <w:rFonts w:eastAsia="Times New Roman" w:cs="Times New Roman"/>
                <w:color w:val="FFFFFF" w:themeColor="background1"/>
                <w:szCs w:val="24"/>
                <w:lang w:val="es-ES" w:eastAsia="es-ES_tradnl"/>
              </w:rPr>
              <w:t xml:space="preserve">0,                   </w:t>
            </w:r>
            <w:r w:rsidRPr="0014129F">
              <w:rPr>
                <w:rFonts w:eastAsia="Times New Roman" w:cs="Times New Roman"/>
                <w:color w:val="000000"/>
                <w:szCs w:val="24"/>
                <w:lang w:val="es-ES" w:eastAsia="es-ES_tradnl"/>
              </w:rPr>
              <w:t>0,26 (±0,03)</w:t>
            </w:r>
            <w:r w:rsidRPr="0014129F">
              <w:rPr>
                <w:rFonts w:eastAsia="Times New Roman" w:cs="Times New Roman"/>
                <w:color w:val="000000"/>
                <w:szCs w:val="24"/>
                <w:vertAlign w:val="superscript"/>
                <w:lang w:val="es-ES" w:eastAsia="es-ES_tradnl"/>
              </w:rPr>
              <w:t>b</w:t>
            </w:r>
            <w:r w:rsidRPr="0014129F">
              <w:rPr>
                <w:rFonts w:eastAsia="Times New Roman" w:cs="Times New Roman"/>
                <w:color w:val="000000"/>
                <w:szCs w:val="24"/>
                <w:lang w:val="es-ES" w:eastAsia="es-ES_tradnl"/>
              </w:rPr>
              <w:t xml:space="preserve">             </w:t>
            </w:r>
            <w:r w:rsidR="0014129F">
              <w:rPr>
                <w:rFonts w:eastAsia="Times New Roman" w:cs="Times New Roman"/>
                <w:color w:val="000000"/>
                <w:szCs w:val="24"/>
                <w:lang w:val="es-ES" w:eastAsia="es-ES_tradnl"/>
              </w:rPr>
              <w:t xml:space="preserve">    </w:t>
            </w:r>
            <w:r w:rsidRPr="0014129F">
              <w:rPr>
                <w:rFonts w:eastAsia="Times New Roman" w:cs="Times New Roman"/>
                <w:color w:val="000000"/>
                <w:szCs w:val="24"/>
                <w:lang w:val="es-ES" w:eastAsia="es-ES_tradnl"/>
              </w:rPr>
              <w:t xml:space="preserve">      </w:t>
            </w:r>
            <w:r w:rsidR="00D2442D">
              <w:rPr>
                <w:rFonts w:eastAsia="Times New Roman" w:cs="Times New Roman"/>
                <w:color w:val="000000"/>
                <w:szCs w:val="24"/>
                <w:lang w:val="es-ES" w:eastAsia="es-ES_tradnl"/>
              </w:rPr>
              <w:t xml:space="preserve"> </w:t>
            </w:r>
            <w:r w:rsidRPr="0014129F">
              <w:rPr>
                <w:rFonts w:eastAsia="Times New Roman" w:cs="Times New Roman"/>
                <w:color w:val="000000"/>
                <w:szCs w:val="24"/>
                <w:lang w:val="es-ES" w:eastAsia="es-ES_tradnl"/>
              </w:rPr>
              <w:t xml:space="preserve">    0,29 (± 0,06)</w:t>
            </w:r>
            <w:r w:rsidRPr="0014129F">
              <w:rPr>
                <w:rFonts w:eastAsia="Times New Roman" w:cs="Times New Roman"/>
                <w:color w:val="000000"/>
                <w:szCs w:val="24"/>
                <w:vertAlign w:val="superscript"/>
                <w:lang w:val="es-ES" w:eastAsia="es-ES_tradnl"/>
              </w:rPr>
              <w:t>c</w:t>
            </w:r>
          </w:p>
        </w:tc>
      </w:tr>
      <w:tr w:rsidR="00637965" w:rsidRPr="00030F6C" w14:paraId="2567B263" w14:textId="77777777" w:rsidTr="00637965">
        <w:trPr>
          <w:trHeight w:val="20"/>
        </w:trPr>
        <w:tc>
          <w:tcPr>
            <w:tcW w:w="8364" w:type="dxa"/>
            <w:gridSpan w:val="2"/>
            <w:tcBorders>
              <w:left w:val="nil"/>
              <w:right w:val="nil"/>
            </w:tcBorders>
            <w:shd w:val="clear" w:color="auto" w:fill="auto"/>
            <w:vAlign w:val="center"/>
            <w:hideMark/>
          </w:tcPr>
          <w:p w14:paraId="002EFB34" w14:textId="00E35D1D" w:rsidR="00637965" w:rsidRPr="0014129F" w:rsidRDefault="00637965" w:rsidP="0014129F">
            <w:pPr>
              <w:spacing w:after="0" w:line="240" w:lineRule="auto"/>
              <w:rPr>
                <w:rFonts w:eastAsia="Times New Roman" w:cs="Times New Roman"/>
                <w:b/>
                <w:bCs/>
                <w:color w:val="000000"/>
                <w:szCs w:val="24"/>
                <w:lang w:val="es-ES_tradnl" w:eastAsia="es-ES_tradnl"/>
              </w:rPr>
            </w:pPr>
            <w:r w:rsidRPr="0014129F">
              <w:rPr>
                <w:rFonts w:eastAsia="Times New Roman" w:cs="Times New Roman"/>
                <w:b/>
                <w:bCs/>
                <w:color w:val="000000"/>
                <w:szCs w:val="24"/>
                <w:lang w:eastAsia="es-ES_tradnl"/>
              </w:rPr>
              <w:t>P. valor</w:t>
            </w:r>
            <w:r w:rsidRPr="0014129F">
              <w:rPr>
                <w:rFonts w:eastAsia="Times New Roman" w:cs="Times New Roman"/>
                <w:b/>
                <w:bCs/>
                <w:color w:val="000000"/>
                <w:szCs w:val="24"/>
                <w:lang w:val="es-ES_tradnl" w:eastAsia="es-ES_tradnl"/>
              </w:rPr>
              <w:t xml:space="preserve">                                        </w:t>
            </w:r>
            <w:r w:rsidRPr="0014129F">
              <w:rPr>
                <w:rFonts w:eastAsia="Times New Roman" w:cs="Times New Roman"/>
                <w:color w:val="000000"/>
                <w:szCs w:val="24"/>
                <w:lang w:val="es-ES" w:eastAsia="es-ES_tradnl"/>
              </w:rPr>
              <w:t>0,0028</w:t>
            </w:r>
            <w:r w:rsidRPr="0014129F">
              <w:rPr>
                <w:rFonts w:eastAsia="Times New Roman" w:cs="Times New Roman"/>
                <w:color w:val="000000"/>
                <w:szCs w:val="24"/>
                <w:lang w:val="es-ES_tradnl" w:eastAsia="es-ES_tradnl"/>
              </w:rPr>
              <w:t xml:space="preserve">                                       </w:t>
            </w:r>
            <w:r w:rsidRPr="0014129F">
              <w:rPr>
                <w:rFonts w:eastAsia="Times New Roman" w:cs="Times New Roman"/>
                <w:color w:val="000000"/>
                <w:szCs w:val="24"/>
                <w:lang w:val="es-ES" w:eastAsia="es-ES_tradnl"/>
              </w:rPr>
              <w:t>0,0008</w:t>
            </w:r>
          </w:p>
        </w:tc>
      </w:tr>
    </w:tbl>
    <w:p w14:paraId="4AC9D6BD" w14:textId="52BDF9B3" w:rsidR="00606747" w:rsidRPr="00B7750E" w:rsidRDefault="0028120A" w:rsidP="0028120A">
      <w:pPr>
        <w:pStyle w:val="Sinespaciado"/>
        <w:jc w:val="both"/>
        <w:rPr>
          <w:rFonts w:ascii="Times New Roman" w:hAnsi="Times New Roman" w:cs="Times New Roman"/>
          <w:lang w:val="es-ES"/>
        </w:rPr>
      </w:pPr>
      <w:r>
        <w:rPr>
          <w:rFonts w:ascii="Times New Roman" w:hAnsi="Times New Roman" w:cs="Times New Roman"/>
          <w:lang w:val="es-ES"/>
        </w:rPr>
        <w:t>Promedios con letras iguales</w:t>
      </w:r>
      <w:r w:rsidR="00606747" w:rsidRPr="00B7750E">
        <w:rPr>
          <w:rFonts w:ascii="Times New Roman" w:hAnsi="Times New Roman" w:cs="Times New Roman"/>
          <w:lang w:val="es-ES"/>
        </w:rPr>
        <w:t xml:space="preserve"> en la columna no presentan diferencias estadísticas (p≤0,05)</w:t>
      </w:r>
      <w:r w:rsidR="0014129F">
        <w:rPr>
          <w:rFonts w:ascii="Times New Roman" w:hAnsi="Times New Roman" w:cs="Times New Roman"/>
          <w:lang w:val="es-ES"/>
        </w:rPr>
        <w:t>, E.E. – Error</w:t>
      </w:r>
      <w:r w:rsidR="00606747" w:rsidRPr="00B7750E">
        <w:rPr>
          <w:rFonts w:ascii="Times New Roman" w:hAnsi="Times New Roman" w:cs="Times New Roman"/>
          <w:lang w:val="es-ES"/>
        </w:rPr>
        <w:t xml:space="preserve"> Estándar</w:t>
      </w:r>
    </w:p>
    <w:p w14:paraId="3C3FF331" w14:textId="77777777" w:rsidR="00606747" w:rsidRDefault="00606747" w:rsidP="00606747">
      <w:pPr>
        <w:spacing w:after="0" w:line="360" w:lineRule="auto"/>
        <w:jc w:val="both"/>
        <w:rPr>
          <w:rFonts w:eastAsia="Times New Roman" w:cs="Times New Roman"/>
          <w:szCs w:val="24"/>
        </w:rPr>
      </w:pPr>
    </w:p>
    <w:p w14:paraId="7C61732B" w14:textId="01640475" w:rsidR="00606747" w:rsidRDefault="00606747" w:rsidP="00606747">
      <w:pPr>
        <w:spacing w:after="0" w:line="360" w:lineRule="auto"/>
        <w:ind w:firstLine="709"/>
        <w:jc w:val="both"/>
        <w:rPr>
          <w:rFonts w:eastAsia="Times New Roman" w:cs="Times New Roman"/>
          <w:szCs w:val="24"/>
        </w:rPr>
      </w:pPr>
      <w:r w:rsidRPr="00EC57CA">
        <w:rPr>
          <w:rFonts w:eastAsia="Times New Roman" w:cs="Times New Roman"/>
          <w:szCs w:val="24"/>
        </w:rPr>
        <w:lastRenderedPageBreak/>
        <w:t>En referencia a los resul</w:t>
      </w:r>
      <w:r w:rsidR="0014129F">
        <w:rPr>
          <w:rFonts w:eastAsia="Times New Roman" w:cs="Times New Roman"/>
          <w:szCs w:val="24"/>
        </w:rPr>
        <w:t xml:space="preserve">tados de la relación hoja/tallo </w:t>
      </w:r>
      <w:r w:rsidRPr="00EC57CA">
        <w:rPr>
          <w:rFonts w:eastAsia="Times New Roman" w:cs="Times New Roman"/>
          <w:szCs w:val="24"/>
        </w:rPr>
        <w:t>a los 30 y 45 días se encontraron diferencias signifi</w:t>
      </w:r>
      <w:r w:rsidR="00C71E83">
        <w:rPr>
          <w:rFonts w:eastAsia="Times New Roman" w:cs="Times New Roman"/>
          <w:szCs w:val="24"/>
        </w:rPr>
        <w:t>cativas en ambas etapas de rebrote</w:t>
      </w:r>
      <w:r w:rsidRPr="00EC57CA">
        <w:rPr>
          <w:rFonts w:eastAsia="Times New Roman" w:cs="Times New Roman"/>
          <w:szCs w:val="24"/>
        </w:rPr>
        <w:t>. De acuerdo con los resultados de las dos etapas de c</w:t>
      </w:r>
      <w:r w:rsidR="00C71E83">
        <w:rPr>
          <w:rFonts w:eastAsia="Times New Roman" w:cs="Times New Roman"/>
          <w:szCs w:val="24"/>
        </w:rPr>
        <w:t>orte se obtuvo que la gramínea J</w:t>
      </w:r>
      <w:r w:rsidRPr="00EC57CA">
        <w:rPr>
          <w:rFonts w:eastAsia="Times New Roman" w:cs="Times New Roman"/>
          <w:szCs w:val="24"/>
        </w:rPr>
        <w:t>aneiro, presentó un menor comportamiento pro</w:t>
      </w:r>
      <w:r>
        <w:rPr>
          <w:rFonts w:eastAsia="Times New Roman" w:cs="Times New Roman"/>
          <w:szCs w:val="24"/>
        </w:rPr>
        <w:t>du</w:t>
      </w:r>
      <w:r w:rsidR="0014129F">
        <w:rPr>
          <w:rFonts w:eastAsia="Times New Roman" w:cs="Times New Roman"/>
          <w:szCs w:val="24"/>
        </w:rPr>
        <w:t>ctivo con valores de 0,26 y 0,2</w:t>
      </w:r>
      <w:r w:rsidR="009466FB">
        <w:rPr>
          <w:rFonts w:eastAsia="Times New Roman" w:cs="Times New Roman"/>
          <w:szCs w:val="24"/>
        </w:rPr>
        <w:t>9</w:t>
      </w:r>
      <w:r w:rsidRPr="00EC57CA">
        <w:rPr>
          <w:rFonts w:eastAsia="Times New Roman" w:cs="Times New Roman"/>
          <w:szCs w:val="24"/>
        </w:rPr>
        <w:t xml:space="preserve">. </w:t>
      </w:r>
    </w:p>
    <w:p w14:paraId="750BAEA1" w14:textId="77777777" w:rsidR="00851D84" w:rsidRPr="00EC57CA" w:rsidRDefault="00851D84" w:rsidP="00606747">
      <w:pPr>
        <w:spacing w:after="0" w:line="360" w:lineRule="auto"/>
        <w:ind w:firstLine="709"/>
        <w:jc w:val="both"/>
        <w:rPr>
          <w:rFonts w:eastAsia="Times New Roman" w:cs="Times New Roman"/>
          <w:szCs w:val="24"/>
        </w:rPr>
      </w:pPr>
    </w:p>
    <w:p w14:paraId="418C26B1" w14:textId="7BD986F7" w:rsidR="00606747" w:rsidRDefault="00606747" w:rsidP="00606747">
      <w:pPr>
        <w:spacing w:after="0" w:line="360" w:lineRule="auto"/>
        <w:ind w:firstLine="709"/>
        <w:jc w:val="both"/>
        <w:rPr>
          <w:rFonts w:eastAsia="Times New Roman" w:cs="Times New Roman"/>
          <w:szCs w:val="24"/>
        </w:rPr>
      </w:pPr>
      <w:r w:rsidRPr="00EC57CA">
        <w:rPr>
          <w:rFonts w:eastAsia="Times New Roman" w:cs="Times New Roman"/>
          <w:szCs w:val="24"/>
        </w:rPr>
        <w:t>A los 30 días de ejecutada la investigación los resultados muestran un mismo comportamiento e</w:t>
      </w:r>
      <w:r>
        <w:rPr>
          <w:rFonts w:eastAsia="Times New Roman" w:cs="Times New Roman"/>
          <w:szCs w:val="24"/>
        </w:rPr>
        <w:t>ntre las gramíneas Brachiaria, Mombaz</w:t>
      </w:r>
      <w:r w:rsidRPr="00EC57CA">
        <w:rPr>
          <w:rFonts w:eastAsia="Times New Roman" w:cs="Times New Roman"/>
          <w:szCs w:val="24"/>
        </w:rPr>
        <w:t>a y Saboya, en tanto que a los 45 días los resultados presentaron</w:t>
      </w:r>
      <w:r>
        <w:rPr>
          <w:rFonts w:eastAsia="Times New Roman" w:cs="Times New Roman"/>
          <w:szCs w:val="24"/>
        </w:rPr>
        <w:t xml:space="preserve"> similitud entre las gramíneas Mombaza y B</w:t>
      </w:r>
      <w:r w:rsidRPr="00EC57CA">
        <w:rPr>
          <w:rFonts w:eastAsia="Times New Roman" w:cs="Times New Roman"/>
          <w:szCs w:val="24"/>
        </w:rPr>
        <w:t>rachiaria co</w:t>
      </w:r>
      <w:r>
        <w:rPr>
          <w:rFonts w:eastAsia="Times New Roman" w:cs="Times New Roman"/>
          <w:szCs w:val="24"/>
        </w:rPr>
        <w:t>n valores promedios de 1,38 y 2,06</w:t>
      </w:r>
      <w:r w:rsidRPr="00EC57CA">
        <w:rPr>
          <w:rFonts w:eastAsia="Times New Roman" w:cs="Times New Roman"/>
          <w:szCs w:val="24"/>
        </w:rPr>
        <w:t xml:space="preserve"> en cada uno de ellos.</w:t>
      </w:r>
    </w:p>
    <w:p w14:paraId="38B527B2" w14:textId="77777777" w:rsidR="00637965" w:rsidRDefault="00637965" w:rsidP="00637965">
      <w:pPr>
        <w:pStyle w:val="Sinespaciado"/>
        <w:rPr>
          <w:rFonts w:ascii="Times New Roman" w:hAnsi="Times New Roman" w:cs="Times New Roman"/>
          <w:b/>
        </w:rPr>
      </w:pPr>
    </w:p>
    <w:p w14:paraId="1926B1D2" w14:textId="33845D2A" w:rsidR="0084011C" w:rsidRDefault="0084011C" w:rsidP="0084011C">
      <w:pPr>
        <w:pStyle w:val="Sinespaciado"/>
        <w:jc w:val="center"/>
        <w:rPr>
          <w:rFonts w:ascii="Times New Roman" w:hAnsi="Times New Roman" w:cs="Times New Roman"/>
          <w:b/>
        </w:rPr>
      </w:pPr>
      <w:r>
        <w:rPr>
          <w:rFonts w:ascii="Times New Roman" w:hAnsi="Times New Roman" w:cs="Times New Roman"/>
          <w:b/>
        </w:rPr>
        <w:t xml:space="preserve">Desarrollo de raíz </w:t>
      </w:r>
    </w:p>
    <w:p w14:paraId="18C0B7E0" w14:textId="09082957" w:rsidR="00637965" w:rsidRPr="00637965" w:rsidRDefault="00606747" w:rsidP="00637965">
      <w:pPr>
        <w:pStyle w:val="Sinespaciado"/>
        <w:rPr>
          <w:rFonts w:ascii="Times New Roman" w:hAnsi="Times New Roman" w:cs="Times New Roman"/>
          <w:b/>
        </w:rPr>
      </w:pPr>
      <w:r w:rsidRPr="00637965">
        <w:rPr>
          <w:rFonts w:ascii="Times New Roman" w:hAnsi="Times New Roman" w:cs="Times New Roman"/>
          <w:b/>
        </w:rPr>
        <w:t>Tabla 15</w:t>
      </w:r>
    </w:p>
    <w:p w14:paraId="345AC88B" w14:textId="4A8288E8" w:rsidR="00606747" w:rsidRPr="00637965" w:rsidRDefault="00606747" w:rsidP="00063F68">
      <w:pPr>
        <w:pStyle w:val="Sinespaciado"/>
        <w:jc w:val="both"/>
        <w:rPr>
          <w:rFonts w:ascii="Times New Roman" w:hAnsi="Times New Roman" w:cs="Times New Roman"/>
        </w:rPr>
      </w:pPr>
      <w:r w:rsidRPr="00637965">
        <w:rPr>
          <w:rFonts w:ascii="Times New Roman" w:hAnsi="Times New Roman" w:cs="Times New Roman"/>
          <w:i/>
        </w:rPr>
        <w:t>Desarrollo de raíz en el comportamiento agronómico, de cuatro gramíneas tr</w:t>
      </w:r>
      <w:r w:rsidR="00C71E83">
        <w:rPr>
          <w:rFonts w:ascii="Times New Roman" w:hAnsi="Times New Roman" w:cs="Times New Roman"/>
          <w:i/>
        </w:rPr>
        <w:t xml:space="preserve">opicales en un suelo vertisol. </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6282"/>
      </w:tblGrid>
      <w:tr w:rsidR="00606747" w:rsidRPr="00253FC7" w14:paraId="1917A262" w14:textId="77777777" w:rsidTr="00A30B42">
        <w:trPr>
          <w:trHeight w:val="22"/>
          <w:jc w:val="center"/>
        </w:trPr>
        <w:tc>
          <w:tcPr>
            <w:tcW w:w="2268" w:type="dxa"/>
            <w:vMerge w:val="restart"/>
            <w:tcBorders>
              <w:left w:val="nil"/>
              <w:right w:val="nil"/>
            </w:tcBorders>
            <w:shd w:val="clear" w:color="auto" w:fill="auto"/>
            <w:vAlign w:val="center"/>
            <w:hideMark/>
          </w:tcPr>
          <w:p w14:paraId="19CC50DE" w14:textId="77777777" w:rsidR="00606747" w:rsidRPr="00253FC7" w:rsidRDefault="00606747" w:rsidP="00606747">
            <w:pPr>
              <w:spacing w:after="0" w:line="240" w:lineRule="auto"/>
              <w:jc w:val="center"/>
              <w:rPr>
                <w:rFonts w:eastAsia="Times New Roman" w:cs="Times New Roman"/>
                <w:b/>
                <w:bCs/>
                <w:color w:val="000000"/>
                <w:szCs w:val="24"/>
                <w:lang w:val="es-ES_tradnl" w:eastAsia="es-ES_tradnl"/>
              </w:rPr>
            </w:pPr>
            <w:r w:rsidRPr="00253FC7">
              <w:rPr>
                <w:rFonts w:eastAsia="Times New Roman" w:cs="Times New Roman"/>
                <w:b/>
                <w:bCs/>
                <w:color w:val="000000"/>
                <w:szCs w:val="24"/>
                <w:lang w:eastAsia="es-ES_tradnl"/>
              </w:rPr>
              <w:t>Gramíneas</w:t>
            </w:r>
          </w:p>
        </w:tc>
        <w:tc>
          <w:tcPr>
            <w:tcW w:w="6282" w:type="dxa"/>
            <w:tcBorders>
              <w:left w:val="nil"/>
              <w:bottom w:val="single" w:sz="4" w:space="0" w:color="auto"/>
              <w:right w:val="nil"/>
            </w:tcBorders>
            <w:shd w:val="clear" w:color="auto" w:fill="auto"/>
            <w:vAlign w:val="center"/>
            <w:hideMark/>
          </w:tcPr>
          <w:p w14:paraId="4E471C5B" w14:textId="286EDB59" w:rsidR="00606747" w:rsidRPr="00253FC7" w:rsidRDefault="00606747" w:rsidP="00606747">
            <w:pPr>
              <w:spacing w:after="0" w:line="240" w:lineRule="auto"/>
              <w:jc w:val="center"/>
              <w:rPr>
                <w:rFonts w:eastAsia="Times New Roman" w:cs="Times New Roman"/>
                <w:b/>
                <w:bCs/>
                <w:color w:val="000000"/>
                <w:szCs w:val="24"/>
                <w:lang w:val="es-ES_tradnl" w:eastAsia="es-ES_tradnl"/>
              </w:rPr>
            </w:pPr>
            <w:r w:rsidRPr="00253FC7">
              <w:rPr>
                <w:rFonts w:eastAsia="Times New Roman" w:cs="Times New Roman"/>
                <w:b/>
                <w:bCs/>
                <w:color w:val="000000"/>
                <w:szCs w:val="24"/>
                <w:lang w:eastAsia="es-ES_tradnl"/>
              </w:rPr>
              <w:t>Desarrollo de raíz</w:t>
            </w:r>
            <w:r>
              <w:rPr>
                <w:rFonts w:eastAsia="Times New Roman" w:cs="Times New Roman"/>
                <w:b/>
                <w:bCs/>
                <w:color w:val="000000"/>
                <w:szCs w:val="24"/>
                <w:lang w:eastAsia="es-ES_tradnl"/>
              </w:rPr>
              <w:t xml:space="preserve"> </w:t>
            </w:r>
            <w:r w:rsidR="00C71E83">
              <w:rPr>
                <w:rFonts w:cs="Times New Roman"/>
                <w:b/>
                <w:szCs w:val="24"/>
              </w:rPr>
              <w:t>(cm</w:t>
            </w:r>
            <w:r w:rsidRPr="00C15307">
              <w:rPr>
                <w:rFonts w:cs="Times New Roman"/>
                <w:b/>
                <w:szCs w:val="24"/>
              </w:rPr>
              <w:t>)</w:t>
            </w:r>
          </w:p>
        </w:tc>
      </w:tr>
      <w:tr w:rsidR="00606747" w:rsidRPr="00253FC7" w14:paraId="2E39F674" w14:textId="77777777" w:rsidTr="00A30B42">
        <w:trPr>
          <w:trHeight w:val="22"/>
          <w:jc w:val="center"/>
        </w:trPr>
        <w:tc>
          <w:tcPr>
            <w:tcW w:w="2268" w:type="dxa"/>
            <w:vMerge/>
            <w:tcBorders>
              <w:left w:val="nil"/>
              <w:right w:val="nil"/>
            </w:tcBorders>
            <w:shd w:val="clear" w:color="auto" w:fill="auto"/>
            <w:vAlign w:val="center"/>
            <w:hideMark/>
          </w:tcPr>
          <w:p w14:paraId="3ABD3C7B" w14:textId="77777777" w:rsidR="00606747" w:rsidRPr="00253FC7" w:rsidRDefault="00606747" w:rsidP="00606747">
            <w:pPr>
              <w:spacing w:after="0" w:line="240" w:lineRule="auto"/>
              <w:rPr>
                <w:rFonts w:eastAsia="Times New Roman" w:cs="Times New Roman"/>
                <w:color w:val="000000"/>
                <w:szCs w:val="24"/>
                <w:lang w:val="es-ES_tradnl" w:eastAsia="es-ES_tradnl"/>
              </w:rPr>
            </w:pPr>
          </w:p>
        </w:tc>
        <w:tc>
          <w:tcPr>
            <w:tcW w:w="6282" w:type="dxa"/>
            <w:tcBorders>
              <w:top w:val="single" w:sz="4" w:space="0" w:color="auto"/>
              <w:left w:val="nil"/>
              <w:right w:val="nil"/>
            </w:tcBorders>
            <w:shd w:val="clear" w:color="auto" w:fill="auto"/>
            <w:vAlign w:val="center"/>
            <w:hideMark/>
          </w:tcPr>
          <w:p w14:paraId="08C5FAFA" w14:textId="65C64A4D" w:rsidR="00606747" w:rsidRPr="00253FC7" w:rsidRDefault="00606747" w:rsidP="000913C3">
            <w:pPr>
              <w:spacing w:after="0" w:line="240" w:lineRule="auto"/>
              <w:rPr>
                <w:rFonts w:eastAsia="Times New Roman" w:cs="Times New Roman"/>
                <w:b/>
                <w:bCs/>
                <w:color w:val="000000"/>
                <w:szCs w:val="24"/>
                <w:lang w:val="es-ES_tradnl" w:eastAsia="es-ES_tradnl"/>
              </w:rPr>
            </w:pPr>
            <w:r w:rsidRPr="00253FC7">
              <w:rPr>
                <w:rFonts w:eastAsia="Times New Roman" w:cs="Times New Roman"/>
                <w:b/>
                <w:bCs/>
                <w:color w:val="000000"/>
                <w:szCs w:val="24"/>
                <w:lang w:eastAsia="es-ES_tradnl"/>
              </w:rPr>
              <w:t>30 días</w:t>
            </w:r>
            <w:r>
              <w:rPr>
                <w:rFonts w:eastAsia="Times New Roman" w:cs="Times New Roman"/>
                <w:b/>
                <w:bCs/>
                <w:color w:val="000000"/>
                <w:szCs w:val="24"/>
                <w:lang w:eastAsia="es-ES_tradnl"/>
              </w:rPr>
              <w:t xml:space="preserve"> </w:t>
            </w:r>
            <w:r w:rsidRPr="00B17D4C">
              <w:rPr>
                <w:rFonts w:eastAsia="Times New Roman" w:cs="Times New Roman"/>
                <w:b/>
                <w:bCs/>
                <w:color w:val="000000"/>
                <w:szCs w:val="24"/>
                <w:lang w:eastAsia="es-ES_tradnl"/>
              </w:rPr>
              <w:t>(</w:t>
            </w:r>
            <w:r w:rsidR="0014129F">
              <w:rPr>
                <w:rFonts w:eastAsia="Times New Roman" w:cs="Times New Roman"/>
                <w:b/>
                <w:color w:val="000000"/>
                <w:szCs w:val="24"/>
                <w:lang w:val="es-ES" w:eastAsia="es-ES_tradnl"/>
              </w:rPr>
              <w:t>±E.E</w:t>
            </w:r>
            <w:r w:rsidRPr="00B17D4C">
              <w:rPr>
                <w:rFonts w:eastAsia="Times New Roman" w:cs="Times New Roman"/>
                <w:b/>
                <w:color w:val="000000"/>
                <w:szCs w:val="24"/>
                <w:lang w:val="es-ES" w:eastAsia="es-ES_tradnl"/>
              </w:rPr>
              <w:t>)</w:t>
            </w:r>
            <w:r>
              <w:rPr>
                <w:rFonts w:eastAsia="Times New Roman" w:cs="Times New Roman"/>
                <w:b/>
                <w:bCs/>
                <w:color w:val="000000"/>
                <w:szCs w:val="24"/>
                <w:lang w:val="es-ES_tradnl" w:eastAsia="es-ES_tradnl"/>
              </w:rPr>
              <w:t xml:space="preserve">                      </w:t>
            </w:r>
            <w:r w:rsidR="000913C3">
              <w:rPr>
                <w:rFonts w:eastAsia="Times New Roman" w:cs="Times New Roman"/>
                <w:b/>
                <w:bCs/>
                <w:color w:val="000000"/>
                <w:szCs w:val="24"/>
                <w:lang w:val="es-ES_tradnl" w:eastAsia="es-ES_tradnl"/>
              </w:rPr>
              <w:t xml:space="preserve">              </w:t>
            </w:r>
            <w:r>
              <w:rPr>
                <w:rFonts w:eastAsia="Times New Roman" w:cs="Times New Roman"/>
                <w:b/>
                <w:bCs/>
                <w:color w:val="000000"/>
                <w:szCs w:val="24"/>
                <w:lang w:val="es-ES_tradnl" w:eastAsia="es-ES_tradnl"/>
              </w:rPr>
              <w:t xml:space="preserve">    </w:t>
            </w:r>
            <w:r w:rsidRPr="00253FC7">
              <w:rPr>
                <w:rFonts w:eastAsia="Times New Roman" w:cs="Times New Roman"/>
                <w:b/>
                <w:bCs/>
                <w:color w:val="000000"/>
                <w:szCs w:val="24"/>
                <w:lang w:eastAsia="es-ES_tradnl"/>
              </w:rPr>
              <w:t>45 días</w:t>
            </w:r>
            <w:r>
              <w:rPr>
                <w:rFonts w:eastAsia="Times New Roman" w:cs="Times New Roman"/>
                <w:b/>
                <w:bCs/>
                <w:color w:val="000000"/>
                <w:szCs w:val="24"/>
                <w:lang w:eastAsia="es-ES_tradnl"/>
              </w:rPr>
              <w:t xml:space="preserve"> </w:t>
            </w:r>
            <w:r w:rsidRPr="00B17D4C">
              <w:rPr>
                <w:rFonts w:eastAsia="Times New Roman" w:cs="Times New Roman"/>
                <w:b/>
                <w:bCs/>
                <w:color w:val="000000"/>
                <w:szCs w:val="24"/>
                <w:lang w:eastAsia="es-ES_tradnl"/>
              </w:rPr>
              <w:t>(</w:t>
            </w:r>
            <w:r w:rsidR="0014129F">
              <w:rPr>
                <w:rFonts w:eastAsia="Times New Roman" w:cs="Times New Roman"/>
                <w:b/>
                <w:color w:val="000000"/>
                <w:szCs w:val="24"/>
                <w:lang w:val="es-ES" w:eastAsia="es-ES_tradnl"/>
              </w:rPr>
              <w:t>±E.E</w:t>
            </w:r>
            <w:r w:rsidRPr="00B17D4C">
              <w:rPr>
                <w:rFonts w:eastAsia="Times New Roman" w:cs="Times New Roman"/>
                <w:b/>
                <w:color w:val="000000"/>
                <w:szCs w:val="24"/>
                <w:lang w:val="es-ES" w:eastAsia="es-ES_tradnl"/>
              </w:rPr>
              <w:t>)</w:t>
            </w:r>
          </w:p>
        </w:tc>
      </w:tr>
      <w:tr w:rsidR="00606747" w:rsidRPr="00253FC7" w14:paraId="788B30CF" w14:textId="77777777" w:rsidTr="00606747">
        <w:trPr>
          <w:trHeight w:val="1134"/>
          <w:jc w:val="center"/>
        </w:trPr>
        <w:tc>
          <w:tcPr>
            <w:tcW w:w="8550" w:type="dxa"/>
            <w:gridSpan w:val="2"/>
            <w:tcBorders>
              <w:left w:val="nil"/>
              <w:bottom w:val="single" w:sz="4" w:space="0" w:color="auto"/>
              <w:right w:val="nil"/>
            </w:tcBorders>
            <w:shd w:val="clear" w:color="auto" w:fill="auto"/>
            <w:vAlign w:val="center"/>
            <w:hideMark/>
          </w:tcPr>
          <w:p w14:paraId="00B08B5F" w14:textId="77777777" w:rsidR="00606747" w:rsidRPr="0028120A" w:rsidRDefault="00606747" w:rsidP="00C13AB1">
            <w:pPr>
              <w:pStyle w:val="Sinespaciado"/>
              <w:jc w:val="center"/>
              <w:rPr>
                <w:rFonts w:ascii="Times New Roman" w:hAnsi="Times New Roman" w:cs="Times New Roman"/>
                <w:b/>
                <w:bCs/>
                <w:szCs w:val="24"/>
                <w:lang w:eastAsia="es-ES_tradnl"/>
              </w:rPr>
            </w:pPr>
            <w:r w:rsidRPr="0028120A">
              <w:rPr>
                <w:rFonts w:ascii="Times New Roman" w:hAnsi="Times New Roman" w:cs="Times New Roman"/>
                <w:b/>
                <w:bCs/>
                <w:szCs w:val="24"/>
                <w:lang w:eastAsia="es-ES_tradnl"/>
              </w:rPr>
              <w:t>Brachiaria</w:t>
            </w:r>
            <w:r w:rsidRPr="0028120A">
              <w:rPr>
                <w:rFonts w:ascii="Times New Roman" w:hAnsi="Times New Roman" w:cs="Times New Roman"/>
                <w:b/>
                <w:bCs/>
                <w:szCs w:val="24"/>
                <w:lang w:val="es-ES_tradnl" w:eastAsia="es-ES_tradnl"/>
              </w:rPr>
              <w:t xml:space="preserve">                           </w:t>
            </w:r>
            <w:r w:rsidRPr="0028120A">
              <w:rPr>
                <w:rFonts w:ascii="Times New Roman" w:hAnsi="Times New Roman" w:cs="Times New Roman"/>
                <w:lang w:val="es-ES" w:eastAsia="es-ES_tradnl"/>
              </w:rPr>
              <w:t>13,00 (±1,57)</w:t>
            </w:r>
            <w:r w:rsidRPr="0028120A">
              <w:rPr>
                <w:rFonts w:ascii="Times New Roman" w:hAnsi="Times New Roman" w:cs="Times New Roman"/>
                <w:vertAlign w:val="superscript"/>
                <w:lang w:val="es-ES" w:eastAsia="es-ES_tradnl"/>
              </w:rPr>
              <w:t>a</w:t>
            </w:r>
            <w:r w:rsidRPr="0028120A">
              <w:rPr>
                <w:rFonts w:ascii="Times New Roman" w:hAnsi="Times New Roman" w:cs="Times New Roman"/>
                <w:lang w:val="es-ES_tradnl" w:eastAsia="es-ES_tradnl"/>
              </w:rPr>
              <w:t xml:space="preserve">                                   </w:t>
            </w:r>
            <w:r w:rsidRPr="0028120A">
              <w:rPr>
                <w:rFonts w:ascii="Times New Roman" w:hAnsi="Times New Roman" w:cs="Times New Roman"/>
                <w:lang w:val="es-ES" w:eastAsia="es-ES_tradnl"/>
              </w:rPr>
              <w:t>17,00 (±3,40)</w:t>
            </w:r>
            <w:r w:rsidRPr="0028120A">
              <w:rPr>
                <w:rFonts w:ascii="Times New Roman" w:hAnsi="Times New Roman" w:cs="Times New Roman"/>
                <w:vertAlign w:val="superscript"/>
                <w:lang w:val="es-ES" w:eastAsia="es-ES_tradnl"/>
              </w:rPr>
              <w:t>a</w:t>
            </w:r>
          </w:p>
          <w:p w14:paraId="0FDF7D14" w14:textId="77777777" w:rsidR="00606747" w:rsidRPr="0028120A" w:rsidRDefault="00606747" w:rsidP="00C13AB1">
            <w:pPr>
              <w:pStyle w:val="Sinespaciado"/>
              <w:jc w:val="center"/>
              <w:rPr>
                <w:rFonts w:ascii="Times New Roman" w:hAnsi="Times New Roman" w:cs="Times New Roman"/>
                <w:b/>
                <w:bCs/>
                <w:szCs w:val="24"/>
                <w:lang w:eastAsia="es-ES_tradnl"/>
              </w:rPr>
            </w:pPr>
            <w:r w:rsidRPr="0028120A">
              <w:rPr>
                <w:rFonts w:ascii="Times New Roman" w:hAnsi="Times New Roman" w:cs="Times New Roman"/>
                <w:b/>
                <w:bCs/>
                <w:szCs w:val="24"/>
                <w:lang w:eastAsia="es-ES_tradnl"/>
              </w:rPr>
              <w:t>Mombaza</w:t>
            </w:r>
            <w:r w:rsidRPr="0028120A">
              <w:rPr>
                <w:rFonts w:ascii="Times New Roman" w:hAnsi="Times New Roman" w:cs="Times New Roman"/>
                <w:b/>
                <w:bCs/>
                <w:szCs w:val="24"/>
                <w:lang w:val="es-ES_tradnl" w:eastAsia="es-ES_tradnl"/>
              </w:rPr>
              <w:t xml:space="preserve">                           </w:t>
            </w:r>
            <w:r w:rsidRPr="0028120A">
              <w:rPr>
                <w:rFonts w:ascii="Times New Roman" w:hAnsi="Times New Roman" w:cs="Times New Roman"/>
                <w:lang w:val="es-ES" w:eastAsia="es-ES_tradnl"/>
              </w:rPr>
              <w:t xml:space="preserve"> 16,50 (±1,01)</w:t>
            </w:r>
            <w:r w:rsidRPr="0028120A">
              <w:rPr>
                <w:rFonts w:ascii="Times New Roman" w:hAnsi="Times New Roman" w:cs="Times New Roman"/>
                <w:vertAlign w:val="superscript"/>
                <w:lang w:val="es-ES" w:eastAsia="es-ES_tradnl"/>
              </w:rPr>
              <w:t>a</w:t>
            </w:r>
            <w:r w:rsidRPr="0028120A">
              <w:rPr>
                <w:rFonts w:ascii="Times New Roman" w:hAnsi="Times New Roman" w:cs="Times New Roman"/>
                <w:lang w:val="es-ES_tradnl" w:eastAsia="es-ES_tradnl"/>
              </w:rPr>
              <w:t xml:space="preserve">                                   </w:t>
            </w:r>
            <w:r w:rsidRPr="0028120A">
              <w:rPr>
                <w:rFonts w:ascii="Times New Roman" w:hAnsi="Times New Roman" w:cs="Times New Roman"/>
                <w:lang w:val="es-ES" w:eastAsia="es-ES_tradnl"/>
              </w:rPr>
              <w:t>12,16 (±2,40)</w:t>
            </w:r>
            <w:r w:rsidRPr="0028120A">
              <w:rPr>
                <w:rFonts w:ascii="Times New Roman" w:hAnsi="Times New Roman" w:cs="Times New Roman"/>
                <w:vertAlign w:val="superscript"/>
                <w:lang w:val="es-ES" w:eastAsia="es-ES_tradnl"/>
              </w:rPr>
              <w:t>a</w:t>
            </w:r>
          </w:p>
          <w:p w14:paraId="0BCE1946" w14:textId="77777777" w:rsidR="00606747" w:rsidRPr="0028120A" w:rsidRDefault="00606747" w:rsidP="00C13AB1">
            <w:pPr>
              <w:pStyle w:val="Sinespaciado"/>
              <w:jc w:val="center"/>
              <w:rPr>
                <w:rFonts w:ascii="Times New Roman" w:hAnsi="Times New Roman" w:cs="Times New Roman"/>
                <w:b/>
                <w:bCs/>
                <w:szCs w:val="24"/>
                <w:lang w:eastAsia="es-ES_tradnl"/>
              </w:rPr>
            </w:pPr>
            <w:r w:rsidRPr="0028120A">
              <w:rPr>
                <w:rFonts w:ascii="Times New Roman" w:hAnsi="Times New Roman" w:cs="Times New Roman"/>
                <w:b/>
                <w:bCs/>
                <w:szCs w:val="24"/>
                <w:lang w:eastAsia="es-ES_tradnl"/>
              </w:rPr>
              <w:t xml:space="preserve">Saboya                               </w:t>
            </w:r>
            <w:r w:rsidRPr="0028120A">
              <w:rPr>
                <w:rFonts w:ascii="Times New Roman" w:hAnsi="Times New Roman" w:cs="Times New Roman"/>
                <w:lang w:val="es-ES" w:eastAsia="es-ES_tradnl"/>
              </w:rPr>
              <w:t xml:space="preserve"> 11,50 (±1,31)</w:t>
            </w:r>
            <w:r w:rsidRPr="0028120A">
              <w:rPr>
                <w:rFonts w:ascii="Times New Roman" w:hAnsi="Times New Roman" w:cs="Times New Roman"/>
                <w:vertAlign w:val="superscript"/>
                <w:lang w:val="es-ES" w:eastAsia="es-ES_tradnl"/>
              </w:rPr>
              <w:t>a</w:t>
            </w:r>
            <w:r w:rsidRPr="0028120A">
              <w:rPr>
                <w:rFonts w:ascii="Times New Roman" w:hAnsi="Times New Roman" w:cs="Times New Roman"/>
                <w:lang w:val="es-ES_tradnl" w:eastAsia="es-ES_tradnl"/>
              </w:rPr>
              <w:t xml:space="preserve">                                   </w:t>
            </w:r>
            <w:r w:rsidRPr="0028120A">
              <w:rPr>
                <w:rFonts w:ascii="Times New Roman" w:hAnsi="Times New Roman" w:cs="Times New Roman"/>
                <w:lang w:val="es-ES" w:eastAsia="es-ES_tradnl"/>
              </w:rPr>
              <w:t>16,00 (±3,20)</w:t>
            </w:r>
            <w:r w:rsidRPr="0028120A">
              <w:rPr>
                <w:rFonts w:ascii="Times New Roman" w:hAnsi="Times New Roman" w:cs="Times New Roman"/>
                <w:vertAlign w:val="superscript"/>
                <w:lang w:val="es-ES" w:eastAsia="es-ES_tradnl"/>
              </w:rPr>
              <w:t>a</w:t>
            </w:r>
          </w:p>
          <w:p w14:paraId="7CAC4976" w14:textId="77777777" w:rsidR="00606747" w:rsidRPr="0028120A" w:rsidRDefault="00606747" w:rsidP="00C13AB1">
            <w:pPr>
              <w:pStyle w:val="Sinespaciado"/>
              <w:jc w:val="center"/>
              <w:rPr>
                <w:rFonts w:ascii="Times New Roman" w:hAnsi="Times New Roman" w:cs="Times New Roman"/>
                <w:b/>
                <w:bCs/>
                <w:szCs w:val="24"/>
                <w:lang w:val="es-ES_tradnl" w:eastAsia="es-ES_tradnl"/>
              </w:rPr>
            </w:pPr>
            <w:r w:rsidRPr="0028120A">
              <w:rPr>
                <w:rFonts w:ascii="Times New Roman" w:hAnsi="Times New Roman" w:cs="Times New Roman"/>
                <w:b/>
                <w:bCs/>
                <w:szCs w:val="24"/>
                <w:lang w:eastAsia="es-ES_tradnl"/>
              </w:rPr>
              <w:t>Janeiro</w:t>
            </w:r>
            <w:r w:rsidRPr="0028120A">
              <w:rPr>
                <w:rFonts w:ascii="Times New Roman" w:hAnsi="Times New Roman" w:cs="Times New Roman"/>
                <w:b/>
                <w:bCs/>
                <w:szCs w:val="24"/>
                <w:lang w:val="es-ES_tradnl" w:eastAsia="es-ES_tradnl"/>
              </w:rPr>
              <w:t xml:space="preserve">                                  </w:t>
            </w:r>
            <w:r w:rsidRPr="0028120A">
              <w:rPr>
                <w:rFonts w:ascii="Times New Roman" w:hAnsi="Times New Roman" w:cs="Times New Roman"/>
                <w:lang w:val="es-ES" w:eastAsia="es-ES_tradnl"/>
              </w:rPr>
              <w:t>6,53 (±0,45)</w:t>
            </w:r>
            <w:r w:rsidR="000913C3" w:rsidRPr="0028120A">
              <w:rPr>
                <w:rFonts w:ascii="Times New Roman" w:hAnsi="Times New Roman" w:cs="Times New Roman"/>
                <w:vertAlign w:val="superscript"/>
                <w:lang w:val="es-ES" w:eastAsia="es-ES_tradnl"/>
              </w:rPr>
              <w:t>b</w:t>
            </w:r>
            <w:r w:rsidRPr="0028120A">
              <w:rPr>
                <w:rFonts w:ascii="Times New Roman" w:hAnsi="Times New Roman" w:cs="Times New Roman"/>
                <w:lang w:val="es-ES_tradnl" w:eastAsia="es-ES_tradnl"/>
              </w:rPr>
              <w:t xml:space="preserve">                                     </w:t>
            </w:r>
            <w:r w:rsidRPr="0028120A">
              <w:rPr>
                <w:rFonts w:ascii="Times New Roman" w:hAnsi="Times New Roman" w:cs="Times New Roman"/>
                <w:lang w:val="es-ES" w:eastAsia="es-ES_tradnl"/>
              </w:rPr>
              <w:t>5,00 (±1,00)</w:t>
            </w:r>
            <w:r w:rsidRPr="0028120A">
              <w:rPr>
                <w:rFonts w:ascii="Times New Roman" w:hAnsi="Times New Roman" w:cs="Times New Roman"/>
                <w:vertAlign w:val="superscript"/>
                <w:lang w:val="es-ES" w:eastAsia="es-ES_tradnl"/>
              </w:rPr>
              <w:t>b</w:t>
            </w:r>
          </w:p>
        </w:tc>
      </w:tr>
      <w:tr w:rsidR="00606747" w:rsidRPr="00253FC7" w14:paraId="370A2AC6" w14:textId="77777777" w:rsidTr="00606747">
        <w:trPr>
          <w:trHeight w:val="22"/>
          <w:jc w:val="center"/>
        </w:trPr>
        <w:tc>
          <w:tcPr>
            <w:tcW w:w="8550" w:type="dxa"/>
            <w:gridSpan w:val="2"/>
            <w:tcBorders>
              <w:left w:val="nil"/>
              <w:right w:val="nil"/>
            </w:tcBorders>
            <w:shd w:val="clear" w:color="auto" w:fill="auto"/>
            <w:vAlign w:val="center"/>
            <w:hideMark/>
          </w:tcPr>
          <w:p w14:paraId="0EDC5DE1" w14:textId="4A79D39A" w:rsidR="00606747" w:rsidRPr="0028120A" w:rsidRDefault="0028120A" w:rsidP="0028120A">
            <w:pPr>
              <w:pStyle w:val="Sinespaciado"/>
              <w:rPr>
                <w:rFonts w:ascii="Times New Roman" w:hAnsi="Times New Roman" w:cs="Times New Roman"/>
                <w:b/>
                <w:bCs/>
                <w:szCs w:val="24"/>
                <w:lang w:val="es-ES_tradnl" w:eastAsia="es-ES_tradnl"/>
              </w:rPr>
            </w:pPr>
            <w:r>
              <w:rPr>
                <w:rFonts w:ascii="Times New Roman" w:hAnsi="Times New Roman" w:cs="Times New Roman"/>
                <w:b/>
                <w:bCs/>
                <w:szCs w:val="24"/>
                <w:lang w:eastAsia="es-ES_tradnl"/>
              </w:rPr>
              <w:t xml:space="preserve">       </w:t>
            </w:r>
            <w:r w:rsidR="00606747" w:rsidRPr="0028120A">
              <w:rPr>
                <w:rFonts w:ascii="Times New Roman" w:hAnsi="Times New Roman" w:cs="Times New Roman"/>
                <w:b/>
                <w:bCs/>
                <w:szCs w:val="24"/>
                <w:lang w:eastAsia="es-ES_tradnl"/>
              </w:rPr>
              <w:t>P. valor</w:t>
            </w:r>
            <w:r w:rsidR="00606747" w:rsidRPr="0028120A">
              <w:rPr>
                <w:rFonts w:ascii="Times New Roman" w:hAnsi="Times New Roman" w:cs="Times New Roman"/>
                <w:b/>
                <w:bCs/>
                <w:szCs w:val="24"/>
                <w:lang w:val="es-ES_tradnl" w:eastAsia="es-ES_tradnl"/>
              </w:rPr>
              <w:t xml:space="preserve">                                </w:t>
            </w:r>
            <w:r>
              <w:rPr>
                <w:rFonts w:ascii="Times New Roman" w:hAnsi="Times New Roman" w:cs="Times New Roman"/>
                <w:b/>
                <w:bCs/>
                <w:szCs w:val="24"/>
                <w:lang w:val="es-ES_tradnl" w:eastAsia="es-ES_tradnl"/>
              </w:rPr>
              <w:t xml:space="preserve">       </w:t>
            </w:r>
            <w:r w:rsidR="00606747" w:rsidRPr="0028120A">
              <w:rPr>
                <w:rFonts w:ascii="Times New Roman" w:hAnsi="Times New Roman" w:cs="Times New Roman"/>
                <w:lang w:val="es-ES" w:eastAsia="es-ES_tradnl"/>
              </w:rPr>
              <w:t>0,0112</w:t>
            </w:r>
            <w:r w:rsidR="00606747" w:rsidRPr="0028120A">
              <w:rPr>
                <w:rFonts w:ascii="Times New Roman" w:hAnsi="Times New Roman" w:cs="Times New Roman"/>
                <w:lang w:val="es-ES_tradnl" w:eastAsia="es-ES_tradnl"/>
              </w:rPr>
              <w:t xml:space="preserve">                                               </w:t>
            </w:r>
            <w:r w:rsidR="00606747" w:rsidRPr="0028120A">
              <w:rPr>
                <w:rFonts w:ascii="Times New Roman" w:hAnsi="Times New Roman" w:cs="Times New Roman"/>
                <w:lang w:val="es-ES" w:eastAsia="es-ES_tradnl"/>
              </w:rPr>
              <w:t>0,0112</w:t>
            </w:r>
          </w:p>
        </w:tc>
      </w:tr>
    </w:tbl>
    <w:p w14:paraId="56C508D5" w14:textId="5EAA7463" w:rsidR="00606747" w:rsidRPr="00B7750E" w:rsidRDefault="0014129F" w:rsidP="0028120A">
      <w:pPr>
        <w:pStyle w:val="Sinespaciado"/>
        <w:jc w:val="both"/>
        <w:rPr>
          <w:rFonts w:ascii="Times New Roman" w:hAnsi="Times New Roman" w:cs="Times New Roman"/>
          <w:lang w:val="es-ES"/>
        </w:rPr>
      </w:pPr>
      <w:r>
        <w:rPr>
          <w:rFonts w:ascii="Times New Roman" w:hAnsi="Times New Roman" w:cs="Times New Roman"/>
          <w:lang w:val="es-ES"/>
        </w:rPr>
        <w:t xml:space="preserve">Promedios con letras iguales </w:t>
      </w:r>
      <w:r w:rsidR="00606747" w:rsidRPr="00B7750E">
        <w:rPr>
          <w:rFonts w:ascii="Times New Roman" w:hAnsi="Times New Roman" w:cs="Times New Roman"/>
          <w:lang w:val="es-ES"/>
        </w:rPr>
        <w:t>en la columna no presentan diferencias estadísticas (p≤0,05)</w:t>
      </w:r>
      <w:r>
        <w:rPr>
          <w:rFonts w:ascii="Times New Roman" w:hAnsi="Times New Roman" w:cs="Times New Roman"/>
          <w:lang w:val="es-ES"/>
        </w:rPr>
        <w:t>, E.E. – Error</w:t>
      </w:r>
      <w:r w:rsidR="00606747" w:rsidRPr="00B7750E">
        <w:rPr>
          <w:rFonts w:ascii="Times New Roman" w:hAnsi="Times New Roman" w:cs="Times New Roman"/>
          <w:lang w:val="es-ES"/>
        </w:rPr>
        <w:t xml:space="preserve"> Estándar</w:t>
      </w:r>
    </w:p>
    <w:p w14:paraId="5FF0BF20" w14:textId="77777777" w:rsidR="00606747" w:rsidRPr="000F4B57" w:rsidRDefault="00606747" w:rsidP="00606747">
      <w:pPr>
        <w:pStyle w:val="Sinespaciado"/>
        <w:spacing w:line="360" w:lineRule="auto"/>
        <w:jc w:val="center"/>
        <w:rPr>
          <w:rFonts w:ascii="Times New Roman" w:hAnsi="Times New Roman" w:cs="Times New Roman"/>
          <w:szCs w:val="24"/>
          <w:lang w:val="es-ES"/>
        </w:rPr>
      </w:pPr>
    </w:p>
    <w:p w14:paraId="31E1101C" w14:textId="12AEB8DD" w:rsidR="00606747" w:rsidRDefault="00606747" w:rsidP="00606747">
      <w:pPr>
        <w:spacing w:after="0" w:line="360" w:lineRule="auto"/>
        <w:ind w:firstLine="709"/>
        <w:jc w:val="both"/>
        <w:rPr>
          <w:rFonts w:eastAsia="Times New Roman" w:cs="Times New Roman"/>
          <w:szCs w:val="24"/>
        </w:rPr>
      </w:pPr>
      <w:r w:rsidRPr="00EC57CA">
        <w:rPr>
          <w:rFonts w:eastAsia="Times New Roman" w:cs="Times New Roman"/>
          <w:szCs w:val="24"/>
        </w:rPr>
        <w:t>Los resultados del análisis de varianza de la varia</w:t>
      </w:r>
      <w:r w:rsidR="00C71E83">
        <w:rPr>
          <w:rFonts w:eastAsia="Times New Roman" w:cs="Times New Roman"/>
          <w:szCs w:val="24"/>
        </w:rPr>
        <w:t>ble desarrollo de la raíz (cm</w:t>
      </w:r>
      <w:r w:rsidRPr="00EC57CA">
        <w:rPr>
          <w:rFonts w:eastAsia="Times New Roman" w:cs="Times New Roman"/>
          <w:szCs w:val="24"/>
        </w:rPr>
        <w:t>), dio como resultado diferencias significativas</w:t>
      </w:r>
      <w:r w:rsidR="00C71E83">
        <w:rPr>
          <w:rFonts w:eastAsia="Times New Roman" w:cs="Times New Roman"/>
          <w:szCs w:val="24"/>
        </w:rPr>
        <w:t xml:space="preserve"> durante el corte a los 45 días p=0,0112 </w:t>
      </w:r>
      <w:r w:rsidRPr="00EC57CA">
        <w:rPr>
          <w:rFonts w:eastAsia="Times New Roman" w:cs="Times New Roman"/>
          <w:szCs w:val="24"/>
        </w:rPr>
        <w:t>a diferen</w:t>
      </w:r>
      <w:r w:rsidR="00C71E83">
        <w:rPr>
          <w:rFonts w:eastAsia="Times New Roman" w:cs="Times New Roman"/>
          <w:szCs w:val="24"/>
        </w:rPr>
        <w:t xml:space="preserve">cias de los 30 días donde también se </w:t>
      </w:r>
      <w:r w:rsidR="00DC7F82">
        <w:rPr>
          <w:rFonts w:eastAsia="Times New Roman" w:cs="Times New Roman"/>
          <w:szCs w:val="24"/>
        </w:rPr>
        <w:t>encontró</w:t>
      </w:r>
      <w:r w:rsidRPr="00EC57CA">
        <w:rPr>
          <w:rFonts w:eastAsia="Times New Roman" w:cs="Times New Roman"/>
          <w:szCs w:val="24"/>
        </w:rPr>
        <w:t xml:space="preserve"> diferencias entre cada una de las gramíneas. En la segunda etapa de corte el pasto jane</w:t>
      </w:r>
      <w:r w:rsidR="00DC7F82">
        <w:rPr>
          <w:rFonts w:eastAsia="Times New Roman" w:cs="Times New Roman"/>
          <w:szCs w:val="24"/>
        </w:rPr>
        <w:t>iro fue inferior con un 5,00cm</w:t>
      </w:r>
      <w:r w:rsidRPr="00EC57CA">
        <w:rPr>
          <w:rFonts w:eastAsia="Times New Roman" w:cs="Times New Roman"/>
          <w:szCs w:val="24"/>
        </w:rPr>
        <w:t>, en tanto que los demás tipos de gramíneas no fueron diferentes entre cada uno de ellos mostran</w:t>
      </w:r>
      <w:r w:rsidR="00DC7F82">
        <w:rPr>
          <w:rFonts w:eastAsia="Times New Roman" w:cs="Times New Roman"/>
          <w:szCs w:val="24"/>
        </w:rPr>
        <w:t>do valores de 12,16 a 17,00cm</w:t>
      </w:r>
      <w:r w:rsidRPr="00EC57CA">
        <w:rPr>
          <w:rFonts w:eastAsia="Times New Roman" w:cs="Times New Roman"/>
          <w:szCs w:val="24"/>
        </w:rPr>
        <w:t xml:space="preserve">. </w:t>
      </w:r>
    </w:p>
    <w:p w14:paraId="53F6B825" w14:textId="77777777" w:rsidR="00851D84" w:rsidRDefault="00851D84" w:rsidP="00606747">
      <w:pPr>
        <w:spacing w:after="0" w:line="360" w:lineRule="auto"/>
        <w:ind w:firstLine="709"/>
        <w:jc w:val="both"/>
        <w:rPr>
          <w:rFonts w:eastAsia="Times New Roman" w:cs="Times New Roman"/>
          <w:szCs w:val="24"/>
        </w:rPr>
      </w:pPr>
    </w:p>
    <w:p w14:paraId="6DD0C028" w14:textId="6FB0A1F9" w:rsidR="00851D84" w:rsidRDefault="00606747" w:rsidP="00EA6D5C">
      <w:pPr>
        <w:spacing w:after="0" w:line="360" w:lineRule="auto"/>
        <w:ind w:firstLine="709"/>
        <w:jc w:val="both"/>
        <w:rPr>
          <w:rFonts w:eastAsia="Times New Roman" w:cs="Times New Roman"/>
          <w:szCs w:val="24"/>
        </w:rPr>
      </w:pPr>
      <w:r w:rsidRPr="00EC57CA">
        <w:rPr>
          <w:rFonts w:eastAsia="Times New Roman" w:cs="Times New Roman"/>
          <w:szCs w:val="24"/>
        </w:rPr>
        <w:t xml:space="preserve"> La composición química de los cuatro tipos de especies de gramíneas durante los 30 y 45 se mostró diferencia significativa en los parámetros materia orgánica, ceniza, proteína cruda y fibra detergente neutra; en tanto que en la fibra detergente ácida no se encontraron diferencias significativas. </w:t>
      </w:r>
    </w:p>
    <w:p w14:paraId="6642B30F" w14:textId="34BC85BB" w:rsidR="000A60BE" w:rsidRDefault="000A60BE" w:rsidP="00EA6D5C">
      <w:pPr>
        <w:spacing w:after="0" w:line="360" w:lineRule="auto"/>
        <w:ind w:firstLine="709"/>
        <w:jc w:val="both"/>
        <w:rPr>
          <w:rFonts w:eastAsia="Times New Roman" w:cs="Times New Roman"/>
          <w:szCs w:val="24"/>
        </w:rPr>
      </w:pPr>
    </w:p>
    <w:p w14:paraId="3F632F33" w14:textId="75DEE387" w:rsidR="000A60BE" w:rsidRDefault="000A60BE" w:rsidP="00EA6D5C">
      <w:pPr>
        <w:spacing w:after="0" w:line="360" w:lineRule="auto"/>
        <w:ind w:firstLine="709"/>
        <w:jc w:val="both"/>
        <w:rPr>
          <w:rFonts w:eastAsia="Times New Roman" w:cs="Times New Roman"/>
          <w:szCs w:val="24"/>
        </w:rPr>
      </w:pPr>
    </w:p>
    <w:p w14:paraId="02CBAB81" w14:textId="1807A8CE" w:rsidR="000A60BE" w:rsidRDefault="000A60BE" w:rsidP="00EA6D5C">
      <w:pPr>
        <w:spacing w:after="0" w:line="360" w:lineRule="auto"/>
        <w:ind w:firstLine="709"/>
        <w:jc w:val="both"/>
        <w:rPr>
          <w:rFonts w:eastAsia="Times New Roman" w:cs="Times New Roman"/>
          <w:szCs w:val="24"/>
        </w:rPr>
      </w:pPr>
    </w:p>
    <w:p w14:paraId="30C3A5E3" w14:textId="402F5A5B" w:rsidR="00851D84" w:rsidRDefault="0084011C" w:rsidP="0084011C">
      <w:pPr>
        <w:pStyle w:val="Sinespaciado"/>
        <w:jc w:val="center"/>
        <w:rPr>
          <w:rFonts w:ascii="Times New Roman" w:hAnsi="Times New Roman" w:cs="Times New Roman"/>
          <w:b/>
        </w:rPr>
      </w:pPr>
      <w:r>
        <w:rPr>
          <w:rFonts w:ascii="Times New Roman" w:hAnsi="Times New Roman" w:cs="Times New Roman"/>
          <w:b/>
        </w:rPr>
        <w:lastRenderedPageBreak/>
        <w:t>Composición química a los 30 días</w:t>
      </w:r>
    </w:p>
    <w:p w14:paraId="79E9E87C" w14:textId="69BE6DE2" w:rsidR="00E71A33" w:rsidRPr="00E71A33" w:rsidRDefault="00606747" w:rsidP="00E71A33">
      <w:pPr>
        <w:pStyle w:val="Sinespaciado"/>
        <w:rPr>
          <w:rFonts w:ascii="Times New Roman" w:hAnsi="Times New Roman" w:cs="Times New Roman"/>
          <w:b/>
        </w:rPr>
      </w:pPr>
      <w:r w:rsidRPr="00E71A33">
        <w:rPr>
          <w:rFonts w:ascii="Times New Roman" w:hAnsi="Times New Roman" w:cs="Times New Roman"/>
          <w:b/>
        </w:rPr>
        <w:t>Tabla 16</w:t>
      </w:r>
    </w:p>
    <w:p w14:paraId="1D88D7B5" w14:textId="12F0AC3A" w:rsidR="00B7750E" w:rsidRDefault="00606747" w:rsidP="00C12854">
      <w:pPr>
        <w:pStyle w:val="Sinespaciado"/>
        <w:jc w:val="both"/>
        <w:rPr>
          <w:rFonts w:ascii="Times New Roman" w:hAnsi="Times New Roman" w:cs="Times New Roman"/>
          <w:i/>
        </w:rPr>
      </w:pPr>
      <w:r w:rsidRPr="00C12854">
        <w:rPr>
          <w:rFonts w:ascii="Times New Roman" w:hAnsi="Times New Roman" w:cs="Times New Roman"/>
          <w:i/>
        </w:rPr>
        <w:t>Composición química</w:t>
      </w:r>
      <w:r w:rsidR="00DC7F82">
        <w:rPr>
          <w:rFonts w:ascii="Times New Roman" w:hAnsi="Times New Roman" w:cs="Times New Roman"/>
          <w:i/>
        </w:rPr>
        <w:t xml:space="preserve"> (30 días) en el comportamiento </w:t>
      </w:r>
      <w:r w:rsidRPr="00C12854">
        <w:rPr>
          <w:rFonts w:ascii="Times New Roman" w:hAnsi="Times New Roman" w:cs="Times New Roman"/>
          <w:i/>
        </w:rPr>
        <w:t>bromatológico de cuatro gramíneas t</w:t>
      </w:r>
      <w:r w:rsidR="00DC7F82">
        <w:rPr>
          <w:rFonts w:ascii="Times New Roman" w:hAnsi="Times New Roman" w:cs="Times New Roman"/>
          <w:i/>
        </w:rPr>
        <w:t>ropicales en un suelo vertisol.</w:t>
      </w:r>
    </w:p>
    <w:tbl>
      <w:tblPr>
        <w:tblW w:w="10735" w:type="dxa"/>
        <w:tblInd w:w="-709" w:type="dxa"/>
        <w:tblCellMar>
          <w:left w:w="70" w:type="dxa"/>
          <w:right w:w="70" w:type="dxa"/>
        </w:tblCellMar>
        <w:tblLook w:val="04A0" w:firstRow="1" w:lastRow="0" w:firstColumn="1" w:lastColumn="0" w:noHBand="0" w:noVBand="1"/>
      </w:tblPr>
      <w:tblGrid>
        <w:gridCol w:w="2410"/>
        <w:gridCol w:w="8325"/>
      </w:tblGrid>
      <w:tr w:rsidR="000251D3" w:rsidRPr="000251D3" w14:paraId="2272749F" w14:textId="77777777" w:rsidTr="000251D3">
        <w:trPr>
          <w:trHeight w:val="369"/>
        </w:trPr>
        <w:tc>
          <w:tcPr>
            <w:tcW w:w="2410" w:type="dxa"/>
            <w:vMerge w:val="restart"/>
            <w:tcBorders>
              <w:top w:val="single" w:sz="4" w:space="0" w:color="auto"/>
              <w:bottom w:val="single" w:sz="4" w:space="0" w:color="auto"/>
            </w:tcBorders>
            <w:shd w:val="clear" w:color="auto" w:fill="auto"/>
            <w:noWrap/>
            <w:vAlign w:val="center"/>
            <w:hideMark/>
          </w:tcPr>
          <w:p w14:paraId="711B8C08" w14:textId="77777777" w:rsidR="000251D3" w:rsidRPr="000251D3" w:rsidRDefault="000251D3" w:rsidP="000251D3">
            <w:pPr>
              <w:spacing w:after="0" w:line="240" w:lineRule="auto"/>
              <w:ind w:firstLine="0"/>
              <w:jc w:val="center"/>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Parámetros</w:t>
            </w:r>
          </w:p>
        </w:tc>
        <w:tc>
          <w:tcPr>
            <w:tcW w:w="8325" w:type="dxa"/>
            <w:tcBorders>
              <w:top w:val="single" w:sz="4" w:space="0" w:color="auto"/>
              <w:left w:val="nil"/>
              <w:bottom w:val="single" w:sz="4" w:space="0" w:color="auto"/>
            </w:tcBorders>
            <w:shd w:val="clear" w:color="auto" w:fill="auto"/>
            <w:noWrap/>
            <w:vAlign w:val="center"/>
            <w:hideMark/>
          </w:tcPr>
          <w:p w14:paraId="48D80631" w14:textId="77777777" w:rsidR="000251D3" w:rsidRPr="000251D3" w:rsidRDefault="000251D3" w:rsidP="000251D3">
            <w:pPr>
              <w:spacing w:after="0" w:line="240" w:lineRule="auto"/>
              <w:ind w:firstLine="0"/>
              <w:jc w:val="center"/>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 xml:space="preserve">Composición química 30 días </w:t>
            </w:r>
            <w:r w:rsidRPr="000251D3">
              <w:rPr>
                <w:rFonts w:eastAsia="Times New Roman" w:cs="Times New Roman"/>
                <w:b/>
                <w:bCs/>
                <w:color w:val="000000"/>
                <w:szCs w:val="24"/>
                <w:lang w:eastAsia="es-ES_tradnl"/>
              </w:rPr>
              <w:t>(</w:t>
            </w:r>
            <w:r w:rsidRPr="000251D3">
              <w:rPr>
                <w:rFonts w:eastAsia="Times New Roman" w:cs="Times New Roman"/>
                <w:b/>
                <w:color w:val="000000"/>
                <w:szCs w:val="24"/>
                <w:lang w:val="es-ES" w:eastAsia="es-ES_tradnl"/>
              </w:rPr>
              <w:t>±E.E)</w:t>
            </w:r>
          </w:p>
        </w:tc>
      </w:tr>
      <w:tr w:rsidR="000251D3" w:rsidRPr="000251D3" w14:paraId="7CC4F293" w14:textId="77777777" w:rsidTr="00FB4197">
        <w:trPr>
          <w:trHeight w:val="19"/>
        </w:trPr>
        <w:tc>
          <w:tcPr>
            <w:tcW w:w="2410" w:type="dxa"/>
            <w:vMerge/>
            <w:tcBorders>
              <w:top w:val="single" w:sz="4" w:space="0" w:color="auto"/>
              <w:bottom w:val="single" w:sz="4" w:space="0" w:color="auto"/>
            </w:tcBorders>
            <w:vAlign w:val="center"/>
            <w:hideMark/>
          </w:tcPr>
          <w:p w14:paraId="1BF0C40B" w14:textId="77777777" w:rsidR="000251D3" w:rsidRPr="000251D3" w:rsidRDefault="000251D3" w:rsidP="000251D3">
            <w:pPr>
              <w:spacing w:after="0" w:line="240" w:lineRule="auto"/>
              <w:ind w:firstLine="0"/>
              <w:jc w:val="center"/>
              <w:rPr>
                <w:rFonts w:eastAsia="Times New Roman" w:cs="Times New Roman"/>
                <w:b/>
                <w:bCs/>
                <w:color w:val="000000"/>
                <w:szCs w:val="24"/>
                <w:lang w:val="es-ES_tradnl" w:eastAsia="es-ES_tradnl"/>
              </w:rPr>
            </w:pPr>
          </w:p>
        </w:tc>
        <w:tc>
          <w:tcPr>
            <w:tcW w:w="8325" w:type="dxa"/>
            <w:tcBorders>
              <w:top w:val="single" w:sz="4" w:space="0" w:color="auto"/>
              <w:left w:val="nil"/>
              <w:bottom w:val="single" w:sz="4" w:space="0" w:color="auto"/>
            </w:tcBorders>
            <w:shd w:val="clear" w:color="auto" w:fill="auto"/>
            <w:noWrap/>
            <w:vAlign w:val="center"/>
            <w:hideMark/>
          </w:tcPr>
          <w:p w14:paraId="7E9D8A06" w14:textId="60DF769C" w:rsidR="000251D3" w:rsidRPr="000251D3" w:rsidRDefault="000251D3" w:rsidP="000251D3">
            <w:pPr>
              <w:spacing w:after="0" w:line="240" w:lineRule="auto"/>
              <w:ind w:firstLine="0"/>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 xml:space="preserve">    Brachiaria            </w:t>
            </w:r>
            <w:r w:rsidR="00A57BFB">
              <w:rPr>
                <w:rFonts w:eastAsia="Times New Roman" w:cs="Times New Roman"/>
                <w:b/>
                <w:bCs/>
                <w:color w:val="000000"/>
                <w:szCs w:val="24"/>
                <w:lang w:val="es-ES_tradnl" w:eastAsia="es-ES_tradnl"/>
              </w:rPr>
              <w:t>Mombaz</w:t>
            </w:r>
            <w:r w:rsidRPr="000251D3">
              <w:rPr>
                <w:rFonts w:eastAsia="Times New Roman" w:cs="Times New Roman"/>
                <w:b/>
                <w:bCs/>
                <w:color w:val="000000"/>
                <w:szCs w:val="24"/>
                <w:lang w:val="es-ES_tradnl" w:eastAsia="es-ES_tradnl"/>
              </w:rPr>
              <w:t>a             Saboya                   Janeiro            P. Valor</w:t>
            </w:r>
          </w:p>
        </w:tc>
      </w:tr>
      <w:tr w:rsidR="000251D3" w:rsidRPr="000251D3" w14:paraId="02D7C41D" w14:textId="77777777" w:rsidTr="00FB4197">
        <w:trPr>
          <w:trHeight w:val="1500"/>
        </w:trPr>
        <w:tc>
          <w:tcPr>
            <w:tcW w:w="10735" w:type="dxa"/>
            <w:gridSpan w:val="2"/>
            <w:tcBorders>
              <w:top w:val="nil"/>
              <w:bottom w:val="single" w:sz="4" w:space="0" w:color="auto"/>
            </w:tcBorders>
            <w:shd w:val="clear" w:color="auto" w:fill="auto"/>
            <w:noWrap/>
            <w:vAlign w:val="center"/>
            <w:hideMark/>
          </w:tcPr>
          <w:p w14:paraId="2A9AEEE9" w14:textId="4E3C2552" w:rsidR="000251D3" w:rsidRPr="000251D3" w:rsidRDefault="000251D3" w:rsidP="000251D3">
            <w:pPr>
              <w:spacing w:after="0" w:line="240" w:lineRule="auto"/>
              <w:ind w:firstLine="0"/>
              <w:jc w:val="both"/>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Materia orgánica</w:t>
            </w:r>
            <w:r w:rsidR="00DD5AAB">
              <w:rPr>
                <w:rFonts w:eastAsia="Times New Roman" w:cs="Times New Roman"/>
                <w:b/>
                <w:bCs/>
                <w:color w:val="000000"/>
                <w:szCs w:val="24"/>
                <w:lang w:val="es-ES_tradnl" w:eastAsia="es-ES_tradnl"/>
              </w:rPr>
              <w:t>%</w:t>
            </w:r>
            <w:r w:rsidRPr="000251D3">
              <w:rPr>
                <w:rFonts w:eastAsia="Times New Roman" w:cs="Times New Roman"/>
                <w:b/>
                <w:bCs/>
                <w:color w:val="000000"/>
                <w:szCs w:val="24"/>
                <w:lang w:val="es-ES_tradnl" w:eastAsia="es-ES_tradnl"/>
              </w:rPr>
              <w:t xml:space="preserve">          </w:t>
            </w:r>
            <w:r w:rsidR="00E97181">
              <w:rPr>
                <w:rFonts w:eastAsia="Times New Roman" w:cs="Times New Roman"/>
                <w:b/>
                <w:bCs/>
                <w:color w:val="000000"/>
                <w:szCs w:val="24"/>
                <w:lang w:val="es-ES_tradnl" w:eastAsia="es-ES_tradnl"/>
              </w:rPr>
              <w:t xml:space="preserve"> </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89,95 (±11</w:t>
            </w:r>
            <w:r w:rsidRPr="000251D3">
              <w:rPr>
                <w:rFonts w:eastAsia="Times New Roman" w:cs="Times New Roman"/>
                <w:color w:val="000000"/>
                <w:szCs w:val="24"/>
                <w:vertAlign w:val="superscript"/>
                <w:lang w:val="es-ES" w:eastAsia="es-ES_tradnl"/>
              </w:rPr>
              <w:t>)a</w:t>
            </w:r>
            <w:r w:rsidR="00E97181">
              <w:rPr>
                <w:rFonts w:eastAsia="Times New Roman" w:cs="Times New Roman"/>
                <w:b/>
                <w:bCs/>
                <w:color w:val="000000"/>
                <w:szCs w:val="24"/>
                <w:lang w:val="es-ES_tradnl" w:eastAsia="es-ES_tradnl"/>
              </w:rPr>
              <w:t xml:space="preserve">       </w:t>
            </w:r>
            <w:r w:rsidRPr="000251D3">
              <w:rPr>
                <w:rFonts w:eastAsia="Times New Roman" w:cs="Times New Roman"/>
                <w:b/>
                <w:bCs/>
                <w:color w:val="000000"/>
                <w:szCs w:val="24"/>
                <w:lang w:val="es-ES_tradnl" w:eastAsia="es-ES_tradnl"/>
              </w:rPr>
              <w:t xml:space="preserve"> </w:t>
            </w:r>
            <w:r w:rsidR="00E97181">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87,48 (±5,00)</w:t>
            </w:r>
            <w:r w:rsidRPr="000251D3">
              <w:rPr>
                <w:rFonts w:eastAsia="Times New Roman" w:cs="Times New Roman"/>
                <w:color w:val="000000"/>
                <w:szCs w:val="24"/>
                <w:vertAlign w:val="superscript"/>
                <w:lang w:val="es-ES" w:eastAsia="es-ES_tradnl"/>
              </w:rPr>
              <w:t>ab</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87,14 (±2,00</w:t>
            </w:r>
            <w:r w:rsidRPr="000251D3">
              <w:rPr>
                <w:rFonts w:eastAsia="Times New Roman" w:cs="Times New Roman"/>
                <w:color w:val="000000"/>
                <w:szCs w:val="24"/>
                <w:vertAlign w:val="superscript"/>
                <w:lang w:val="es-ES" w:eastAsia="es-ES_tradnl"/>
              </w:rPr>
              <w:t>)c</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89,29 (±8,00)</w:t>
            </w:r>
            <w:r w:rsidRPr="000251D3">
              <w:rPr>
                <w:rFonts w:eastAsia="Times New Roman" w:cs="Times New Roman"/>
                <w:color w:val="000000"/>
                <w:szCs w:val="24"/>
                <w:vertAlign w:val="superscript"/>
                <w:lang w:val="es-ES" w:eastAsia="es-ES_tradnl"/>
              </w:rPr>
              <w:t>bc</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0,0156</w:t>
            </w:r>
          </w:p>
          <w:p w14:paraId="14CC1DB7" w14:textId="71871F23" w:rsidR="000251D3" w:rsidRPr="000251D3" w:rsidRDefault="000251D3" w:rsidP="000251D3">
            <w:pPr>
              <w:spacing w:after="0" w:line="240" w:lineRule="auto"/>
              <w:ind w:firstLine="0"/>
              <w:jc w:val="both"/>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Ceniza</w:t>
            </w:r>
            <w:r w:rsidR="00DD5AAB">
              <w:rPr>
                <w:rFonts w:eastAsia="Times New Roman" w:cs="Times New Roman"/>
                <w:b/>
                <w:bCs/>
                <w:color w:val="000000"/>
                <w:szCs w:val="24"/>
                <w:lang w:val="es-ES_tradnl" w:eastAsia="es-ES_tradnl"/>
              </w:rPr>
              <w:t xml:space="preserve">% </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10,53 (±3,00)</w:t>
            </w:r>
            <w:r w:rsidRPr="000251D3">
              <w:rPr>
                <w:rFonts w:eastAsia="Times New Roman" w:cs="Times New Roman"/>
                <w:color w:val="000000"/>
                <w:szCs w:val="24"/>
                <w:vertAlign w:val="superscript"/>
                <w:lang w:val="es-ES" w:eastAsia="es-ES_tradnl"/>
              </w:rPr>
              <w:t>b</w:t>
            </w:r>
            <w:r w:rsidR="00E97181">
              <w:rPr>
                <w:rFonts w:eastAsia="Times New Roman" w:cs="Times New Roman"/>
                <w:b/>
                <w:bCs/>
                <w:color w:val="000000"/>
                <w:szCs w:val="24"/>
                <w:lang w:val="es-ES_tradnl" w:eastAsia="es-ES_tradnl"/>
              </w:rPr>
              <w:t xml:space="preserve">     </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12,54 (±8,00)</w:t>
            </w:r>
            <w:r w:rsidRPr="000251D3">
              <w:rPr>
                <w:rFonts w:eastAsia="Times New Roman" w:cs="Times New Roman"/>
                <w:color w:val="000000"/>
                <w:szCs w:val="24"/>
                <w:vertAlign w:val="superscript"/>
                <w:lang w:val="es-ES" w:eastAsia="es-ES_tradnl"/>
              </w:rPr>
              <w:t>ab</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12,86 (±11,00)</w:t>
            </w:r>
            <w:r w:rsidRPr="000251D3">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10,75 (±4,00)</w:t>
            </w:r>
            <w:r w:rsidRPr="000251D3">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0,0237</w:t>
            </w:r>
          </w:p>
          <w:p w14:paraId="759CAA60" w14:textId="52B8F331" w:rsidR="000251D3" w:rsidRPr="000251D3" w:rsidRDefault="000251D3" w:rsidP="000251D3">
            <w:pPr>
              <w:spacing w:after="0" w:line="240" w:lineRule="auto"/>
              <w:ind w:firstLine="0"/>
              <w:jc w:val="both"/>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Proteína cruda</w:t>
            </w:r>
            <w:r w:rsidR="00DD5AAB">
              <w:rPr>
                <w:rFonts w:eastAsia="Times New Roman" w:cs="Times New Roman"/>
                <w:b/>
                <w:bCs/>
                <w:color w:val="000000"/>
                <w:szCs w:val="24"/>
                <w:lang w:val="es-ES_tradnl" w:eastAsia="es-ES_tradnl"/>
              </w:rPr>
              <w:t>%</w:t>
            </w:r>
            <w:r w:rsidRPr="000251D3">
              <w:rPr>
                <w:rFonts w:eastAsia="Times New Roman" w:cs="Times New Roman"/>
                <w:b/>
                <w:bCs/>
                <w:color w:val="000000"/>
                <w:szCs w:val="24"/>
                <w:lang w:val="es-ES_tradnl" w:eastAsia="es-ES_tradnl"/>
              </w:rPr>
              <w:t xml:space="preserve">                </w:t>
            </w:r>
            <w:r w:rsidR="00C45464">
              <w:rPr>
                <w:rFonts w:eastAsia="Times New Roman" w:cs="Times New Roman"/>
                <w:color w:val="000000"/>
                <w:szCs w:val="24"/>
                <w:lang w:val="es-ES_tradnl" w:eastAsia="es-ES_tradnl"/>
              </w:rPr>
              <w:t>9,56 (±0,1</w:t>
            </w:r>
            <w:r w:rsidR="00C45464" w:rsidRPr="000251D3">
              <w:rPr>
                <w:rFonts w:eastAsia="Times New Roman" w:cs="Times New Roman"/>
                <w:color w:val="000000"/>
                <w:szCs w:val="24"/>
                <w:lang w:val="es-ES_tradnl" w:eastAsia="es-ES_tradnl"/>
              </w:rPr>
              <w:t>6)</w:t>
            </w:r>
            <w:r w:rsidR="00C45464">
              <w:rPr>
                <w:rFonts w:eastAsia="Times New Roman" w:cs="Times New Roman"/>
                <w:color w:val="000000"/>
                <w:szCs w:val="24"/>
                <w:vertAlign w:val="superscript"/>
                <w:lang w:val="es-ES" w:eastAsia="es-ES_tradnl"/>
              </w:rPr>
              <w:t>b</w:t>
            </w:r>
            <w:r w:rsidR="00E97181">
              <w:rPr>
                <w:rFonts w:eastAsia="Times New Roman" w:cs="Times New Roman"/>
                <w:b/>
                <w:bCs/>
                <w:color w:val="000000"/>
                <w:szCs w:val="24"/>
                <w:lang w:val="es-ES_tradnl" w:eastAsia="es-ES_tradnl"/>
              </w:rPr>
              <w:t xml:space="preserve">       </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8,75 (±0,16)</w:t>
            </w:r>
            <w:r w:rsidRPr="000251D3">
              <w:rPr>
                <w:rFonts w:eastAsia="Times New Roman" w:cs="Times New Roman"/>
                <w:color w:val="000000"/>
                <w:szCs w:val="24"/>
                <w:vertAlign w:val="superscript"/>
                <w:lang w:val="es-ES" w:eastAsia="es-ES_tradnl"/>
              </w:rPr>
              <w:t>c</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9,70 (±0,16)</w:t>
            </w:r>
            <w:r w:rsidRPr="000251D3">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10,83 (±0,16)</w:t>
            </w:r>
            <w:r w:rsidRPr="000251D3">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0,00</w:t>
            </w:r>
            <w:r w:rsidR="00DC7F82">
              <w:rPr>
                <w:rFonts w:eastAsia="Times New Roman" w:cs="Times New Roman"/>
                <w:color w:val="000000"/>
                <w:szCs w:val="24"/>
                <w:lang w:val="es-ES_tradnl" w:eastAsia="es-ES_tradnl"/>
              </w:rPr>
              <w:t>0</w:t>
            </w:r>
            <w:r w:rsidRPr="000251D3">
              <w:rPr>
                <w:rFonts w:eastAsia="Times New Roman" w:cs="Times New Roman"/>
                <w:color w:val="000000"/>
                <w:szCs w:val="24"/>
                <w:lang w:val="es-ES_tradnl" w:eastAsia="es-ES_tradnl"/>
              </w:rPr>
              <w:t>1</w:t>
            </w:r>
          </w:p>
          <w:p w14:paraId="16412E39" w14:textId="5AEA6357" w:rsidR="000251D3" w:rsidRPr="000251D3" w:rsidRDefault="000251D3" w:rsidP="000251D3">
            <w:pPr>
              <w:spacing w:after="0" w:line="240" w:lineRule="auto"/>
              <w:ind w:firstLine="0"/>
              <w:jc w:val="both"/>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Fibra detergente neutra</w:t>
            </w:r>
            <w:r w:rsidR="00DD5AAB">
              <w:rPr>
                <w:rFonts w:eastAsia="Times New Roman" w:cs="Times New Roman"/>
                <w:b/>
                <w:bCs/>
                <w:color w:val="000000"/>
                <w:szCs w:val="24"/>
                <w:lang w:val="es-ES_tradnl" w:eastAsia="es-ES_tradnl"/>
              </w:rPr>
              <w:t>%</w:t>
            </w:r>
            <w:r w:rsidRPr="000251D3">
              <w:rPr>
                <w:rFonts w:eastAsia="Times New Roman" w:cs="Times New Roman"/>
                <w:color w:val="000000"/>
                <w:szCs w:val="24"/>
                <w:lang w:val="es-ES_tradnl" w:eastAsia="es-ES_tradnl"/>
              </w:rPr>
              <w:t>70,32 (±1.02)</w:t>
            </w:r>
            <w:r w:rsidRPr="000251D3">
              <w:rPr>
                <w:rFonts w:eastAsia="Times New Roman" w:cs="Times New Roman"/>
                <w:color w:val="000000"/>
                <w:szCs w:val="24"/>
                <w:vertAlign w:val="superscript"/>
                <w:lang w:val="es-ES" w:eastAsia="es-ES_tradnl"/>
              </w:rPr>
              <w:t>ab</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71,42 (±1,03)</w:t>
            </w:r>
            <w:r w:rsidR="001E26AC">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00E97181">
              <w:rPr>
                <w:rFonts w:eastAsia="Times New Roman" w:cs="Times New Roman"/>
                <w:b/>
                <w:bCs/>
                <w:color w:val="000000"/>
                <w:szCs w:val="24"/>
                <w:lang w:val="es-ES_tradnl" w:eastAsia="es-ES_tradnl"/>
              </w:rPr>
              <w:t xml:space="preserve"> </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68,55 (±1,03)</w:t>
            </w:r>
            <w:r w:rsidRPr="000251D3">
              <w:rPr>
                <w:rFonts w:eastAsia="Times New Roman" w:cs="Times New Roman"/>
                <w:color w:val="000000"/>
                <w:szCs w:val="24"/>
                <w:vertAlign w:val="superscript"/>
                <w:lang w:val="es-ES" w:eastAsia="es-ES_tradnl"/>
              </w:rPr>
              <w:t>ab</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66,05 (±1,03)</w:t>
            </w:r>
            <w:r w:rsidR="001E26AC">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0,0279</w:t>
            </w:r>
          </w:p>
          <w:p w14:paraId="1050D293" w14:textId="560F8A14" w:rsidR="000251D3" w:rsidRDefault="000251D3" w:rsidP="000251D3">
            <w:pPr>
              <w:spacing w:after="0" w:line="240" w:lineRule="auto"/>
              <w:ind w:firstLine="0"/>
              <w:jc w:val="both"/>
              <w:rPr>
                <w:rFonts w:eastAsia="Times New Roman" w:cs="Times New Roman"/>
                <w:color w:val="000000"/>
                <w:szCs w:val="24"/>
                <w:lang w:val="es-ES_tradnl" w:eastAsia="es-ES_tradnl"/>
              </w:rPr>
            </w:pPr>
            <w:r w:rsidRPr="000251D3">
              <w:rPr>
                <w:rFonts w:eastAsia="Times New Roman" w:cs="Times New Roman"/>
                <w:b/>
                <w:bCs/>
                <w:color w:val="000000"/>
                <w:szCs w:val="24"/>
                <w:lang w:val="es-ES_tradnl" w:eastAsia="es-ES_tradnl"/>
              </w:rPr>
              <w:t>Fibra detergente ácida</w:t>
            </w:r>
            <w:r w:rsidR="00DD5AAB">
              <w:rPr>
                <w:rFonts w:eastAsia="Times New Roman" w:cs="Times New Roman"/>
                <w:b/>
                <w:bCs/>
                <w:color w:val="000000"/>
                <w:szCs w:val="24"/>
                <w:lang w:val="es-ES_tradnl" w:eastAsia="es-ES_tradnl"/>
              </w:rPr>
              <w:t>%</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31,88 (±0,75)</w:t>
            </w:r>
            <w:r w:rsidRPr="000251D3">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29,53 (±0,75)</w:t>
            </w:r>
            <w:r w:rsidRPr="000251D3">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00E97181">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28,67 (±0,75)</w:t>
            </w:r>
            <w:r w:rsidRPr="000251D3">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30,92 (±0,75)</w:t>
            </w:r>
            <w:r w:rsidRPr="000251D3">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Pr="000251D3">
              <w:rPr>
                <w:rFonts w:eastAsia="Times New Roman" w:cs="Times New Roman"/>
                <w:color w:val="000000"/>
                <w:szCs w:val="24"/>
                <w:lang w:val="es-ES_tradnl" w:eastAsia="es-ES_tradnl"/>
              </w:rPr>
              <w:t>0,0636</w:t>
            </w:r>
          </w:p>
          <w:p w14:paraId="5D96F23C" w14:textId="3C530403" w:rsidR="00122208" w:rsidRPr="00122208" w:rsidRDefault="00122208" w:rsidP="00DD5AAB">
            <w:pPr>
              <w:spacing w:after="0" w:line="240" w:lineRule="auto"/>
              <w:ind w:firstLine="0"/>
              <w:jc w:val="both"/>
              <w:rPr>
                <w:rFonts w:eastAsia="Times New Roman" w:cs="Times New Roman"/>
                <w:b/>
                <w:bCs/>
                <w:color w:val="000000"/>
                <w:szCs w:val="24"/>
                <w:lang w:val="es-ES_tradnl" w:eastAsia="es-ES_tradnl"/>
              </w:rPr>
            </w:pPr>
            <w:r w:rsidRPr="00122208">
              <w:rPr>
                <w:rFonts w:eastAsia="Times New Roman" w:cs="Times New Roman"/>
                <w:b/>
                <w:color w:val="000000"/>
                <w:szCs w:val="24"/>
                <w:lang w:val="es-ES_tradnl" w:eastAsia="es-ES_tradnl"/>
              </w:rPr>
              <w:t xml:space="preserve">Materia </w:t>
            </w:r>
            <w:r>
              <w:rPr>
                <w:rFonts w:eastAsia="Times New Roman" w:cs="Times New Roman"/>
                <w:b/>
                <w:color w:val="000000"/>
                <w:szCs w:val="24"/>
                <w:lang w:val="es-ES_tradnl" w:eastAsia="es-ES_tradnl"/>
              </w:rPr>
              <w:t>seca</w:t>
            </w:r>
            <w:r w:rsidR="00DD5AAB">
              <w:rPr>
                <w:rFonts w:eastAsia="Times New Roman" w:cs="Times New Roman"/>
                <w:b/>
                <w:color w:val="000000"/>
                <w:szCs w:val="24"/>
                <w:lang w:val="es-ES_tradnl" w:eastAsia="es-ES_tradnl"/>
              </w:rPr>
              <w:t>%</w:t>
            </w:r>
            <w:r w:rsidR="00E97181">
              <w:rPr>
                <w:rFonts w:eastAsia="Times New Roman" w:cs="Times New Roman"/>
                <w:b/>
                <w:color w:val="000000"/>
                <w:szCs w:val="24"/>
                <w:lang w:val="es-ES_tradnl" w:eastAsia="es-ES_tradnl"/>
              </w:rPr>
              <w:t xml:space="preserve">                   </w:t>
            </w:r>
            <w:r>
              <w:rPr>
                <w:rFonts w:eastAsia="Times New Roman" w:cs="Times New Roman"/>
                <w:b/>
                <w:color w:val="000000"/>
                <w:szCs w:val="24"/>
                <w:lang w:val="es-ES_tradnl" w:eastAsia="es-ES_tradnl"/>
              </w:rPr>
              <w:t xml:space="preserve"> </w:t>
            </w:r>
            <w:r w:rsidR="003605AE">
              <w:rPr>
                <w:rFonts w:eastAsia="Times New Roman" w:cs="Times New Roman"/>
                <w:color w:val="000000"/>
                <w:szCs w:val="24"/>
                <w:lang w:val="es-ES_tradnl" w:eastAsia="es-ES_tradnl"/>
              </w:rPr>
              <w:t>32,67</w:t>
            </w:r>
            <w:r w:rsidRPr="00122208">
              <w:rPr>
                <w:rFonts w:eastAsia="Times New Roman" w:cs="Times New Roman"/>
                <w:color w:val="000000"/>
                <w:szCs w:val="24"/>
                <w:lang w:val="es-ES_tradnl" w:eastAsia="es-ES_tradnl"/>
              </w:rPr>
              <w:t xml:space="preserve"> (</w:t>
            </w:r>
            <w:r w:rsidRPr="000251D3">
              <w:rPr>
                <w:rFonts w:eastAsia="Times New Roman" w:cs="Times New Roman"/>
                <w:color w:val="000000"/>
                <w:szCs w:val="24"/>
                <w:lang w:val="es-ES_tradnl" w:eastAsia="es-ES_tradnl"/>
              </w:rPr>
              <w:t>±</w:t>
            </w:r>
            <w:r w:rsidR="003605AE">
              <w:rPr>
                <w:rFonts w:eastAsia="Times New Roman" w:cs="Times New Roman"/>
                <w:color w:val="000000"/>
                <w:szCs w:val="24"/>
                <w:lang w:val="es-ES_tradnl" w:eastAsia="es-ES_tradnl"/>
              </w:rPr>
              <w:t>0,66</w:t>
            </w:r>
            <w:r>
              <w:rPr>
                <w:rFonts w:eastAsia="Times New Roman" w:cs="Times New Roman"/>
                <w:color w:val="000000"/>
                <w:szCs w:val="24"/>
                <w:lang w:val="es-ES_tradnl" w:eastAsia="es-ES_tradnl"/>
              </w:rPr>
              <w:t>)</w:t>
            </w:r>
            <w:r w:rsidRPr="00122208">
              <w:rPr>
                <w:rFonts w:eastAsia="Times New Roman" w:cs="Times New Roman"/>
                <w:color w:val="000000"/>
                <w:szCs w:val="24"/>
                <w:vertAlign w:val="superscript"/>
                <w:lang w:val="es-ES" w:eastAsia="es-ES_tradnl"/>
              </w:rPr>
              <w:t>a</w:t>
            </w:r>
            <w:r>
              <w:rPr>
                <w:rFonts w:eastAsia="Times New Roman" w:cs="Times New Roman"/>
                <w:color w:val="000000"/>
                <w:szCs w:val="24"/>
                <w:vertAlign w:val="superscript"/>
                <w:lang w:val="es-ES" w:eastAsia="es-ES_tradnl"/>
              </w:rPr>
              <w:t xml:space="preserve">         </w:t>
            </w:r>
            <w:r w:rsidR="003605AE">
              <w:rPr>
                <w:rFonts w:eastAsia="Times New Roman" w:cs="Times New Roman"/>
                <w:color w:val="000000"/>
                <w:szCs w:val="24"/>
                <w:lang w:val="es-ES_tradnl" w:eastAsia="es-ES_tradnl"/>
              </w:rPr>
              <w:t>32,50</w:t>
            </w:r>
            <w:r w:rsidRPr="00122208">
              <w:rPr>
                <w:rFonts w:eastAsia="Times New Roman" w:cs="Times New Roman"/>
                <w:color w:val="000000"/>
                <w:szCs w:val="24"/>
                <w:lang w:val="es-ES_tradnl" w:eastAsia="es-ES_tradnl"/>
              </w:rPr>
              <w:t xml:space="preserve"> (</w:t>
            </w:r>
            <w:r w:rsidRPr="000251D3">
              <w:rPr>
                <w:rFonts w:eastAsia="Times New Roman" w:cs="Times New Roman"/>
                <w:color w:val="000000"/>
                <w:szCs w:val="24"/>
                <w:lang w:val="es-ES_tradnl" w:eastAsia="es-ES_tradnl"/>
              </w:rPr>
              <w:t>±</w:t>
            </w:r>
            <w:r w:rsidR="003605AE">
              <w:rPr>
                <w:rFonts w:eastAsia="Times New Roman" w:cs="Times New Roman"/>
                <w:color w:val="000000"/>
                <w:szCs w:val="24"/>
                <w:lang w:val="es-ES_tradnl" w:eastAsia="es-ES_tradnl"/>
              </w:rPr>
              <w:t>0,66</w:t>
            </w:r>
            <w:r>
              <w:rPr>
                <w:rFonts w:eastAsia="Times New Roman" w:cs="Times New Roman"/>
                <w:color w:val="000000"/>
                <w:szCs w:val="24"/>
                <w:lang w:val="es-ES_tradnl" w:eastAsia="es-ES_tradnl"/>
              </w:rPr>
              <w:t>)</w:t>
            </w:r>
            <w:r w:rsidRPr="000251D3">
              <w:rPr>
                <w:rFonts w:eastAsia="Times New Roman" w:cs="Times New Roman"/>
                <w:color w:val="000000"/>
                <w:szCs w:val="24"/>
                <w:vertAlign w:val="superscript"/>
                <w:lang w:val="es-ES" w:eastAsia="es-ES_tradnl"/>
              </w:rPr>
              <w:t>a</w:t>
            </w:r>
            <w:r>
              <w:rPr>
                <w:rFonts w:eastAsia="Times New Roman" w:cs="Times New Roman"/>
                <w:color w:val="000000"/>
                <w:szCs w:val="24"/>
                <w:vertAlign w:val="superscript"/>
                <w:lang w:val="es-ES" w:eastAsia="es-ES_tradnl"/>
              </w:rPr>
              <w:t xml:space="preserve">        </w:t>
            </w:r>
            <w:r w:rsidR="00E97181">
              <w:rPr>
                <w:rFonts w:eastAsia="Times New Roman" w:cs="Times New Roman"/>
                <w:color w:val="000000"/>
                <w:szCs w:val="24"/>
                <w:vertAlign w:val="superscript"/>
                <w:lang w:val="es-ES" w:eastAsia="es-ES_tradnl"/>
              </w:rPr>
              <w:t xml:space="preserve"> </w:t>
            </w:r>
            <w:r>
              <w:rPr>
                <w:rFonts w:eastAsia="Times New Roman" w:cs="Times New Roman"/>
                <w:color w:val="000000"/>
                <w:szCs w:val="24"/>
                <w:vertAlign w:val="superscript"/>
                <w:lang w:val="es-ES" w:eastAsia="es-ES_tradnl"/>
              </w:rPr>
              <w:t xml:space="preserve"> </w:t>
            </w:r>
            <w:r w:rsidR="003605AE">
              <w:rPr>
                <w:rFonts w:eastAsia="Times New Roman" w:cs="Times New Roman"/>
                <w:color w:val="000000"/>
                <w:szCs w:val="24"/>
                <w:lang w:val="es-ES_tradnl" w:eastAsia="es-ES_tradnl"/>
              </w:rPr>
              <w:t>32,58</w:t>
            </w:r>
            <w:r w:rsidRPr="00BC3F8A">
              <w:rPr>
                <w:rFonts w:eastAsia="Times New Roman" w:cs="Times New Roman"/>
                <w:color w:val="000000"/>
                <w:szCs w:val="24"/>
                <w:lang w:val="es-ES_tradnl" w:eastAsia="es-ES_tradnl"/>
              </w:rPr>
              <w:t xml:space="preserve"> (</w:t>
            </w:r>
            <w:r w:rsidRPr="000251D3">
              <w:rPr>
                <w:rFonts w:eastAsia="Times New Roman" w:cs="Times New Roman"/>
                <w:color w:val="000000"/>
                <w:szCs w:val="24"/>
                <w:lang w:val="es-ES_tradnl" w:eastAsia="es-ES_tradnl"/>
              </w:rPr>
              <w:t>±</w:t>
            </w:r>
            <w:r w:rsidR="003605AE">
              <w:rPr>
                <w:rFonts w:eastAsia="Times New Roman" w:cs="Times New Roman"/>
                <w:color w:val="000000"/>
                <w:szCs w:val="24"/>
                <w:lang w:val="es-ES_tradnl" w:eastAsia="es-ES_tradnl"/>
              </w:rPr>
              <w:t>0,66</w:t>
            </w:r>
            <w:r w:rsidR="00BC3F8A">
              <w:rPr>
                <w:rFonts w:eastAsia="Times New Roman" w:cs="Times New Roman"/>
                <w:color w:val="000000"/>
                <w:szCs w:val="24"/>
                <w:lang w:val="es-ES_tradnl" w:eastAsia="es-ES_tradnl"/>
              </w:rPr>
              <w:t>)</w:t>
            </w:r>
            <w:r w:rsidR="00BC3F8A" w:rsidRPr="000251D3">
              <w:rPr>
                <w:rFonts w:eastAsia="Times New Roman" w:cs="Times New Roman"/>
                <w:color w:val="000000"/>
                <w:szCs w:val="24"/>
                <w:vertAlign w:val="superscript"/>
                <w:lang w:val="es-ES" w:eastAsia="es-ES_tradnl"/>
              </w:rPr>
              <w:t>a</w:t>
            </w:r>
            <w:r w:rsidR="00BC3F8A">
              <w:rPr>
                <w:rFonts w:eastAsia="Times New Roman" w:cs="Times New Roman"/>
                <w:color w:val="000000"/>
                <w:szCs w:val="24"/>
                <w:vertAlign w:val="superscript"/>
                <w:lang w:val="es-ES" w:eastAsia="es-ES_tradnl"/>
              </w:rPr>
              <w:t xml:space="preserve">           </w:t>
            </w:r>
            <w:r w:rsidR="003605AE">
              <w:rPr>
                <w:rFonts w:eastAsia="Times New Roman" w:cs="Times New Roman"/>
                <w:color w:val="000000"/>
                <w:szCs w:val="24"/>
                <w:lang w:val="es-ES_tradnl" w:eastAsia="es-ES_tradnl"/>
              </w:rPr>
              <w:t>34,42</w:t>
            </w:r>
            <w:r w:rsidR="00BC3F8A" w:rsidRPr="00BC3F8A">
              <w:rPr>
                <w:rFonts w:eastAsia="Times New Roman" w:cs="Times New Roman"/>
                <w:color w:val="000000"/>
                <w:szCs w:val="24"/>
                <w:lang w:val="es-ES_tradnl" w:eastAsia="es-ES_tradnl"/>
              </w:rPr>
              <w:t xml:space="preserve"> (</w:t>
            </w:r>
            <w:r w:rsidR="00BC3F8A" w:rsidRPr="000251D3">
              <w:rPr>
                <w:rFonts w:eastAsia="Times New Roman" w:cs="Times New Roman"/>
                <w:color w:val="000000"/>
                <w:szCs w:val="24"/>
                <w:lang w:val="es-ES_tradnl" w:eastAsia="es-ES_tradnl"/>
              </w:rPr>
              <w:t>±</w:t>
            </w:r>
            <w:r w:rsidR="003605AE">
              <w:rPr>
                <w:rFonts w:eastAsia="Times New Roman" w:cs="Times New Roman"/>
                <w:color w:val="000000"/>
                <w:szCs w:val="24"/>
                <w:lang w:val="es-ES_tradnl" w:eastAsia="es-ES_tradnl"/>
              </w:rPr>
              <w:t>0,66</w:t>
            </w:r>
            <w:r w:rsidR="00BC3F8A">
              <w:rPr>
                <w:rFonts w:eastAsia="Times New Roman" w:cs="Times New Roman"/>
                <w:color w:val="000000"/>
                <w:szCs w:val="24"/>
                <w:lang w:val="es-ES_tradnl" w:eastAsia="es-ES_tradnl"/>
              </w:rPr>
              <w:t>)</w:t>
            </w:r>
            <w:r w:rsidR="00BC3F8A" w:rsidRPr="000251D3">
              <w:rPr>
                <w:rFonts w:eastAsia="Times New Roman" w:cs="Times New Roman"/>
                <w:color w:val="000000"/>
                <w:szCs w:val="24"/>
                <w:vertAlign w:val="superscript"/>
                <w:lang w:val="es-ES" w:eastAsia="es-ES_tradnl"/>
              </w:rPr>
              <w:t>a</w:t>
            </w:r>
            <w:r w:rsidR="00BC3F8A">
              <w:rPr>
                <w:rFonts w:eastAsia="Times New Roman" w:cs="Times New Roman"/>
                <w:color w:val="000000"/>
                <w:szCs w:val="24"/>
                <w:vertAlign w:val="superscript"/>
                <w:lang w:val="es-ES" w:eastAsia="es-ES_tradnl"/>
              </w:rPr>
              <w:t xml:space="preserve">         </w:t>
            </w:r>
            <w:r w:rsidR="003605AE">
              <w:rPr>
                <w:rFonts w:eastAsia="Times New Roman" w:cs="Times New Roman"/>
                <w:color w:val="000000"/>
                <w:szCs w:val="24"/>
                <w:lang w:val="es-ES_tradnl" w:eastAsia="es-ES_tradnl"/>
              </w:rPr>
              <w:t>0,1995</w:t>
            </w:r>
          </w:p>
        </w:tc>
      </w:tr>
    </w:tbl>
    <w:p w14:paraId="040AC817" w14:textId="17703723" w:rsidR="00606747" w:rsidRPr="004B138F" w:rsidRDefault="001959CF" w:rsidP="004B138F">
      <w:pPr>
        <w:pStyle w:val="Sinespaciado"/>
        <w:rPr>
          <w:rFonts w:ascii="Times New Roman" w:hAnsi="Times New Roman" w:cs="Times New Roman"/>
          <w:lang w:val="es-ES"/>
        </w:rPr>
      </w:pPr>
      <w:r w:rsidRPr="004B138F">
        <w:rPr>
          <w:rFonts w:ascii="Times New Roman" w:hAnsi="Times New Roman" w:cs="Times New Roman"/>
          <w:lang w:val="es-ES"/>
        </w:rPr>
        <w:t xml:space="preserve">Promedios con letras iguales </w:t>
      </w:r>
      <w:r w:rsidR="00DC7F82" w:rsidRPr="004B138F">
        <w:rPr>
          <w:rFonts w:ascii="Times New Roman" w:hAnsi="Times New Roman" w:cs="Times New Roman"/>
          <w:lang w:val="es-ES"/>
        </w:rPr>
        <w:t>en la fila</w:t>
      </w:r>
      <w:r w:rsidR="00606747" w:rsidRPr="004B138F">
        <w:rPr>
          <w:rFonts w:ascii="Times New Roman" w:hAnsi="Times New Roman" w:cs="Times New Roman"/>
          <w:lang w:val="es-ES"/>
        </w:rPr>
        <w:t xml:space="preserve"> no presentan diferencias estadísticas (p≤0,05)</w:t>
      </w:r>
      <w:r w:rsidRPr="004B138F">
        <w:rPr>
          <w:rFonts w:ascii="Times New Roman" w:hAnsi="Times New Roman" w:cs="Times New Roman"/>
          <w:lang w:val="es-ES"/>
        </w:rPr>
        <w:t>, E.E. – Error</w:t>
      </w:r>
      <w:r w:rsidR="00606747" w:rsidRPr="004B138F">
        <w:rPr>
          <w:rFonts w:ascii="Times New Roman" w:hAnsi="Times New Roman" w:cs="Times New Roman"/>
          <w:lang w:val="es-ES"/>
        </w:rPr>
        <w:t xml:space="preserve"> Estándar</w:t>
      </w:r>
    </w:p>
    <w:p w14:paraId="2CAAC8BD" w14:textId="77777777" w:rsidR="00606747" w:rsidRPr="00CE7377" w:rsidRDefault="00606747" w:rsidP="00606747">
      <w:pPr>
        <w:spacing w:after="0" w:line="360" w:lineRule="auto"/>
        <w:jc w:val="both"/>
        <w:rPr>
          <w:rFonts w:eastAsia="Times New Roman" w:cs="Times New Roman"/>
          <w:szCs w:val="24"/>
          <w:lang w:val="es-ES"/>
        </w:rPr>
      </w:pPr>
    </w:p>
    <w:p w14:paraId="0B897732" w14:textId="6BDBA3CE" w:rsidR="00EB7BAB" w:rsidRDefault="00606747" w:rsidP="006D700B">
      <w:pPr>
        <w:spacing w:after="0" w:line="360" w:lineRule="auto"/>
        <w:ind w:firstLine="709"/>
        <w:jc w:val="both"/>
        <w:rPr>
          <w:rFonts w:eastAsia="Times New Roman" w:cs="Times New Roman"/>
          <w:szCs w:val="24"/>
        </w:rPr>
      </w:pPr>
      <w:r w:rsidRPr="00EC57CA">
        <w:rPr>
          <w:rFonts w:eastAsia="Times New Roman" w:cs="Times New Roman"/>
          <w:szCs w:val="24"/>
        </w:rPr>
        <w:t>Con respecto a la materi</w:t>
      </w:r>
      <w:r w:rsidR="00B462F6">
        <w:rPr>
          <w:rFonts w:eastAsia="Times New Roman" w:cs="Times New Roman"/>
          <w:szCs w:val="24"/>
        </w:rPr>
        <w:t>a orgánica se evidencia que el pasto</w:t>
      </w:r>
      <w:r>
        <w:rPr>
          <w:rFonts w:eastAsia="Times New Roman" w:cs="Times New Roman"/>
          <w:szCs w:val="24"/>
        </w:rPr>
        <w:t xml:space="preserve"> Brachiaria y el J</w:t>
      </w:r>
      <w:r w:rsidRPr="00EC57CA">
        <w:rPr>
          <w:rFonts w:eastAsia="Times New Roman" w:cs="Times New Roman"/>
          <w:szCs w:val="24"/>
        </w:rPr>
        <w:t xml:space="preserve">aneiro </w:t>
      </w:r>
      <w:r w:rsidR="00DC7F82">
        <w:rPr>
          <w:rFonts w:eastAsia="Times New Roman" w:cs="Times New Roman"/>
          <w:szCs w:val="24"/>
        </w:rPr>
        <w:t xml:space="preserve">(Tabla 16) </w:t>
      </w:r>
      <w:r w:rsidRPr="00EC57CA">
        <w:rPr>
          <w:rFonts w:eastAsia="Times New Roman" w:cs="Times New Roman"/>
          <w:szCs w:val="24"/>
        </w:rPr>
        <w:t>obtuvi</w:t>
      </w:r>
      <w:r w:rsidR="00B462F6">
        <w:rPr>
          <w:rFonts w:eastAsia="Times New Roman" w:cs="Times New Roman"/>
          <w:szCs w:val="24"/>
        </w:rPr>
        <w:t>eron los mayores</w:t>
      </w:r>
      <w:r w:rsidRPr="00EC57CA">
        <w:rPr>
          <w:rFonts w:eastAsia="Times New Roman" w:cs="Times New Roman"/>
          <w:szCs w:val="24"/>
        </w:rPr>
        <w:t xml:space="preserve"> valores promedios de 89,95 y 89,29</w:t>
      </w:r>
      <w:r w:rsidR="00B462F6">
        <w:rPr>
          <w:rFonts w:eastAsia="Times New Roman" w:cs="Times New Roman"/>
          <w:szCs w:val="24"/>
        </w:rPr>
        <w:t>%</w:t>
      </w:r>
      <w:r w:rsidRPr="00EC57CA">
        <w:rPr>
          <w:rFonts w:eastAsia="Times New Roman" w:cs="Times New Roman"/>
          <w:szCs w:val="24"/>
        </w:rPr>
        <w:t>,</w:t>
      </w:r>
      <w:r w:rsidR="00B462F6">
        <w:rPr>
          <w:rFonts w:eastAsia="Times New Roman" w:cs="Times New Roman"/>
          <w:szCs w:val="24"/>
        </w:rPr>
        <w:t xml:space="preserve"> durante la primera etapa de rebro</w:t>
      </w:r>
      <w:r w:rsidRPr="00EC57CA">
        <w:rPr>
          <w:rFonts w:eastAsia="Times New Roman" w:cs="Times New Roman"/>
          <w:szCs w:val="24"/>
        </w:rPr>
        <w:t>te (30 días); de la misma manera el contenido de cenizas fue mejor en ambos pastos con medias de 10,53 y 10,75</w:t>
      </w:r>
      <w:r w:rsidR="00DD5AAB">
        <w:rPr>
          <w:rFonts w:eastAsia="Times New Roman" w:cs="Times New Roman"/>
          <w:szCs w:val="24"/>
        </w:rPr>
        <w:t>%</w:t>
      </w:r>
      <w:r w:rsidR="00851D84">
        <w:rPr>
          <w:rFonts w:eastAsia="Times New Roman" w:cs="Times New Roman"/>
          <w:szCs w:val="24"/>
        </w:rPr>
        <w:t>, m</w:t>
      </w:r>
      <w:r w:rsidR="00B462F6">
        <w:rPr>
          <w:rFonts w:eastAsia="Times New Roman" w:cs="Times New Roman"/>
          <w:szCs w:val="24"/>
        </w:rPr>
        <w:t>ientras que el</w:t>
      </w:r>
      <w:r w:rsidRPr="00EC57CA">
        <w:rPr>
          <w:rFonts w:eastAsia="Times New Roman" w:cs="Times New Roman"/>
          <w:szCs w:val="24"/>
        </w:rPr>
        <w:t xml:space="preserve"> contenido de proteína </w:t>
      </w:r>
      <w:r w:rsidR="00DD5AAB">
        <w:rPr>
          <w:rFonts w:eastAsia="Times New Roman" w:cs="Times New Roman"/>
          <w:szCs w:val="24"/>
        </w:rPr>
        <w:t>cruda fue superior en el pasto J</w:t>
      </w:r>
      <w:r w:rsidRPr="00EC57CA">
        <w:rPr>
          <w:rFonts w:eastAsia="Times New Roman" w:cs="Times New Roman"/>
          <w:szCs w:val="24"/>
        </w:rPr>
        <w:t>aneiro con un promedio de 10,83</w:t>
      </w:r>
      <w:r w:rsidR="00DD5AAB">
        <w:rPr>
          <w:rFonts w:eastAsia="Times New Roman" w:cs="Times New Roman"/>
          <w:szCs w:val="24"/>
        </w:rPr>
        <w:t>%</w:t>
      </w:r>
      <w:r w:rsidRPr="00EC57CA">
        <w:rPr>
          <w:rFonts w:eastAsia="Times New Roman" w:cs="Times New Roman"/>
          <w:szCs w:val="24"/>
        </w:rPr>
        <w:t xml:space="preserve"> seguido por el pasto Saboya de 9,70</w:t>
      </w:r>
      <w:r w:rsidR="00DD5AAB">
        <w:rPr>
          <w:rFonts w:eastAsia="Times New Roman" w:cs="Times New Roman"/>
          <w:szCs w:val="24"/>
        </w:rPr>
        <w:t>%</w:t>
      </w:r>
      <w:r w:rsidR="00851D84">
        <w:rPr>
          <w:rFonts w:eastAsia="Times New Roman" w:cs="Times New Roman"/>
          <w:szCs w:val="24"/>
        </w:rPr>
        <w:t>, l</w:t>
      </w:r>
      <w:r w:rsidRPr="00EC57CA">
        <w:rPr>
          <w:rFonts w:eastAsia="Times New Roman" w:cs="Times New Roman"/>
          <w:szCs w:val="24"/>
        </w:rPr>
        <w:t>a f</w:t>
      </w:r>
      <w:r w:rsidR="00122208">
        <w:rPr>
          <w:rFonts w:eastAsia="Times New Roman" w:cs="Times New Roman"/>
          <w:szCs w:val="24"/>
        </w:rPr>
        <w:t xml:space="preserve">ibra detergente neutra se </w:t>
      </w:r>
      <w:r w:rsidR="0061014C">
        <w:rPr>
          <w:rFonts w:eastAsia="Times New Roman" w:cs="Times New Roman"/>
          <w:szCs w:val="24"/>
        </w:rPr>
        <w:t>comportó</w:t>
      </w:r>
      <w:r w:rsidR="006D700B">
        <w:rPr>
          <w:rFonts w:eastAsia="Times New Roman" w:cs="Times New Roman"/>
          <w:szCs w:val="24"/>
        </w:rPr>
        <w:t xml:space="preserve"> mejor en el pasto Janeiro</w:t>
      </w:r>
      <w:r w:rsidRPr="00EC57CA">
        <w:rPr>
          <w:rFonts w:eastAsia="Times New Roman" w:cs="Times New Roman"/>
          <w:szCs w:val="24"/>
        </w:rPr>
        <w:t xml:space="preserve"> de 66,05</w:t>
      </w:r>
      <w:r w:rsidR="00DD5AAB">
        <w:rPr>
          <w:rFonts w:eastAsia="Times New Roman" w:cs="Times New Roman"/>
          <w:szCs w:val="24"/>
        </w:rPr>
        <w:t>%</w:t>
      </w:r>
      <w:r w:rsidRPr="00EC57CA">
        <w:rPr>
          <w:rFonts w:eastAsia="Times New Roman" w:cs="Times New Roman"/>
          <w:szCs w:val="24"/>
        </w:rPr>
        <w:t xml:space="preserve">, en tanto que la fibra detergente ácida </w:t>
      </w:r>
      <w:r>
        <w:rPr>
          <w:rFonts w:eastAsia="Times New Roman" w:cs="Times New Roman"/>
          <w:szCs w:val="24"/>
        </w:rPr>
        <w:t xml:space="preserve">y materia seca </w:t>
      </w:r>
      <w:r w:rsidRPr="00EC57CA">
        <w:rPr>
          <w:rFonts w:eastAsia="Times New Roman" w:cs="Times New Roman"/>
          <w:szCs w:val="24"/>
        </w:rPr>
        <w:t>mostro un mismo compor</w:t>
      </w:r>
      <w:r w:rsidR="00112955">
        <w:rPr>
          <w:rFonts w:eastAsia="Times New Roman" w:cs="Times New Roman"/>
          <w:szCs w:val="24"/>
        </w:rPr>
        <w:t>tamiento entre los tratamientos</w:t>
      </w:r>
      <w:r w:rsidRPr="00EC57CA">
        <w:rPr>
          <w:rFonts w:eastAsia="Times New Roman" w:cs="Times New Roman"/>
          <w:szCs w:val="24"/>
        </w:rPr>
        <w:t xml:space="preserve">. </w:t>
      </w:r>
    </w:p>
    <w:p w14:paraId="51DB4C8D" w14:textId="77777777" w:rsidR="00851D84" w:rsidRDefault="00851D84" w:rsidP="00E71A33">
      <w:pPr>
        <w:pStyle w:val="Sinespaciado"/>
        <w:rPr>
          <w:rFonts w:ascii="Times New Roman" w:hAnsi="Times New Roman" w:cs="Times New Roman"/>
          <w:b/>
        </w:rPr>
      </w:pPr>
    </w:p>
    <w:p w14:paraId="1E465344" w14:textId="0726AB8A" w:rsidR="0084011C" w:rsidRDefault="0084011C" w:rsidP="0084011C">
      <w:pPr>
        <w:pStyle w:val="Sinespaciado"/>
        <w:jc w:val="center"/>
        <w:rPr>
          <w:rFonts w:ascii="Times New Roman" w:hAnsi="Times New Roman" w:cs="Times New Roman"/>
          <w:b/>
        </w:rPr>
      </w:pPr>
      <w:r>
        <w:rPr>
          <w:rFonts w:ascii="Times New Roman" w:hAnsi="Times New Roman" w:cs="Times New Roman"/>
          <w:b/>
        </w:rPr>
        <w:t>Composición química a los 45 días</w:t>
      </w:r>
    </w:p>
    <w:p w14:paraId="063FFD5B" w14:textId="7C2122F0" w:rsidR="00E71A33" w:rsidRPr="00E71A33" w:rsidRDefault="00606747" w:rsidP="00E71A33">
      <w:pPr>
        <w:pStyle w:val="Sinespaciado"/>
        <w:rPr>
          <w:rFonts w:ascii="Times New Roman" w:hAnsi="Times New Roman" w:cs="Times New Roman"/>
          <w:b/>
        </w:rPr>
      </w:pPr>
      <w:r w:rsidRPr="00E71A33">
        <w:rPr>
          <w:rFonts w:ascii="Times New Roman" w:hAnsi="Times New Roman" w:cs="Times New Roman"/>
          <w:b/>
        </w:rPr>
        <w:t>Tabla 17</w:t>
      </w:r>
    </w:p>
    <w:p w14:paraId="5FE741C8" w14:textId="7113F412" w:rsidR="00606747" w:rsidRDefault="00606747" w:rsidP="00063F68">
      <w:pPr>
        <w:pStyle w:val="Sinespaciado"/>
        <w:jc w:val="both"/>
        <w:rPr>
          <w:rFonts w:ascii="Times New Roman" w:hAnsi="Times New Roman" w:cs="Times New Roman"/>
          <w:i/>
        </w:rPr>
      </w:pPr>
      <w:r w:rsidRPr="00E71A33">
        <w:rPr>
          <w:rFonts w:ascii="Times New Roman" w:hAnsi="Times New Roman" w:cs="Times New Roman"/>
          <w:i/>
        </w:rPr>
        <w:t>Composición química</w:t>
      </w:r>
      <w:r w:rsidR="00112955">
        <w:rPr>
          <w:rFonts w:ascii="Times New Roman" w:hAnsi="Times New Roman" w:cs="Times New Roman"/>
          <w:i/>
        </w:rPr>
        <w:t xml:space="preserve"> (45 días) en el comportamiento </w:t>
      </w:r>
      <w:r w:rsidRPr="00E71A33">
        <w:rPr>
          <w:rFonts w:ascii="Times New Roman" w:hAnsi="Times New Roman" w:cs="Times New Roman"/>
          <w:i/>
        </w:rPr>
        <w:t>bromatológico de cuatro gramíneas tr</w:t>
      </w:r>
      <w:r w:rsidR="000251D3">
        <w:rPr>
          <w:rFonts w:ascii="Times New Roman" w:hAnsi="Times New Roman" w:cs="Times New Roman"/>
          <w:i/>
        </w:rPr>
        <w:t xml:space="preserve">opicales en un </w:t>
      </w:r>
      <w:r w:rsidR="00112955">
        <w:rPr>
          <w:rFonts w:ascii="Times New Roman" w:hAnsi="Times New Roman" w:cs="Times New Roman"/>
          <w:i/>
        </w:rPr>
        <w:t>suelo vertisol.</w:t>
      </w:r>
    </w:p>
    <w:tbl>
      <w:tblPr>
        <w:tblW w:w="10735" w:type="dxa"/>
        <w:tblInd w:w="-709" w:type="dxa"/>
        <w:tblCellMar>
          <w:left w:w="70" w:type="dxa"/>
          <w:right w:w="70" w:type="dxa"/>
        </w:tblCellMar>
        <w:tblLook w:val="04A0" w:firstRow="1" w:lastRow="0" w:firstColumn="1" w:lastColumn="0" w:noHBand="0" w:noVBand="1"/>
      </w:tblPr>
      <w:tblGrid>
        <w:gridCol w:w="2410"/>
        <w:gridCol w:w="8325"/>
      </w:tblGrid>
      <w:tr w:rsidR="005324D6" w:rsidRPr="000251D3" w14:paraId="6221FF05" w14:textId="77777777" w:rsidTr="004C664F">
        <w:trPr>
          <w:trHeight w:val="369"/>
        </w:trPr>
        <w:tc>
          <w:tcPr>
            <w:tcW w:w="2410" w:type="dxa"/>
            <w:vMerge w:val="restart"/>
            <w:tcBorders>
              <w:top w:val="single" w:sz="4" w:space="0" w:color="auto"/>
              <w:bottom w:val="single" w:sz="4" w:space="0" w:color="auto"/>
            </w:tcBorders>
            <w:shd w:val="clear" w:color="auto" w:fill="auto"/>
            <w:noWrap/>
            <w:vAlign w:val="center"/>
            <w:hideMark/>
          </w:tcPr>
          <w:p w14:paraId="43880580" w14:textId="77777777" w:rsidR="005324D6" w:rsidRPr="000251D3" w:rsidRDefault="005324D6" w:rsidP="004C664F">
            <w:pPr>
              <w:spacing w:after="0" w:line="240" w:lineRule="auto"/>
              <w:ind w:firstLine="0"/>
              <w:jc w:val="center"/>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Parámetros</w:t>
            </w:r>
          </w:p>
        </w:tc>
        <w:tc>
          <w:tcPr>
            <w:tcW w:w="8325" w:type="dxa"/>
            <w:tcBorders>
              <w:top w:val="single" w:sz="4" w:space="0" w:color="auto"/>
              <w:left w:val="nil"/>
              <w:bottom w:val="single" w:sz="4" w:space="0" w:color="auto"/>
            </w:tcBorders>
            <w:shd w:val="clear" w:color="auto" w:fill="auto"/>
            <w:noWrap/>
            <w:vAlign w:val="center"/>
            <w:hideMark/>
          </w:tcPr>
          <w:p w14:paraId="5447D0CC" w14:textId="1CA8AFFD" w:rsidR="005324D6" w:rsidRPr="000251D3" w:rsidRDefault="005324D6" w:rsidP="004C664F">
            <w:pPr>
              <w:spacing w:after="0" w:line="240" w:lineRule="auto"/>
              <w:ind w:firstLine="0"/>
              <w:jc w:val="center"/>
              <w:rPr>
                <w:rFonts w:eastAsia="Times New Roman" w:cs="Times New Roman"/>
                <w:b/>
                <w:bCs/>
                <w:color w:val="000000"/>
                <w:szCs w:val="24"/>
                <w:lang w:val="es-ES_tradnl" w:eastAsia="es-ES_tradnl"/>
              </w:rPr>
            </w:pPr>
            <w:r>
              <w:rPr>
                <w:rFonts w:eastAsia="Times New Roman" w:cs="Times New Roman"/>
                <w:b/>
                <w:bCs/>
                <w:color w:val="000000"/>
                <w:szCs w:val="24"/>
                <w:lang w:val="es-ES_tradnl" w:eastAsia="es-ES_tradnl"/>
              </w:rPr>
              <w:t>Composición química 45</w:t>
            </w:r>
            <w:r w:rsidRPr="000251D3">
              <w:rPr>
                <w:rFonts w:eastAsia="Times New Roman" w:cs="Times New Roman"/>
                <w:b/>
                <w:bCs/>
                <w:color w:val="000000"/>
                <w:szCs w:val="24"/>
                <w:lang w:val="es-ES_tradnl" w:eastAsia="es-ES_tradnl"/>
              </w:rPr>
              <w:t xml:space="preserve"> días </w:t>
            </w:r>
            <w:r w:rsidRPr="000251D3">
              <w:rPr>
                <w:rFonts w:eastAsia="Times New Roman" w:cs="Times New Roman"/>
                <w:b/>
                <w:bCs/>
                <w:color w:val="000000"/>
                <w:szCs w:val="24"/>
                <w:lang w:eastAsia="es-ES_tradnl"/>
              </w:rPr>
              <w:t>(</w:t>
            </w:r>
            <w:r w:rsidRPr="000251D3">
              <w:rPr>
                <w:rFonts w:eastAsia="Times New Roman" w:cs="Times New Roman"/>
                <w:b/>
                <w:color w:val="000000"/>
                <w:szCs w:val="24"/>
                <w:lang w:val="es-ES" w:eastAsia="es-ES_tradnl"/>
              </w:rPr>
              <w:t>±E.E)</w:t>
            </w:r>
          </w:p>
        </w:tc>
      </w:tr>
      <w:tr w:rsidR="005324D6" w:rsidRPr="000251D3" w14:paraId="622ED7A8" w14:textId="77777777" w:rsidTr="004C664F">
        <w:trPr>
          <w:trHeight w:val="19"/>
        </w:trPr>
        <w:tc>
          <w:tcPr>
            <w:tcW w:w="2410" w:type="dxa"/>
            <w:vMerge/>
            <w:tcBorders>
              <w:top w:val="single" w:sz="4" w:space="0" w:color="auto"/>
              <w:bottom w:val="single" w:sz="4" w:space="0" w:color="auto"/>
            </w:tcBorders>
            <w:vAlign w:val="center"/>
            <w:hideMark/>
          </w:tcPr>
          <w:p w14:paraId="4D4145A5" w14:textId="77777777" w:rsidR="005324D6" w:rsidRPr="000251D3" w:rsidRDefault="005324D6" w:rsidP="004C664F">
            <w:pPr>
              <w:spacing w:after="0" w:line="240" w:lineRule="auto"/>
              <w:ind w:firstLine="0"/>
              <w:jc w:val="center"/>
              <w:rPr>
                <w:rFonts w:eastAsia="Times New Roman" w:cs="Times New Roman"/>
                <w:b/>
                <w:bCs/>
                <w:color w:val="000000"/>
                <w:szCs w:val="24"/>
                <w:lang w:val="es-ES_tradnl" w:eastAsia="es-ES_tradnl"/>
              </w:rPr>
            </w:pPr>
          </w:p>
        </w:tc>
        <w:tc>
          <w:tcPr>
            <w:tcW w:w="8325" w:type="dxa"/>
            <w:tcBorders>
              <w:top w:val="single" w:sz="4" w:space="0" w:color="auto"/>
              <w:left w:val="nil"/>
              <w:bottom w:val="single" w:sz="4" w:space="0" w:color="auto"/>
            </w:tcBorders>
            <w:shd w:val="clear" w:color="auto" w:fill="auto"/>
            <w:noWrap/>
            <w:vAlign w:val="center"/>
            <w:hideMark/>
          </w:tcPr>
          <w:p w14:paraId="5C19BB2F" w14:textId="77777777" w:rsidR="005324D6" w:rsidRPr="000251D3" w:rsidRDefault="005324D6" w:rsidP="004C664F">
            <w:pPr>
              <w:spacing w:after="0" w:line="240" w:lineRule="auto"/>
              <w:ind w:firstLine="0"/>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 xml:space="preserve">    Brachiaria            </w:t>
            </w:r>
            <w:r>
              <w:rPr>
                <w:rFonts w:eastAsia="Times New Roman" w:cs="Times New Roman"/>
                <w:b/>
                <w:bCs/>
                <w:color w:val="000000"/>
                <w:szCs w:val="24"/>
                <w:lang w:val="es-ES_tradnl" w:eastAsia="es-ES_tradnl"/>
              </w:rPr>
              <w:t>Mombaz</w:t>
            </w:r>
            <w:r w:rsidRPr="000251D3">
              <w:rPr>
                <w:rFonts w:eastAsia="Times New Roman" w:cs="Times New Roman"/>
                <w:b/>
                <w:bCs/>
                <w:color w:val="000000"/>
                <w:szCs w:val="24"/>
                <w:lang w:val="es-ES_tradnl" w:eastAsia="es-ES_tradnl"/>
              </w:rPr>
              <w:t>a             Saboya                   Janeiro            P. Valor</w:t>
            </w:r>
          </w:p>
        </w:tc>
      </w:tr>
      <w:tr w:rsidR="005324D6" w:rsidRPr="000251D3" w14:paraId="733C8BC1" w14:textId="77777777" w:rsidTr="004C664F">
        <w:trPr>
          <w:trHeight w:val="1500"/>
        </w:trPr>
        <w:tc>
          <w:tcPr>
            <w:tcW w:w="10735" w:type="dxa"/>
            <w:gridSpan w:val="2"/>
            <w:tcBorders>
              <w:top w:val="nil"/>
              <w:bottom w:val="single" w:sz="4" w:space="0" w:color="auto"/>
            </w:tcBorders>
            <w:shd w:val="clear" w:color="auto" w:fill="auto"/>
            <w:noWrap/>
            <w:vAlign w:val="center"/>
            <w:hideMark/>
          </w:tcPr>
          <w:p w14:paraId="3A144337" w14:textId="5965CAE4" w:rsidR="005324D6" w:rsidRPr="000251D3" w:rsidRDefault="005324D6" w:rsidP="004C664F">
            <w:pPr>
              <w:spacing w:after="0" w:line="240" w:lineRule="auto"/>
              <w:ind w:firstLine="0"/>
              <w:jc w:val="both"/>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Materia orgánica</w:t>
            </w:r>
            <w:r w:rsidR="00112955">
              <w:rPr>
                <w:rFonts w:eastAsia="Times New Roman" w:cs="Times New Roman"/>
                <w:b/>
                <w:bCs/>
                <w:color w:val="000000"/>
                <w:szCs w:val="24"/>
                <w:lang w:val="es-ES_tradnl" w:eastAsia="es-ES_tradnl"/>
              </w:rPr>
              <w:t>%</w:t>
            </w:r>
            <w:r w:rsidRPr="000251D3">
              <w:rPr>
                <w:rFonts w:eastAsia="Times New Roman" w:cs="Times New Roman"/>
                <w:b/>
                <w:bCs/>
                <w:color w:val="000000"/>
                <w:szCs w:val="24"/>
                <w:lang w:val="es-ES_tradnl" w:eastAsia="es-ES_tradnl"/>
              </w:rPr>
              <w:t xml:space="preserve">             </w:t>
            </w:r>
            <w:r>
              <w:rPr>
                <w:rFonts w:eastAsia="Times New Roman" w:cs="Times New Roman"/>
                <w:color w:val="000000"/>
                <w:szCs w:val="24"/>
                <w:lang w:val="es-ES_tradnl" w:eastAsia="es-ES_tradnl"/>
              </w:rPr>
              <w:t>89,54 (±9,33)</w:t>
            </w:r>
            <w:r w:rsidRPr="000251D3">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89,35</w:t>
            </w:r>
            <w:r w:rsidRPr="000251D3">
              <w:rPr>
                <w:rFonts w:eastAsia="Times New Roman" w:cs="Times New Roman"/>
                <w:color w:val="000000"/>
                <w:szCs w:val="24"/>
                <w:lang w:val="es-ES_tradnl" w:eastAsia="es-ES_tradnl"/>
              </w:rPr>
              <w:t xml:space="preserve"> (±5,00)</w:t>
            </w:r>
            <w:r w:rsidRPr="000251D3">
              <w:rPr>
                <w:rFonts w:eastAsia="Times New Roman" w:cs="Times New Roman"/>
                <w:color w:val="000000"/>
                <w:szCs w:val="24"/>
                <w:vertAlign w:val="superscript"/>
                <w:lang w:val="es-ES" w:eastAsia="es-ES_tradnl"/>
              </w:rPr>
              <w:t>b</w:t>
            </w:r>
            <w:r w:rsidR="00A81D0E">
              <w:rPr>
                <w:rFonts w:eastAsia="Times New Roman" w:cs="Times New Roman"/>
                <w:color w:val="000000"/>
                <w:szCs w:val="24"/>
                <w:vertAlign w:val="superscript"/>
                <w:lang w:val="es-ES" w:eastAsia="es-ES_tradnl"/>
              </w:rPr>
              <w:t>c</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88</w:t>
            </w:r>
            <w:r w:rsidRPr="000251D3">
              <w:rPr>
                <w:rFonts w:eastAsia="Times New Roman" w:cs="Times New Roman"/>
                <w:color w:val="000000"/>
                <w:szCs w:val="24"/>
                <w:lang w:val="es-ES_tradnl" w:eastAsia="es-ES_tradnl"/>
              </w:rPr>
              <w:t>,1</w:t>
            </w:r>
            <w:r w:rsidR="00A81D0E">
              <w:rPr>
                <w:rFonts w:eastAsia="Times New Roman" w:cs="Times New Roman"/>
                <w:color w:val="000000"/>
                <w:szCs w:val="24"/>
                <w:lang w:val="es-ES_tradnl" w:eastAsia="es-ES_tradnl"/>
              </w:rPr>
              <w:t>7</w:t>
            </w:r>
            <w:r w:rsidRPr="000251D3">
              <w:rPr>
                <w:rFonts w:eastAsia="Times New Roman" w:cs="Times New Roman"/>
                <w:color w:val="000000"/>
                <w:szCs w:val="24"/>
                <w:lang w:val="es-ES_tradnl" w:eastAsia="es-ES_tradnl"/>
              </w:rPr>
              <w:t xml:space="preserve"> (±2,00</w:t>
            </w:r>
            <w:r w:rsidRPr="000251D3">
              <w:rPr>
                <w:rFonts w:eastAsia="Times New Roman" w:cs="Times New Roman"/>
                <w:color w:val="000000"/>
                <w:szCs w:val="24"/>
                <w:vertAlign w:val="superscript"/>
                <w:lang w:val="es-ES" w:eastAsia="es-ES_tradnl"/>
              </w:rPr>
              <w:t>)c</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89,54 (±9,67</w:t>
            </w:r>
            <w:r w:rsidRPr="000251D3">
              <w:rPr>
                <w:rFonts w:eastAsia="Times New Roman" w:cs="Times New Roman"/>
                <w:color w:val="000000"/>
                <w:szCs w:val="24"/>
                <w:lang w:val="es-ES_tradnl" w:eastAsia="es-ES_tradnl"/>
              </w:rPr>
              <w:t>)</w:t>
            </w:r>
            <w:r w:rsidR="00A81D0E">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00E44700">
              <w:rPr>
                <w:rFonts w:eastAsia="Times New Roman" w:cs="Times New Roman"/>
                <w:b/>
                <w:bCs/>
                <w:color w:val="000000"/>
                <w:szCs w:val="24"/>
                <w:lang w:val="es-ES_tradnl" w:eastAsia="es-ES_tradnl"/>
              </w:rPr>
              <w:t xml:space="preserve"> </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0,0241</w:t>
            </w:r>
          </w:p>
          <w:p w14:paraId="36636022" w14:textId="51DDDD75" w:rsidR="005324D6" w:rsidRPr="000251D3" w:rsidRDefault="005324D6" w:rsidP="004C664F">
            <w:pPr>
              <w:spacing w:after="0" w:line="240" w:lineRule="auto"/>
              <w:ind w:firstLine="0"/>
              <w:jc w:val="both"/>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Ceniza</w:t>
            </w:r>
            <w:r w:rsidR="00112955">
              <w:rPr>
                <w:rFonts w:eastAsia="Times New Roman" w:cs="Times New Roman"/>
                <w:b/>
                <w:bCs/>
                <w:color w:val="000000"/>
                <w:szCs w:val="24"/>
                <w:lang w:val="es-ES_tradnl" w:eastAsia="es-ES_tradnl"/>
              </w:rPr>
              <w:t xml:space="preserve">%    </w:t>
            </w:r>
            <w:r w:rsidRPr="000251D3">
              <w:rPr>
                <w:rFonts w:eastAsia="Times New Roman" w:cs="Times New Roman"/>
                <w:b/>
                <w:bCs/>
                <w:color w:val="000000"/>
                <w:szCs w:val="24"/>
                <w:lang w:val="es-ES_tradnl" w:eastAsia="es-ES_tradnl"/>
              </w:rPr>
              <w:t xml:space="preserve">                          </w:t>
            </w:r>
            <w:r>
              <w:rPr>
                <w:rFonts w:eastAsia="Times New Roman" w:cs="Times New Roman"/>
                <w:color w:val="000000"/>
                <w:szCs w:val="24"/>
                <w:lang w:val="es-ES_tradnl" w:eastAsia="es-ES_tradnl"/>
              </w:rPr>
              <w:t>10,46</w:t>
            </w:r>
            <w:r w:rsidR="00A81D0E">
              <w:rPr>
                <w:rFonts w:eastAsia="Times New Roman" w:cs="Times New Roman"/>
                <w:color w:val="000000"/>
                <w:szCs w:val="24"/>
                <w:lang w:val="es-ES_tradnl" w:eastAsia="es-ES_tradnl"/>
              </w:rPr>
              <w:t xml:space="preserve"> (±3,67</w:t>
            </w:r>
            <w:r w:rsidRPr="000251D3">
              <w:rPr>
                <w:rFonts w:eastAsia="Times New Roman" w:cs="Times New Roman"/>
                <w:color w:val="000000"/>
                <w:szCs w:val="24"/>
                <w:lang w:val="es-ES_tradnl" w:eastAsia="es-ES_tradnl"/>
              </w:rPr>
              <w:t>)</w:t>
            </w:r>
            <w:r w:rsidRPr="000251D3">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00A0305B">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10,65</w:t>
            </w:r>
            <w:r w:rsidRPr="000251D3">
              <w:rPr>
                <w:rFonts w:eastAsia="Times New Roman" w:cs="Times New Roman"/>
                <w:color w:val="000000"/>
                <w:szCs w:val="24"/>
                <w:lang w:val="es-ES_tradnl" w:eastAsia="es-ES_tradnl"/>
              </w:rPr>
              <w:t xml:space="preserve"> (±8,00)</w:t>
            </w:r>
            <w:r w:rsidRPr="000251D3">
              <w:rPr>
                <w:rFonts w:eastAsia="Times New Roman" w:cs="Times New Roman"/>
                <w:color w:val="000000"/>
                <w:szCs w:val="24"/>
                <w:vertAlign w:val="superscript"/>
                <w:lang w:val="es-ES" w:eastAsia="es-ES_tradnl"/>
              </w:rPr>
              <w:t>ab</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1</w:t>
            </w:r>
            <w:r w:rsidR="004B138F">
              <w:rPr>
                <w:rFonts w:eastAsia="Times New Roman" w:cs="Times New Roman"/>
                <w:color w:val="000000"/>
                <w:szCs w:val="24"/>
                <w:lang w:val="es-ES_tradnl" w:eastAsia="es-ES_tradnl"/>
              </w:rPr>
              <w:t>1</w:t>
            </w:r>
            <w:r w:rsidR="00A81D0E">
              <w:rPr>
                <w:rFonts w:eastAsia="Times New Roman" w:cs="Times New Roman"/>
                <w:color w:val="000000"/>
                <w:szCs w:val="24"/>
                <w:lang w:val="es-ES_tradnl" w:eastAsia="es-ES_tradnl"/>
              </w:rPr>
              <w:t>,83</w:t>
            </w:r>
            <w:r w:rsidRPr="000251D3">
              <w:rPr>
                <w:rFonts w:eastAsia="Times New Roman" w:cs="Times New Roman"/>
                <w:color w:val="000000"/>
                <w:szCs w:val="24"/>
                <w:lang w:val="es-ES_tradnl" w:eastAsia="es-ES_tradnl"/>
              </w:rPr>
              <w:t xml:space="preserve"> (±11,00)</w:t>
            </w:r>
            <w:r w:rsidRPr="000251D3">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004B138F">
              <w:rPr>
                <w:rFonts w:eastAsia="Times New Roman" w:cs="Times New Roman"/>
                <w:b/>
                <w:bCs/>
                <w:color w:val="000000"/>
                <w:szCs w:val="24"/>
                <w:lang w:val="es-ES_tradnl" w:eastAsia="es-ES_tradnl"/>
              </w:rPr>
              <w:t xml:space="preserve"> </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10,46 (±3,33</w:t>
            </w:r>
            <w:r w:rsidRPr="000251D3">
              <w:rPr>
                <w:rFonts w:eastAsia="Times New Roman" w:cs="Times New Roman"/>
                <w:color w:val="000000"/>
                <w:szCs w:val="24"/>
                <w:lang w:val="es-ES_tradnl" w:eastAsia="es-ES_tradnl"/>
              </w:rPr>
              <w:t>)</w:t>
            </w:r>
            <w:r w:rsidRPr="000251D3">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0,0241</w:t>
            </w:r>
          </w:p>
          <w:p w14:paraId="1D6BD950" w14:textId="42706783" w:rsidR="005324D6" w:rsidRPr="00C45464" w:rsidRDefault="005324D6" w:rsidP="00C45464">
            <w:pPr>
              <w:widowControl w:val="0"/>
              <w:autoSpaceDE w:val="0"/>
              <w:autoSpaceDN w:val="0"/>
              <w:adjustRightInd w:val="0"/>
              <w:spacing w:after="0" w:line="240" w:lineRule="auto"/>
              <w:ind w:firstLine="0"/>
              <w:jc w:val="both"/>
              <w:rPr>
                <w:rFonts w:cs="Times New Roman"/>
                <w:bCs/>
                <w:i/>
                <w:sz w:val="20"/>
                <w:szCs w:val="20"/>
                <w:lang w:val="es-ES"/>
              </w:rPr>
            </w:pPr>
            <w:r w:rsidRPr="000251D3">
              <w:rPr>
                <w:rFonts w:eastAsia="Times New Roman" w:cs="Times New Roman"/>
                <w:b/>
                <w:bCs/>
                <w:color w:val="000000"/>
                <w:szCs w:val="24"/>
                <w:lang w:val="es-ES_tradnl" w:eastAsia="es-ES_tradnl"/>
              </w:rPr>
              <w:t>Proteína cruda</w:t>
            </w:r>
            <w:r w:rsidR="00C45464">
              <w:rPr>
                <w:rFonts w:eastAsia="Times New Roman" w:cs="Times New Roman"/>
                <w:b/>
                <w:bCs/>
                <w:color w:val="000000"/>
                <w:szCs w:val="24"/>
                <w:lang w:val="es-ES_tradnl" w:eastAsia="es-ES_tradnl"/>
              </w:rPr>
              <w:t>%</w:t>
            </w:r>
            <w:r w:rsidRPr="000251D3">
              <w:rPr>
                <w:rFonts w:eastAsia="Times New Roman" w:cs="Times New Roman"/>
                <w:b/>
                <w:bCs/>
                <w:color w:val="000000"/>
                <w:szCs w:val="24"/>
                <w:lang w:val="es-ES_tradnl" w:eastAsia="es-ES_tradnl"/>
              </w:rPr>
              <w:t xml:space="preserve">          </w:t>
            </w:r>
            <w:r w:rsidR="004B138F">
              <w:rPr>
                <w:rFonts w:eastAsia="Times New Roman" w:cs="Times New Roman"/>
                <w:b/>
                <w:bCs/>
                <w:color w:val="000000"/>
                <w:szCs w:val="24"/>
                <w:lang w:val="es-ES_tradnl" w:eastAsia="es-ES_tradnl"/>
              </w:rPr>
              <w:t xml:space="preserve">         </w:t>
            </w:r>
            <w:r w:rsidR="00C45464">
              <w:rPr>
                <w:rFonts w:eastAsia="Times New Roman" w:cs="Times New Roman"/>
                <w:color w:val="000000"/>
                <w:szCs w:val="24"/>
                <w:lang w:val="es-ES_tradnl" w:eastAsia="es-ES_tradnl"/>
              </w:rPr>
              <w:t>7,61 (±0,5</w:t>
            </w:r>
            <w:r w:rsidR="00C45464" w:rsidRPr="000251D3">
              <w:rPr>
                <w:rFonts w:eastAsia="Times New Roman" w:cs="Times New Roman"/>
                <w:color w:val="000000"/>
                <w:szCs w:val="24"/>
                <w:lang w:val="es-ES_tradnl" w:eastAsia="es-ES_tradnl"/>
              </w:rPr>
              <w:t>6)</w:t>
            </w:r>
            <w:r w:rsidR="00C45464">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004B138F" w:rsidRPr="004B138F">
              <w:rPr>
                <w:rFonts w:eastAsia="Times New Roman" w:cs="Times New Roman"/>
                <w:bCs/>
                <w:color w:val="000000"/>
                <w:szCs w:val="24"/>
                <w:lang w:val="es-ES_tradnl" w:eastAsia="es-ES_tradnl"/>
              </w:rPr>
              <w:t>7</w:t>
            </w:r>
            <w:r w:rsidR="00A81D0E">
              <w:rPr>
                <w:rFonts w:eastAsia="Times New Roman" w:cs="Times New Roman"/>
                <w:color w:val="000000"/>
                <w:szCs w:val="24"/>
                <w:lang w:val="es-ES_tradnl" w:eastAsia="es-ES_tradnl"/>
              </w:rPr>
              <w:t>,34 (±0,5</w:t>
            </w:r>
            <w:r w:rsidRPr="000251D3">
              <w:rPr>
                <w:rFonts w:eastAsia="Times New Roman" w:cs="Times New Roman"/>
                <w:color w:val="000000"/>
                <w:szCs w:val="24"/>
                <w:lang w:val="es-ES_tradnl" w:eastAsia="es-ES_tradnl"/>
              </w:rPr>
              <w:t>6)</w:t>
            </w:r>
            <w:r w:rsidR="00C45464">
              <w:rPr>
                <w:rFonts w:eastAsia="Times New Roman" w:cs="Times New Roman"/>
                <w:color w:val="000000"/>
                <w:szCs w:val="24"/>
                <w:vertAlign w:val="superscript"/>
                <w:lang w:val="es-ES" w:eastAsia="es-ES_tradnl"/>
              </w:rPr>
              <w:t>b</w:t>
            </w:r>
            <w:r w:rsidR="004B138F">
              <w:rPr>
                <w:rFonts w:eastAsia="Times New Roman" w:cs="Times New Roman"/>
                <w:b/>
                <w:bCs/>
                <w:color w:val="000000"/>
                <w:szCs w:val="24"/>
                <w:lang w:val="es-ES_tradnl" w:eastAsia="es-ES_tradnl"/>
              </w:rPr>
              <w:t xml:space="preserve"> </w:t>
            </w:r>
            <w:r w:rsidRPr="000251D3">
              <w:rPr>
                <w:rFonts w:eastAsia="Times New Roman" w:cs="Times New Roman"/>
                <w:b/>
                <w:bCs/>
                <w:color w:val="000000"/>
                <w:szCs w:val="24"/>
                <w:lang w:val="es-ES_tradnl" w:eastAsia="es-ES_tradnl"/>
              </w:rPr>
              <w:t xml:space="preserve">      </w:t>
            </w:r>
            <w:r w:rsidR="004B138F">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7,67 (±0,5</w:t>
            </w:r>
            <w:r w:rsidRPr="000251D3">
              <w:rPr>
                <w:rFonts w:eastAsia="Times New Roman" w:cs="Times New Roman"/>
                <w:color w:val="000000"/>
                <w:szCs w:val="24"/>
                <w:lang w:val="es-ES_tradnl" w:eastAsia="es-ES_tradnl"/>
              </w:rPr>
              <w:t>6)</w:t>
            </w:r>
            <w:r w:rsidR="00C45464">
              <w:rPr>
                <w:rFonts w:eastAsia="Times New Roman" w:cs="Times New Roman"/>
                <w:color w:val="000000"/>
                <w:szCs w:val="24"/>
                <w:vertAlign w:val="superscript"/>
                <w:lang w:val="es-ES" w:eastAsia="es-ES_tradnl"/>
              </w:rPr>
              <w:t>b</w:t>
            </w:r>
            <w:r w:rsidR="00A81D0E">
              <w:rPr>
                <w:rFonts w:eastAsia="Times New Roman" w:cs="Times New Roman"/>
                <w:color w:val="000000"/>
                <w:szCs w:val="24"/>
                <w:vertAlign w:val="superscript"/>
                <w:lang w:val="es-ES" w:eastAsia="es-ES_tradnl"/>
              </w:rPr>
              <w:t xml:space="preserve"> </w:t>
            </w:r>
            <w:r w:rsidRPr="000251D3">
              <w:rPr>
                <w:rFonts w:eastAsia="Times New Roman" w:cs="Times New Roman"/>
                <w:b/>
                <w:bCs/>
                <w:color w:val="000000"/>
                <w:szCs w:val="24"/>
                <w:lang w:val="es-ES_tradnl" w:eastAsia="es-ES_tradnl"/>
              </w:rPr>
              <w:t xml:space="preserve">      </w:t>
            </w:r>
            <w:r w:rsidR="004B138F">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9,54 (±0,5</w:t>
            </w:r>
            <w:r w:rsidRPr="000251D3">
              <w:rPr>
                <w:rFonts w:eastAsia="Times New Roman" w:cs="Times New Roman"/>
                <w:color w:val="000000"/>
                <w:szCs w:val="24"/>
                <w:lang w:val="es-ES_tradnl" w:eastAsia="es-ES_tradnl"/>
              </w:rPr>
              <w:t>6)</w:t>
            </w:r>
            <w:r w:rsidRPr="000251D3">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00A81D0E">
              <w:rPr>
                <w:rFonts w:eastAsia="Times New Roman" w:cs="Times New Roman"/>
                <w:b/>
                <w:bCs/>
                <w:color w:val="000000"/>
                <w:szCs w:val="24"/>
                <w:lang w:val="es-ES_tradnl" w:eastAsia="es-ES_tradnl"/>
              </w:rPr>
              <w:t xml:space="preserve">   </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0,0398</w:t>
            </w:r>
          </w:p>
          <w:p w14:paraId="4D7C8730" w14:textId="5E17641F" w:rsidR="005324D6" w:rsidRPr="000251D3" w:rsidRDefault="005324D6" w:rsidP="004C664F">
            <w:pPr>
              <w:spacing w:after="0" w:line="240" w:lineRule="auto"/>
              <w:ind w:firstLine="0"/>
              <w:jc w:val="both"/>
              <w:rPr>
                <w:rFonts w:eastAsia="Times New Roman" w:cs="Times New Roman"/>
                <w:b/>
                <w:bCs/>
                <w:color w:val="000000"/>
                <w:szCs w:val="24"/>
                <w:lang w:val="es-ES_tradnl" w:eastAsia="es-ES_tradnl"/>
              </w:rPr>
            </w:pPr>
            <w:r w:rsidRPr="000251D3">
              <w:rPr>
                <w:rFonts w:eastAsia="Times New Roman" w:cs="Times New Roman"/>
                <w:b/>
                <w:bCs/>
                <w:color w:val="000000"/>
                <w:szCs w:val="24"/>
                <w:lang w:val="es-ES_tradnl" w:eastAsia="es-ES_tradnl"/>
              </w:rPr>
              <w:t>Fibra detergente neutra</w:t>
            </w:r>
            <w:r w:rsidR="00C45464">
              <w:rPr>
                <w:rFonts w:eastAsia="Times New Roman" w:cs="Times New Roman"/>
                <w:b/>
                <w:bCs/>
                <w:color w:val="000000"/>
                <w:szCs w:val="24"/>
                <w:lang w:val="es-ES_tradnl" w:eastAsia="es-ES_tradnl"/>
              </w:rPr>
              <w:t>%</w:t>
            </w:r>
            <w:r w:rsidR="004B138F">
              <w:rPr>
                <w:rFonts w:eastAsia="Times New Roman" w:cs="Times New Roman"/>
                <w:b/>
                <w:bCs/>
                <w:color w:val="000000"/>
                <w:szCs w:val="24"/>
                <w:lang w:val="es-ES_tradnl" w:eastAsia="es-ES_tradnl"/>
              </w:rPr>
              <w:t xml:space="preserve"> </w:t>
            </w:r>
            <w:r w:rsidR="00A0305B">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66,25 (±0,92</w:t>
            </w:r>
            <w:r w:rsidRPr="000251D3">
              <w:rPr>
                <w:rFonts w:eastAsia="Times New Roman" w:cs="Times New Roman"/>
                <w:color w:val="000000"/>
                <w:szCs w:val="24"/>
                <w:lang w:val="es-ES_tradnl" w:eastAsia="es-ES_tradnl"/>
              </w:rPr>
              <w:t>)</w:t>
            </w:r>
            <w:r w:rsidRPr="000251D3">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00A81D0E">
              <w:rPr>
                <w:rFonts w:eastAsia="Times New Roman" w:cs="Times New Roman"/>
                <w:b/>
                <w:bCs/>
                <w:color w:val="000000"/>
                <w:szCs w:val="24"/>
                <w:lang w:val="es-ES_tradnl" w:eastAsia="es-ES_tradnl"/>
              </w:rPr>
              <w:t xml:space="preserve"> </w:t>
            </w:r>
            <w:r w:rsidR="00A0305B">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71,27 (±0,92</w:t>
            </w:r>
            <w:r w:rsidRPr="000251D3">
              <w:rPr>
                <w:rFonts w:eastAsia="Times New Roman" w:cs="Times New Roman"/>
                <w:color w:val="000000"/>
                <w:szCs w:val="24"/>
                <w:lang w:val="es-ES_tradnl" w:eastAsia="es-ES_tradnl"/>
              </w:rPr>
              <w:t>)</w:t>
            </w:r>
            <w:r w:rsidR="000A05AA">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00A0305B">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70,82 (±0,92</w:t>
            </w:r>
            <w:r w:rsidRPr="000251D3">
              <w:rPr>
                <w:rFonts w:eastAsia="Times New Roman" w:cs="Times New Roman"/>
                <w:color w:val="000000"/>
                <w:szCs w:val="24"/>
                <w:lang w:val="es-ES_tradnl" w:eastAsia="es-ES_tradnl"/>
              </w:rPr>
              <w:t>)</w:t>
            </w:r>
            <w:r w:rsidRPr="000251D3">
              <w:rPr>
                <w:rFonts w:eastAsia="Times New Roman" w:cs="Times New Roman"/>
                <w:color w:val="000000"/>
                <w:szCs w:val="24"/>
                <w:vertAlign w:val="superscript"/>
                <w:lang w:val="es-ES" w:eastAsia="es-ES_tradnl"/>
              </w:rPr>
              <w:t>a</w:t>
            </w:r>
            <w:r w:rsidR="000A05AA">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00A0305B">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67,71 (±0,92</w:t>
            </w:r>
            <w:r w:rsidRPr="000251D3">
              <w:rPr>
                <w:rFonts w:eastAsia="Times New Roman" w:cs="Times New Roman"/>
                <w:color w:val="000000"/>
                <w:szCs w:val="24"/>
                <w:lang w:val="es-ES_tradnl" w:eastAsia="es-ES_tradnl"/>
              </w:rPr>
              <w:t>)</w:t>
            </w:r>
            <w:r>
              <w:rPr>
                <w:rFonts w:eastAsia="Times New Roman" w:cs="Times New Roman"/>
                <w:color w:val="000000"/>
                <w:szCs w:val="24"/>
                <w:vertAlign w:val="superscript"/>
                <w:lang w:val="es-ES" w:eastAsia="es-ES_tradnl"/>
              </w:rPr>
              <w:t>a</w:t>
            </w:r>
            <w:r w:rsidR="00A81D0E">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0,0131</w:t>
            </w:r>
          </w:p>
          <w:p w14:paraId="3D5B0DF6" w14:textId="3873314F" w:rsidR="005324D6" w:rsidRDefault="005324D6" w:rsidP="004C664F">
            <w:pPr>
              <w:spacing w:after="0" w:line="240" w:lineRule="auto"/>
              <w:ind w:firstLine="0"/>
              <w:jc w:val="both"/>
              <w:rPr>
                <w:rFonts w:eastAsia="Times New Roman" w:cs="Times New Roman"/>
                <w:color w:val="000000"/>
                <w:szCs w:val="24"/>
                <w:lang w:val="es-ES_tradnl" w:eastAsia="es-ES_tradnl"/>
              </w:rPr>
            </w:pPr>
            <w:r w:rsidRPr="000251D3">
              <w:rPr>
                <w:rFonts w:eastAsia="Times New Roman" w:cs="Times New Roman"/>
                <w:b/>
                <w:bCs/>
                <w:color w:val="000000"/>
                <w:szCs w:val="24"/>
                <w:lang w:val="es-ES_tradnl" w:eastAsia="es-ES_tradnl"/>
              </w:rPr>
              <w:t>Fibra detergente ácida</w:t>
            </w:r>
            <w:r w:rsidR="00C45464">
              <w:rPr>
                <w:rFonts w:eastAsia="Times New Roman" w:cs="Times New Roman"/>
                <w:b/>
                <w:bCs/>
                <w:color w:val="000000"/>
                <w:szCs w:val="24"/>
                <w:lang w:val="es-ES_tradnl" w:eastAsia="es-ES_tradnl"/>
              </w:rPr>
              <w:t>%</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30,62 (±0,43</w:t>
            </w:r>
            <w:r w:rsidRPr="000251D3">
              <w:rPr>
                <w:rFonts w:eastAsia="Times New Roman" w:cs="Times New Roman"/>
                <w:color w:val="000000"/>
                <w:szCs w:val="24"/>
                <w:lang w:val="es-ES_tradnl" w:eastAsia="es-ES_tradnl"/>
              </w:rPr>
              <w:t>)</w:t>
            </w:r>
            <w:r w:rsidRPr="000251D3">
              <w:rPr>
                <w:rFonts w:eastAsia="Times New Roman" w:cs="Times New Roman"/>
                <w:color w:val="000000"/>
                <w:szCs w:val="24"/>
                <w:vertAlign w:val="superscript"/>
                <w:lang w:val="es-ES" w:eastAsia="es-ES_tradnl"/>
              </w:rPr>
              <w:t>a</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32,51 (±0,43</w:t>
            </w:r>
            <w:r w:rsidRPr="000251D3">
              <w:rPr>
                <w:rFonts w:eastAsia="Times New Roman" w:cs="Times New Roman"/>
                <w:color w:val="000000"/>
                <w:szCs w:val="24"/>
                <w:lang w:val="es-ES_tradnl" w:eastAsia="es-ES_tradnl"/>
              </w:rPr>
              <w:t>)</w:t>
            </w:r>
            <w:r w:rsidRPr="000251D3">
              <w:rPr>
                <w:rFonts w:eastAsia="Times New Roman" w:cs="Times New Roman"/>
                <w:color w:val="000000"/>
                <w:szCs w:val="24"/>
                <w:vertAlign w:val="superscript"/>
                <w:lang w:val="es-ES" w:eastAsia="es-ES_tradnl"/>
              </w:rPr>
              <w:t>a</w:t>
            </w:r>
            <w:r w:rsidR="00A81D0E">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32</w:t>
            </w:r>
            <w:r w:rsidRPr="000251D3">
              <w:rPr>
                <w:rFonts w:eastAsia="Times New Roman" w:cs="Times New Roman"/>
                <w:color w:val="000000"/>
                <w:szCs w:val="24"/>
                <w:lang w:val="es-ES_tradnl" w:eastAsia="es-ES_tradnl"/>
              </w:rPr>
              <w:t>,</w:t>
            </w:r>
            <w:r w:rsidR="00A81D0E">
              <w:rPr>
                <w:rFonts w:eastAsia="Times New Roman" w:cs="Times New Roman"/>
                <w:color w:val="000000"/>
                <w:szCs w:val="24"/>
                <w:lang w:val="es-ES_tradnl" w:eastAsia="es-ES_tradnl"/>
              </w:rPr>
              <w:t>50 (±0,43</w:t>
            </w:r>
            <w:r w:rsidRPr="000251D3">
              <w:rPr>
                <w:rFonts w:eastAsia="Times New Roman" w:cs="Times New Roman"/>
                <w:color w:val="000000"/>
                <w:szCs w:val="24"/>
                <w:lang w:val="es-ES_tradnl" w:eastAsia="es-ES_tradnl"/>
              </w:rPr>
              <w:t>)</w:t>
            </w:r>
            <w:r w:rsidRPr="000251D3">
              <w:rPr>
                <w:rFonts w:eastAsia="Times New Roman" w:cs="Times New Roman"/>
                <w:color w:val="000000"/>
                <w:szCs w:val="24"/>
                <w:vertAlign w:val="superscript"/>
                <w:lang w:val="es-ES" w:eastAsia="es-ES_tradnl"/>
              </w:rPr>
              <w:t>a</w:t>
            </w:r>
            <w:r w:rsidR="00A81D0E">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32,79 (±0,43</w:t>
            </w:r>
            <w:r w:rsidRPr="000251D3">
              <w:rPr>
                <w:rFonts w:eastAsia="Times New Roman" w:cs="Times New Roman"/>
                <w:color w:val="000000"/>
                <w:szCs w:val="24"/>
                <w:lang w:val="es-ES_tradnl" w:eastAsia="es-ES_tradnl"/>
              </w:rPr>
              <w:t>)</w:t>
            </w:r>
            <w:r w:rsidR="000A05AA">
              <w:rPr>
                <w:rFonts w:eastAsia="Times New Roman" w:cs="Times New Roman"/>
                <w:color w:val="000000"/>
                <w:szCs w:val="24"/>
                <w:vertAlign w:val="superscript"/>
                <w:lang w:val="es-ES" w:eastAsia="es-ES_tradnl"/>
              </w:rPr>
              <w:t>b</w:t>
            </w:r>
            <w:r w:rsidRPr="000251D3">
              <w:rPr>
                <w:rFonts w:eastAsia="Times New Roman" w:cs="Times New Roman"/>
                <w:b/>
                <w:bCs/>
                <w:color w:val="000000"/>
                <w:szCs w:val="24"/>
                <w:lang w:val="es-ES_tradnl" w:eastAsia="es-ES_tradnl"/>
              </w:rPr>
              <w:t xml:space="preserve">      </w:t>
            </w:r>
            <w:r w:rsidR="00A81D0E">
              <w:rPr>
                <w:rFonts w:eastAsia="Times New Roman" w:cs="Times New Roman"/>
                <w:color w:val="000000"/>
                <w:szCs w:val="24"/>
                <w:lang w:val="es-ES_tradnl" w:eastAsia="es-ES_tradnl"/>
              </w:rPr>
              <w:t>0,0236</w:t>
            </w:r>
          </w:p>
          <w:p w14:paraId="693361D1" w14:textId="4CEC3B1A" w:rsidR="005324D6" w:rsidRPr="00122208" w:rsidRDefault="005324D6" w:rsidP="004B138F">
            <w:pPr>
              <w:spacing w:after="0" w:line="240" w:lineRule="auto"/>
              <w:ind w:firstLine="0"/>
              <w:jc w:val="both"/>
              <w:rPr>
                <w:rFonts w:eastAsia="Times New Roman" w:cs="Times New Roman"/>
                <w:b/>
                <w:bCs/>
                <w:color w:val="000000"/>
                <w:szCs w:val="24"/>
                <w:lang w:val="es-ES_tradnl" w:eastAsia="es-ES_tradnl"/>
              </w:rPr>
            </w:pPr>
            <w:r w:rsidRPr="00122208">
              <w:rPr>
                <w:rFonts w:eastAsia="Times New Roman" w:cs="Times New Roman"/>
                <w:b/>
                <w:color w:val="000000"/>
                <w:szCs w:val="24"/>
                <w:lang w:val="es-ES_tradnl" w:eastAsia="es-ES_tradnl"/>
              </w:rPr>
              <w:t xml:space="preserve">Materia </w:t>
            </w:r>
            <w:r>
              <w:rPr>
                <w:rFonts w:eastAsia="Times New Roman" w:cs="Times New Roman"/>
                <w:b/>
                <w:color w:val="000000"/>
                <w:szCs w:val="24"/>
                <w:lang w:val="es-ES_tradnl" w:eastAsia="es-ES_tradnl"/>
              </w:rPr>
              <w:t>seca</w:t>
            </w:r>
            <w:r w:rsidR="00C45464">
              <w:rPr>
                <w:rFonts w:eastAsia="Times New Roman" w:cs="Times New Roman"/>
                <w:b/>
                <w:color w:val="000000"/>
                <w:szCs w:val="24"/>
                <w:lang w:val="es-ES_tradnl" w:eastAsia="es-ES_tradnl"/>
              </w:rPr>
              <w:t>%</w:t>
            </w:r>
            <w:r>
              <w:rPr>
                <w:rFonts w:eastAsia="Times New Roman" w:cs="Times New Roman"/>
                <w:b/>
                <w:color w:val="000000"/>
                <w:szCs w:val="24"/>
                <w:lang w:val="es-ES_tradnl" w:eastAsia="es-ES_tradnl"/>
              </w:rPr>
              <w:t xml:space="preserve">                    </w:t>
            </w:r>
            <w:r w:rsidR="004B138F">
              <w:rPr>
                <w:rFonts w:eastAsia="Times New Roman" w:cs="Times New Roman"/>
                <w:b/>
                <w:color w:val="000000"/>
                <w:szCs w:val="24"/>
                <w:lang w:val="es-ES_tradnl" w:eastAsia="es-ES_tradnl"/>
              </w:rPr>
              <w:t xml:space="preserve"> </w:t>
            </w:r>
            <w:r w:rsidRPr="00122208">
              <w:rPr>
                <w:rFonts w:eastAsia="Times New Roman" w:cs="Times New Roman"/>
                <w:color w:val="000000"/>
                <w:szCs w:val="24"/>
                <w:lang w:val="es-ES_tradnl" w:eastAsia="es-ES_tradnl"/>
              </w:rPr>
              <w:t>31,58 (</w:t>
            </w:r>
            <w:r w:rsidRPr="000251D3">
              <w:rPr>
                <w:rFonts w:eastAsia="Times New Roman" w:cs="Times New Roman"/>
                <w:color w:val="000000"/>
                <w:szCs w:val="24"/>
                <w:lang w:val="es-ES_tradnl" w:eastAsia="es-ES_tradnl"/>
              </w:rPr>
              <w:t>±</w:t>
            </w:r>
            <w:r>
              <w:rPr>
                <w:rFonts w:eastAsia="Times New Roman" w:cs="Times New Roman"/>
                <w:color w:val="000000"/>
                <w:szCs w:val="24"/>
                <w:lang w:val="es-ES_tradnl" w:eastAsia="es-ES_tradnl"/>
              </w:rPr>
              <w:t>0,48)</w:t>
            </w:r>
            <w:r w:rsidRPr="00122208">
              <w:rPr>
                <w:rFonts w:eastAsia="Times New Roman" w:cs="Times New Roman"/>
                <w:color w:val="000000"/>
                <w:szCs w:val="24"/>
                <w:vertAlign w:val="superscript"/>
                <w:lang w:val="es-ES" w:eastAsia="es-ES_tradnl"/>
              </w:rPr>
              <w:t>a</w:t>
            </w:r>
            <w:r>
              <w:rPr>
                <w:rFonts w:eastAsia="Times New Roman" w:cs="Times New Roman"/>
                <w:color w:val="000000"/>
                <w:szCs w:val="24"/>
                <w:vertAlign w:val="superscript"/>
                <w:lang w:val="es-ES" w:eastAsia="es-ES_tradnl"/>
              </w:rPr>
              <w:t xml:space="preserve">        </w:t>
            </w:r>
            <w:r w:rsidRPr="00122208">
              <w:rPr>
                <w:rFonts w:eastAsia="Times New Roman" w:cs="Times New Roman"/>
                <w:color w:val="000000"/>
                <w:szCs w:val="24"/>
                <w:lang w:val="es-ES_tradnl" w:eastAsia="es-ES_tradnl"/>
              </w:rPr>
              <w:t>32,67 (</w:t>
            </w:r>
            <w:r w:rsidRPr="000251D3">
              <w:rPr>
                <w:rFonts w:eastAsia="Times New Roman" w:cs="Times New Roman"/>
                <w:color w:val="000000"/>
                <w:szCs w:val="24"/>
                <w:lang w:val="es-ES_tradnl" w:eastAsia="es-ES_tradnl"/>
              </w:rPr>
              <w:t>±</w:t>
            </w:r>
            <w:r>
              <w:rPr>
                <w:rFonts w:eastAsia="Times New Roman" w:cs="Times New Roman"/>
                <w:color w:val="000000"/>
                <w:szCs w:val="24"/>
                <w:lang w:val="es-ES_tradnl" w:eastAsia="es-ES_tradnl"/>
              </w:rPr>
              <w:t>0,48)</w:t>
            </w:r>
            <w:r w:rsidRPr="000251D3">
              <w:rPr>
                <w:rFonts w:eastAsia="Times New Roman" w:cs="Times New Roman"/>
                <w:color w:val="000000"/>
                <w:szCs w:val="24"/>
                <w:vertAlign w:val="superscript"/>
                <w:lang w:val="es-ES" w:eastAsia="es-ES_tradnl"/>
              </w:rPr>
              <w:t>a</w:t>
            </w:r>
            <w:r w:rsidR="00756F81">
              <w:rPr>
                <w:rFonts w:eastAsia="Times New Roman" w:cs="Times New Roman"/>
                <w:color w:val="000000"/>
                <w:szCs w:val="24"/>
                <w:vertAlign w:val="superscript"/>
                <w:lang w:val="es-ES" w:eastAsia="es-ES_tradnl"/>
              </w:rPr>
              <w:t xml:space="preserve">           </w:t>
            </w:r>
            <w:r>
              <w:rPr>
                <w:rFonts w:eastAsia="Times New Roman" w:cs="Times New Roman"/>
                <w:color w:val="000000"/>
                <w:szCs w:val="24"/>
                <w:vertAlign w:val="superscript"/>
                <w:lang w:val="es-ES" w:eastAsia="es-ES_tradnl"/>
              </w:rPr>
              <w:t xml:space="preserve"> </w:t>
            </w:r>
            <w:r w:rsidRPr="00BC3F8A">
              <w:rPr>
                <w:rFonts w:eastAsia="Times New Roman" w:cs="Times New Roman"/>
                <w:color w:val="000000"/>
                <w:szCs w:val="24"/>
                <w:lang w:val="es-ES_tradnl" w:eastAsia="es-ES_tradnl"/>
              </w:rPr>
              <w:t>32,17 (</w:t>
            </w:r>
            <w:r w:rsidRPr="000251D3">
              <w:rPr>
                <w:rFonts w:eastAsia="Times New Roman" w:cs="Times New Roman"/>
                <w:color w:val="000000"/>
                <w:szCs w:val="24"/>
                <w:lang w:val="es-ES_tradnl" w:eastAsia="es-ES_tradnl"/>
              </w:rPr>
              <w:t>±</w:t>
            </w:r>
            <w:r>
              <w:rPr>
                <w:rFonts w:eastAsia="Times New Roman" w:cs="Times New Roman"/>
                <w:color w:val="000000"/>
                <w:szCs w:val="24"/>
                <w:lang w:val="es-ES_tradnl" w:eastAsia="es-ES_tradnl"/>
              </w:rPr>
              <w:t>0,48)</w:t>
            </w:r>
            <w:r w:rsidRPr="000251D3">
              <w:rPr>
                <w:rFonts w:eastAsia="Times New Roman" w:cs="Times New Roman"/>
                <w:color w:val="000000"/>
                <w:szCs w:val="24"/>
                <w:vertAlign w:val="superscript"/>
                <w:lang w:val="es-ES" w:eastAsia="es-ES_tradnl"/>
              </w:rPr>
              <w:t>a</w:t>
            </w:r>
            <w:r>
              <w:rPr>
                <w:rFonts w:eastAsia="Times New Roman" w:cs="Times New Roman"/>
                <w:color w:val="000000"/>
                <w:szCs w:val="24"/>
                <w:vertAlign w:val="superscript"/>
                <w:lang w:val="es-ES" w:eastAsia="es-ES_tradnl"/>
              </w:rPr>
              <w:t xml:space="preserve">           </w:t>
            </w:r>
            <w:r w:rsidRPr="00BC3F8A">
              <w:rPr>
                <w:rFonts w:eastAsia="Times New Roman" w:cs="Times New Roman"/>
                <w:color w:val="000000"/>
                <w:szCs w:val="24"/>
                <w:lang w:val="es-ES_tradnl" w:eastAsia="es-ES_tradnl"/>
              </w:rPr>
              <w:t>33,63 (</w:t>
            </w:r>
            <w:r w:rsidRPr="000251D3">
              <w:rPr>
                <w:rFonts w:eastAsia="Times New Roman" w:cs="Times New Roman"/>
                <w:color w:val="000000"/>
                <w:szCs w:val="24"/>
                <w:lang w:val="es-ES_tradnl" w:eastAsia="es-ES_tradnl"/>
              </w:rPr>
              <w:t>±</w:t>
            </w:r>
            <w:r>
              <w:rPr>
                <w:rFonts w:eastAsia="Times New Roman" w:cs="Times New Roman"/>
                <w:color w:val="000000"/>
                <w:szCs w:val="24"/>
                <w:lang w:val="es-ES_tradnl" w:eastAsia="es-ES_tradnl"/>
              </w:rPr>
              <w:t>0,58)</w:t>
            </w:r>
            <w:r w:rsidRPr="000251D3">
              <w:rPr>
                <w:rFonts w:eastAsia="Times New Roman" w:cs="Times New Roman"/>
                <w:color w:val="000000"/>
                <w:szCs w:val="24"/>
                <w:vertAlign w:val="superscript"/>
                <w:lang w:val="es-ES" w:eastAsia="es-ES_tradnl"/>
              </w:rPr>
              <w:t>a</w:t>
            </w:r>
            <w:r>
              <w:rPr>
                <w:rFonts w:eastAsia="Times New Roman" w:cs="Times New Roman"/>
                <w:color w:val="000000"/>
                <w:szCs w:val="24"/>
                <w:vertAlign w:val="superscript"/>
                <w:lang w:val="es-ES" w:eastAsia="es-ES_tradnl"/>
              </w:rPr>
              <w:t xml:space="preserve">         </w:t>
            </w:r>
            <w:r w:rsidRPr="00BC3F8A">
              <w:rPr>
                <w:rFonts w:eastAsia="Times New Roman" w:cs="Times New Roman"/>
                <w:color w:val="000000"/>
                <w:szCs w:val="24"/>
                <w:lang w:val="es-ES_tradnl" w:eastAsia="es-ES_tradnl"/>
              </w:rPr>
              <w:t>0,1323</w:t>
            </w:r>
          </w:p>
        </w:tc>
      </w:tr>
    </w:tbl>
    <w:p w14:paraId="5CC4FD29" w14:textId="3278A4E6" w:rsidR="00606747" w:rsidRPr="00B7750E" w:rsidRDefault="00606747" w:rsidP="001E26AC">
      <w:pPr>
        <w:pStyle w:val="Sinespaciado"/>
        <w:jc w:val="both"/>
        <w:rPr>
          <w:rFonts w:ascii="Times New Roman" w:hAnsi="Times New Roman" w:cs="Times New Roman"/>
          <w:lang w:val="es-ES"/>
        </w:rPr>
      </w:pPr>
      <w:r w:rsidRPr="00B7750E">
        <w:rPr>
          <w:rFonts w:ascii="Times New Roman" w:hAnsi="Times New Roman" w:cs="Times New Roman"/>
          <w:lang w:val="es-ES"/>
        </w:rPr>
        <w:t xml:space="preserve">Promedios con </w:t>
      </w:r>
      <w:r w:rsidR="00DC7F82">
        <w:rPr>
          <w:rFonts w:ascii="Times New Roman" w:hAnsi="Times New Roman" w:cs="Times New Roman"/>
          <w:lang w:val="es-ES"/>
        </w:rPr>
        <w:t>letras iguales en la fila</w:t>
      </w:r>
      <w:r w:rsidRPr="00B7750E">
        <w:rPr>
          <w:rFonts w:ascii="Times New Roman" w:hAnsi="Times New Roman" w:cs="Times New Roman"/>
          <w:lang w:val="es-ES"/>
        </w:rPr>
        <w:t xml:space="preserve"> no presentan diferencias estadísticas (p≤0,05)</w:t>
      </w:r>
      <w:r w:rsidR="00A57BFB">
        <w:rPr>
          <w:rFonts w:ascii="Times New Roman" w:hAnsi="Times New Roman" w:cs="Times New Roman"/>
          <w:lang w:val="es-ES"/>
        </w:rPr>
        <w:t>, E</w:t>
      </w:r>
      <w:r w:rsidRPr="00B7750E">
        <w:rPr>
          <w:rFonts w:ascii="Times New Roman" w:hAnsi="Times New Roman" w:cs="Times New Roman"/>
          <w:lang w:val="es-ES"/>
        </w:rPr>
        <w:t>.</w:t>
      </w:r>
      <w:r w:rsidR="00A57BFB">
        <w:rPr>
          <w:rFonts w:ascii="Times New Roman" w:hAnsi="Times New Roman" w:cs="Times New Roman"/>
          <w:lang w:val="es-ES"/>
        </w:rPr>
        <w:t>E</w:t>
      </w:r>
      <w:r w:rsidRPr="00B7750E">
        <w:rPr>
          <w:rFonts w:ascii="Times New Roman" w:hAnsi="Times New Roman" w:cs="Times New Roman"/>
          <w:lang w:val="es-ES"/>
        </w:rPr>
        <w:t xml:space="preserve">. – </w:t>
      </w:r>
      <w:r w:rsidR="00A57BFB">
        <w:rPr>
          <w:rFonts w:ascii="Times New Roman" w:hAnsi="Times New Roman" w:cs="Times New Roman"/>
          <w:lang w:val="es-ES"/>
        </w:rPr>
        <w:t>Error</w:t>
      </w:r>
      <w:r w:rsidRPr="00B7750E">
        <w:rPr>
          <w:rFonts w:ascii="Times New Roman" w:hAnsi="Times New Roman" w:cs="Times New Roman"/>
          <w:lang w:val="es-ES"/>
        </w:rPr>
        <w:t xml:space="preserve"> Estándar</w:t>
      </w:r>
    </w:p>
    <w:p w14:paraId="0C30E75D" w14:textId="77777777" w:rsidR="00606747" w:rsidRDefault="00606747" w:rsidP="00606747">
      <w:pPr>
        <w:widowControl w:val="0"/>
        <w:autoSpaceDE w:val="0"/>
        <w:autoSpaceDN w:val="0"/>
        <w:adjustRightInd w:val="0"/>
        <w:spacing w:after="0" w:line="240" w:lineRule="auto"/>
        <w:jc w:val="both"/>
        <w:rPr>
          <w:rFonts w:cs="Times New Roman"/>
          <w:bCs/>
          <w:i/>
          <w:sz w:val="20"/>
          <w:szCs w:val="20"/>
          <w:lang w:val="es-ES"/>
        </w:rPr>
      </w:pPr>
    </w:p>
    <w:p w14:paraId="6D343A07" w14:textId="12478B86" w:rsidR="00606747" w:rsidRDefault="00606747" w:rsidP="00606747">
      <w:pPr>
        <w:spacing w:after="0" w:line="360" w:lineRule="auto"/>
        <w:ind w:firstLine="709"/>
        <w:jc w:val="both"/>
        <w:rPr>
          <w:rFonts w:eastAsia="Times New Roman" w:cs="Times New Roman"/>
          <w:szCs w:val="24"/>
        </w:rPr>
      </w:pPr>
      <w:r w:rsidRPr="00EC57CA">
        <w:rPr>
          <w:rFonts w:eastAsia="Times New Roman" w:cs="Times New Roman"/>
          <w:szCs w:val="24"/>
        </w:rPr>
        <w:t>Durante la segunda etapa de corte (45 días), los resultados de la comparación de medias de la materia orgánica most</w:t>
      </w:r>
      <w:r w:rsidR="00112955">
        <w:rPr>
          <w:rFonts w:eastAsia="Times New Roman" w:cs="Times New Roman"/>
          <w:szCs w:val="24"/>
        </w:rPr>
        <w:t>raron similitud entre el pasto B</w:t>
      </w:r>
      <w:r w:rsidR="00E44700">
        <w:rPr>
          <w:rFonts w:eastAsia="Times New Roman" w:cs="Times New Roman"/>
          <w:szCs w:val="24"/>
        </w:rPr>
        <w:t>rachiaria y J</w:t>
      </w:r>
      <w:r w:rsidRPr="00EC57CA">
        <w:rPr>
          <w:rFonts w:eastAsia="Times New Roman" w:cs="Times New Roman"/>
          <w:szCs w:val="24"/>
        </w:rPr>
        <w:t>aneiro con promedios de 89,54 y 89,54</w:t>
      </w:r>
      <w:r w:rsidR="00112955">
        <w:rPr>
          <w:rFonts w:eastAsia="Times New Roman" w:cs="Times New Roman"/>
          <w:szCs w:val="24"/>
        </w:rPr>
        <w:t>%</w:t>
      </w:r>
      <w:r w:rsidRPr="00EC57CA">
        <w:rPr>
          <w:rFonts w:eastAsia="Times New Roman" w:cs="Times New Roman"/>
          <w:szCs w:val="24"/>
        </w:rPr>
        <w:t>, en tanto que en contenido de cenizas se muestra un comportamiento diferente entre tratamientos, siendo en este caso el pasto Saboya</w:t>
      </w:r>
      <w:r>
        <w:rPr>
          <w:rFonts w:eastAsia="Times New Roman" w:cs="Times New Roman"/>
          <w:szCs w:val="24"/>
        </w:rPr>
        <w:t xml:space="preserve"> </w:t>
      </w:r>
      <w:r>
        <w:rPr>
          <w:rFonts w:eastAsia="Times New Roman" w:cs="Times New Roman"/>
          <w:szCs w:val="24"/>
        </w:rPr>
        <w:lastRenderedPageBreak/>
        <w:t>diferente a los pastos Brachiaria y J</w:t>
      </w:r>
      <w:r w:rsidRPr="00EC57CA">
        <w:rPr>
          <w:rFonts w:eastAsia="Times New Roman" w:cs="Times New Roman"/>
          <w:szCs w:val="24"/>
        </w:rPr>
        <w:t>aneiro con una media de 11,83</w:t>
      </w:r>
      <w:r w:rsidR="00112955">
        <w:rPr>
          <w:rFonts w:eastAsia="Times New Roman" w:cs="Times New Roman"/>
          <w:szCs w:val="24"/>
        </w:rPr>
        <w:t>%</w:t>
      </w:r>
      <w:r w:rsidR="00EA6D5C">
        <w:rPr>
          <w:rFonts w:eastAsia="Times New Roman" w:cs="Times New Roman"/>
          <w:szCs w:val="24"/>
        </w:rPr>
        <w:t>, el contenido de</w:t>
      </w:r>
      <w:r w:rsidRPr="00EC57CA">
        <w:rPr>
          <w:rFonts w:eastAsia="Times New Roman" w:cs="Times New Roman"/>
          <w:szCs w:val="24"/>
        </w:rPr>
        <w:t xml:space="preserve"> fibra det</w:t>
      </w:r>
      <w:r w:rsidR="006D700B">
        <w:rPr>
          <w:rFonts w:eastAsia="Times New Roman" w:cs="Times New Roman"/>
          <w:szCs w:val="24"/>
        </w:rPr>
        <w:t xml:space="preserve">ergente neutra </w:t>
      </w:r>
      <w:r w:rsidR="009466FB">
        <w:rPr>
          <w:rFonts w:eastAsia="Times New Roman" w:cs="Times New Roman"/>
          <w:szCs w:val="24"/>
        </w:rPr>
        <w:t>se comportó mejor en el pasto Brachiaria con un valor de 66,25</w:t>
      </w:r>
      <w:r w:rsidR="00112955">
        <w:rPr>
          <w:rFonts w:eastAsia="Times New Roman" w:cs="Times New Roman"/>
          <w:szCs w:val="24"/>
        </w:rPr>
        <w:t>%</w:t>
      </w:r>
      <w:r w:rsidR="00EA6D5C">
        <w:rPr>
          <w:rFonts w:eastAsia="Times New Roman" w:cs="Times New Roman"/>
          <w:szCs w:val="24"/>
        </w:rPr>
        <w:t>, mientras que</w:t>
      </w:r>
      <w:r w:rsidRPr="00EC57CA">
        <w:rPr>
          <w:rFonts w:eastAsia="Times New Roman" w:cs="Times New Roman"/>
          <w:szCs w:val="24"/>
        </w:rPr>
        <w:t xml:space="preserve"> cont</w:t>
      </w:r>
      <w:r w:rsidR="009466FB">
        <w:rPr>
          <w:rFonts w:eastAsia="Times New Roman" w:cs="Times New Roman"/>
          <w:szCs w:val="24"/>
        </w:rPr>
        <w:t>enido de fibra detergente á</w:t>
      </w:r>
      <w:r w:rsidR="00112955">
        <w:rPr>
          <w:rFonts w:eastAsia="Times New Roman" w:cs="Times New Roman"/>
          <w:szCs w:val="24"/>
        </w:rPr>
        <w:t>cida tuvo mejor comportamiento en el pasto B</w:t>
      </w:r>
      <w:r w:rsidR="00112416">
        <w:rPr>
          <w:rFonts w:eastAsia="Times New Roman" w:cs="Times New Roman"/>
          <w:szCs w:val="24"/>
        </w:rPr>
        <w:t>rachiaria con promedio de 30,62</w:t>
      </w:r>
      <w:r w:rsidR="00112955">
        <w:rPr>
          <w:rFonts w:eastAsia="Times New Roman" w:cs="Times New Roman"/>
          <w:szCs w:val="24"/>
        </w:rPr>
        <w:t>%</w:t>
      </w:r>
      <w:r w:rsidR="00112416">
        <w:rPr>
          <w:rFonts w:eastAsia="Times New Roman" w:cs="Times New Roman"/>
          <w:szCs w:val="24"/>
        </w:rPr>
        <w:t>, siendo de s</w:t>
      </w:r>
      <w:r w:rsidR="00112955">
        <w:rPr>
          <w:rFonts w:eastAsia="Times New Roman" w:cs="Times New Roman"/>
          <w:szCs w:val="24"/>
        </w:rPr>
        <w:t>imilar comportamiento el pasto Mombaza y S</w:t>
      </w:r>
      <w:r w:rsidR="00112416">
        <w:rPr>
          <w:rFonts w:eastAsia="Times New Roman" w:cs="Times New Roman"/>
          <w:szCs w:val="24"/>
        </w:rPr>
        <w:t>aboya con promedios de 32,51 y 32,50</w:t>
      </w:r>
      <w:r w:rsidR="00112955">
        <w:rPr>
          <w:rFonts w:eastAsia="Times New Roman" w:cs="Times New Roman"/>
          <w:szCs w:val="24"/>
        </w:rPr>
        <w:t>%</w:t>
      </w:r>
      <w:r w:rsidR="00112416">
        <w:rPr>
          <w:rFonts w:eastAsia="Times New Roman" w:cs="Times New Roman"/>
          <w:szCs w:val="24"/>
        </w:rPr>
        <w:t xml:space="preserve"> respectivamente, la materia </w:t>
      </w:r>
      <w:r>
        <w:rPr>
          <w:rFonts w:eastAsia="Times New Roman" w:cs="Times New Roman"/>
          <w:szCs w:val="24"/>
        </w:rPr>
        <w:t>seca</w:t>
      </w:r>
      <w:r w:rsidRPr="00EC57CA">
        <w:rPr>
          <w:rFonts w:eastAsia="Times New Roman" w:cs="Times New Roman"/>
          <w:szCs w:val="24"/>
        </w:rPr>
        <w:t xml:space="preserve"> no mostró diferencias significativas entre tratamientos.</w:t>
      </w:r>
    </w:p>
    <w:p w14:paraId="07A31143" w14:textId="77777777" w:rsidR="00C86986" w:rsidRDefault="00C86986" w:rsidP="00606747">
      <w:pPr>
        <w:spacing w:after="0" w:line="360" w:lineRule="auto"/>
        <w:ind w:firstLine="709"/>
        <w:jc w:val="both"/>
        <w:rPr>
          <w:rFonts w:eastAsia="Times New Roman" w:cs="Times New Roman"/>
          <w:szCs w:val="24"/>
        </w:rPr>
      </w:pPr>
    </w:p>
    <w:p w14:paraId="67137716" w14:textId="077F0CB1" w:rsidR="0084011C" w:rsidRDefault="0084011C" w:rsidP="0084011C">
      <w:pPr>
        <w:pStyle w:val="Sinespaciado"/>
        <w:jc w:val="center"/>
        <w:rPr>
          <w:rFonts w:ascii="Times New Roman" w:hAnsi="Times New Roman" w:cs="Times New Roman"/>
          <w:b/>
        </w:rPr>
      </w:pPr>
      <w:r>
        <w:rPr>
          <w:rFonts w:ascii="Times New Roman" w:hAnsi="Times New Roman" w:cs="Times New Roman"/>
          <w:b/>
        </w:rPr>
        <w:t>Producción de biomasa</w:t>
      </w:r>
    </w:p>
    <w:p w14:paraId="15D9EE6A" w14:textId="1EB028A1" w:rsidR="00063F68" w:rsidRPr="00063F68" w:rsidRDefault="00063F68" w:rsidP="00063F68">
      <w:pPr>
        <w:pStyle w:val="Sinespaciado"/>
        <w:rPr>
          <w:rFonts w:ascii="Times New Roman" w:hAnsi="Times New Roman" w:cs="Times New Roman"/>
          <w:b/>
        </w:rPr>
      </w:pPr>
      <w:r w:rsidRPr="00063F68">
        <w:rPr>
          <w:rFonts w:ascii="Times New Roman" w:hAnsi="Times New Roman" w:cs="Times New Roman"/>
          <w:b/>
        </w:rPr>
        <w:t>Tabla 18</w:t>
      </w:r>
    </w:p>
    <w:tbl>
      <w:tblPr>
        <w:tblpPr w:leftFromText="180" w:rightFromText="180" w:vertAnchor="text" w:horzAnchor="margin" w:tblpY="599"/>
        <w:tblW w:w="8965" w:type="dxa"/>
        <w:tblLook w:val="04A0" w:firstRow="1" w:lastRow="0" w:firstColumn="1" w:lastColumn="0" w:noHBand="0" w:noVBand="1"/>
      </w:tblPr>
      <w:tblGrid>
        <w:gridCol w:w="1985"/>
        <w:gridCol w:w="6980"/>
      </w:tblGrid>
      <w:tr w:rsidR="005F155E" w:rsidRPr="005F155E" w14:paraId="77742369" w14:textId="77777777" w:rsidTr="005F155E">
        <w:trPr>
          <w:trHeight w:val="276"/>
        </w:trPr>
        <w:tc>
          <w:tcPr>
            <w:tcW w:w="1985" w:type="dxa"/>
            <w:vMerge w:val="restart"/>
            <w:tcBorders>
              <w:top w:val="single" w:sz="4" w:space="0" w:color="auto"/>
              <w:bottom w:val="single" w:sz="4" w:space="0" w:color="auto"/>
            </w:tcBorders>
            <w:shd w:val="clear" w:color="auto" w:fill="auto"/>
            <w:noWrap/>
            <w:vAlign w:val="center"/>
          </w:tcPr>
          <w:p w14:paraId="649C1F63" w14:textId="77777777" w:rsidR="005F155E" w:rsidRPr="005F155E" w:rsidRDefault="005F155E" w:rsidP="005F155E">
            <w:pPr>
              <w:pStyle w:val="Sinespaciado"/>
              <w:rPr>
                <w:rFonts w:ascii="Times New Roman" w:hAnsi="Times New Roman" w:cs="Times New Roman"/>
                <w:b/>
                <w:szCs w:val="24"/>
                <w:lang w:val="en-US"/>
              </w:rPr>
            </w:pPr>
            <w:r w:rsidRPr="005F155E">
              <w:rPr>
                <w:rFonts w:ascii="Times New Roman" w:hAnsi="Times New Roman" w:cs="Times New Roman"/>
                <w:b/>
                <w:szCs w:val="24"/>
                <w:lang w:val="en-US"/>
              </w:rPr>
              <w:t>Tratamientos</w:t>
            </w:r>
          </w:p>
        </w:tc>
        <w:tc>
          <w:tcPr>
            <w:tcW w:w="6980" w:type="dxa"/>
            <w:vMerge w:val="restart"/>
            <w:tcBorders>
              <w:top w:val="single" w:sz="4" w:space="0" w:color="auto"/>
              <w:left w:val="nil"/>
              <w:bottom w:val="single" w:sz="4" w:space="0" w:color="auto"/>
            </w:tcBorders>
            <w:shd w:val="clear" w:color="auto" w:fill="auto"/>
            <w:noWrap/>
            <w:vAlign w:val="center"/>
          </w:tcPr>
          <w:p w14:paraId="546D12B9" w14:textId="4CE70752" w:rsidR="005F155E" w:rsidRPr="005F155E" w:rsidRDefault="006C354D" w:rsidP="005F155E">
            <w:pPr>
              <w:pStyle w:val="Sinespaciado"/>
              <w:jc w:val="center"/>
              <w:rPr>
                <w:rFonts w:ascii="Times New Roman" w:hAnsi="Times New Roman" w:cs="Times New Roman"/>
                <w:b/>
              </w:rPr>
            </w:pPr>
            <w:r>
              <w:rPr>
                <w:rFonts w:ascii="Times New Roman" w:hAnsi="Times New Roman" w:cs="Times New Roman"/>
                <w:b/>
              </w:rPr>
              <w:t>Producción de biomasa (Kg</w:t>
            </w:r>
            <w:r w:rsidR="005F155E" w:rsidRPr="005F155E">
              <w:rPr>
                <w:rFonts w:ascii="Times New Roman" w:hAnsi="Times New Roman" w:cs="Times New Roman"/>
                <w:b/>
              </w:rPr>
              <w:t>/MS/ha</w:t>
            </w:r>
            <w:r>
              <w:rPr>
                <w:rFonts w:ascii="Times New Roman" w:hAnsi="Times New Roman" w:cs="Times New Roman"/>
                <w:b/>
              </w:rPr>
              <w:t>/Rebrote</w:t>
            </w:r>
            <w:r w:rsidR="005F155E" w:rsidRPr="005F155E">
              <w:rPr>
                <w:rFonts w:ascii="Times New Roman" w:hAnsi="Times New Roman" w:cs="Times New Roman"/>
                <w:b/>
              </w:rPr>
              <w:t>.)</w:t>
            </w:r>
          </w:p>
        </w:tc>
      </w:tr>
      <w:tr w:rsidR="005F155E" w:rsidRPr="005F155E" w14:paraId="7B60ADF0" w14:textId="77777777" w:rsidTr="00EB7BAB">
        <w:trPr>
          <w:trHeight w:val="712"/>
        </w:trPr>
        <w:tc>
          <w:tcPr>
            <w:tcW w:w="1985" w:type="dxa"/>
            <w:vMerge/>
            <w:tcBorders>
              <w:top w:val="single" w:sz="4" w:space="0" w:color="auto"/>
              <w:bottom w:val="single" w:sz="4" w:space="0" w:color="auto"/>
            </w:tcBorders>
            <w:vAlign w:val="center"/>
            <w:hideMark/>
          </w:tcPr>
          <w:p w14:paraId="3D7F7C0A" w14:textId="77777777" w:rsidR="005F155E" w:rsidRPr="005F155E" w:rsidRDefault="005F155E" w:rsidP="005F155E">
            <w:pPr>
              <w:spacing w:after="0" w:line="240" w:lineRule="auto"/>
              <w:jc w:val="center"/>
              <w:rPr>
                <w:rFonts w:eastAsia="Times New Roman" w:cs="Times New Roman"/>
                <w:b/>
                <w:bCs/>
                <w:color w:val="000000"/>
                <w:szCs w:val="24"/>
              </w:rPr>
            </w:pPr>
          </w:p>
        </w:tc>
        <w:tc>
          <w:tcPr>
            <w:tcW w:w="6980" w:type="dxa"/>
            <w:vMerge/>
            <w:tcBorders>
              <w:top w:val="single" w:sz="4" w:space="0" w:color="auto"/>
              <w:left w:val="nil"/>
              <w:bottom w:val="single" w:sz="4" w:space="0" w:color="auto"/>
            </w:tcBorders>
            <w:vAlign w:val="center"/>
            <w:hideMark/>
          </w:tcPr>
          <w:p w14:paraId="5EC66013" w14:textId="77777777" w:rsidR="005F155E" w:rsidRPr="005F155E" w:rsidRDefault="005F155E" w:rsidP="005F155E">
            <w:pPr>
              <w:spacing w:after="0" w:line="240" w:lineRule="auto"/>
              <w:jc w:val="center"/>
              <w:rPr>
                <w:rFonts w:eastAsia="Times New Roman" w:cs="Times New Roman"/>
                <w:b/>
                <w:bCs/>
                <w:color w:val="000000"/>
                <w:szCs w:val="24"/>
              </w:rPr>
            </w:pPr>
          </w:p>
        </w:tc>
      </w:tr>
      <w:tr w:rsidR="005F155E" w:rsidRPr="00030F6C" w14:paraId="398722C9" w14:textId="77777777" w:rsidTr="005F155E">
        <w:trPr>
          <w:trHeight w:val="60"/>
        </w:trPr>
        <w:tc>
          <w:tcPr>
            <w:tcW w:w="1985" w:type="dxa"/>
            <w:vMerge/>
            <w:tcBorders>
              <w:top w:val="single" w:sz="4" w:space="0" w:color="auto"/>
              <w:bottom w:val="single" w:sz="4" w:space="0" w:color="auto"/>
            </w:tcBorders>
            <w:vAlign w:val="center"/>
            <w:hideMark/>
          </w:tcPr>
          <w:p w14:paraId="46FDC5C0" w14:textId="77777777" w:rsidR="005F155E" w:rsidRPr="00625BED" w:rsidRDefault="005F155E" w:rsidP="005F155E">
            <w:pPr>
              <w:spacing w:after="0" w:line="240" w:lineRule="auto"/>
              <w:jc w:val="center"/>
              <w:rPr>
                <w:rFonts w:eastAsia="Times New Roman" w:cs="Times New Roman"/>
                <w:b/>
                <w:bCs/>
                <w:color w:val="000000"/>
                <w:szCs w:val="24"/>
              </w:rPr>
            </w:pPr>
          </w:p>
        </w:tc>
        <w:tc>
          <w:tcPr>
            <w:tcW w:w="6980" w:type="dxa"/>
            <w:tcBorders>
              <w:top w:val="single" w:sz="4" w:space="0" w:color="auto"/>
              <w:left w:val="nil"/>
              <w:bottom w:val="single" w:sz="4" w:space="0" w:color="auto"/>
            </w:tcBorders>
            <w:shd w:val="clear" w:color="auto" w:fill="auto"/>
            <w:noWrap/>
            <w:vAlign w:val="center"/>
            <w:hideMark/>
          </w:tcPr>
          <w:p w14:paraId="10983071" w14:textId="2E4FEB97" w:rsidR="005F155E" w:rsidRPr="00625BED" w:rsidRDefault="005F155E" w:rsidP="005F155E">
            <w:pPr>
              <w:spacing w:after="0" w:line="240" w:lineRule="auto"/>
              <w:rPr>
                <w:rFonts w:eastAsia="Times New Roman" w:cs="Times New Roman"/>
                <w:b/>
                <w:bCs/>
                <w:color w:val="000000"/>
                <w:szCs w:val="24"/>
              </w:rPr>
            </w:pPr>
            <w:r w:rsidRPr="00625BED">
              <w:rPr>
                <w:rFonts w:eastAsia="Times New Roman" w:cs="Times New Roman"/>
                <w:b/>
                <w:bCs/>
                <w:color w:val="000000"/>
                <w:szCs w:val="24"/>
              </w:rPr>
              <w:t xml:space="preserve">         30 días </w:t>
            </w:r>
            <w:r w:rsidRPr="00625BED">
              <w:rPr>
                <w:rFonts w:eastAsia="Times New Roman" w:cs="Times New Roman"/>
                <w:b/>
                <w:bCs/>
                <w:color w:val="000000"/>
                <w:szCs w:val="24"/>
                <w:lang w:eastAsia="es-ES_tradnl"/>
              </w:rPr>
              <w:t>(</w:t>
            </w:r>
            <w:r w:rsidR="00EB7BAB">
              <w:rPr>
                <w:rFonts w:eastAsia="Times New Roman" w:cs="Times New Roman"/>
                <w:b/>
                <w:color w:val="000000"/>
                <w:szCs w:val="24"/>
                <w:lang w:val="es-ES" w:eastAsia="es-ES_tradnl"/>
              </w:rPr>
              <w:t>±E.E</w:t>
            </w:r>
            <w:r w:rsidRPr="00625BED">
              <w:rPr>
                <w:rFonts w:eastAsia="Times New Roman" w:cs="Times New Roman"/>
                <w:b/>
                <w:color w:val="000000"/>
                <w:szCs w:val="24"/>
                <w:lang w:val="es-ES" w:eastAsia="es-ES_tradnl"/>
              </w:rPr>
              <w:t>)</w:t>
            </w:r>
            <w:r w:rsidRPr="00625BED">
              <w:rPr>
                <w:rFonts w:eastAsia="Times New Roman" w:cs="Times New Roman"/>
                <w:b/>
                <w:bCs/>
                <w:color w:val="000000"/>
                <w:szCs w:val="24"/>
              </w:rPr>
              <w:t xml:space="preserve">                               45 días </w:t>
            </w:r>
            <w:r w:rsidRPr="00625BED">
              <w:rPr>
                <w:rFonts w:eastAsia="Times New Roman" w:cs="Times New Roman"/>
                <w:b/>
                <w:bCs/>
                <w:color w:val="000000"/>
                <w:szCs w:val="24"/>
                <w:lang w:eastAsia="es-ES_tradnl"/>
              </w:rPr>
              <w:t>(</w:t>
            </w:r>
            <w:r w:rsidR="00EB7BAB">
              <w:rPr>
                <w:rFonts w:eastAsia="Times New Roman" w:cs="Times New Roman"/>
                <w:b/>
                <w:color w:val="000000"/>
                <w:szCs w:val="24"/>
                <w:lang w:val="es-ES" w:eastAsia="es-ES_tradnl"/>
              </w:rPr>
              <w:t>±E.E</w:t>
            </w:r>
            <w:r w:rsidRPr="00625BED">
              <w:rPr>
                <w:rFonts w:eastAsia="Times New Roman" w:cs="Times New Roman"/>
                <w:b/>
                <w:color w:val="000000"/>
                <w:szCs w:val="24"/>
                <w:lang w:val="es-ES" w:eastAsia="es-ES_tradnl"/>
              </w:rPr>
              <w:t>)</w:t>
            </w:r>
          </w:p>
        </w:tc>
      </w:tr>
      <w:tr w:rsidR="005F155E" w:rsidRPr="00112416" w14:paraId="0E73F6B0" w14:textId="77777777" w:rsidTr="005F155E">
        <w:trPr>
          <w:trHeight w:val="1104"/>
        </w:trPr>
        <w:tc>
          <w:tcPr>
            <w:tcW w:w="8965" w:type="dxa"/>
            <w:gridSpan w:val="2"/>
            <w:tcBorders>
              <w:top w:val="nil"/>
              <w:bottom w:val="single" w:sz="4" w:space="0" w:color="auto"/>
            </w:tcBorders>
            <w:shd w:val="clear" w:color="auto" w:fill="auto"/>
            <w:noWrap/>
            <w:vAlign w:val="center"/>
            <w:hideMark/>
          </w:tcPr>
          <w:p w14:paraId="104E5AA8" w14:textId="77777777" w:rsidR="005F155E" w:rsidRPr="00112416" w:rsidRDefault="005F155E" w:rsidP="005F155E">
            <w:pPr>
              <w:pStyle w:val="Sinespaciado"/>
              <w:rPr>
                <w:rFonts w:ascii="Times New Roman" w:hAnsi="Times New Roman" w:cs="Times New Roman"/>
                <w:szCs w:val="24"/>
              </w:rPr>
            </w:pPr>
            <w:r w:rsidRPr="00112416">
              <w:rPr>
                <w:rFonts w:ascii="Times New Roman" w:hAnsi="Times New Roman" w:cs="Times New Roman"/>
                <w:b/>
                <w:szCs w:val="24"/>
              </w:rPr>
              <w:t>Pasto Brachiaria</w:t>
            </w:r>
            <w:r w:rsidRPr="00112416">
              <w:rPr>
                <w:rFonts w:ascii="Times New Roman" w:hAnsi="Times New Roman" w:cs="Times New Roman"/>
                <w:szCs w:val="24"/>
              </w:rPr>
              <w:t xml:space="preserve">                    5686,72 (±404,05)</w:t>
            </w:r>
            <w:r w:rsidRPr="00112416">
              <w:rPr>
                <w:rFonts w:ascii="Times New Roman" w:hAnsi="Times New Roman" w:cs="Times New Roman"/>
                <w:szCs w:val="24"/>
                <w:vertAlign w:val="superscript"/>
                <w:lang w:val="es-ES" w:eastAsia="es-ES_tradnl"/>
              </w:rPr>
              <w:t>a</w:t>
            </w:r>
            <w:r w:rsidRPr="00112416">
              <w:rPr>
                <w:rFonts w:ascii="Times New Roman" w:hAnsi="Times New Roman" w:cs="Times New Roman"/>
                <w:szCs w:val="24"/>
              </w:rPr>
              <w:t xml:space="preserve">                      8059,66 (±502,14)</w:t>
            </w:r>
            <w:r w:rsidRPr="00112416">
              <w:rPr>
                <w:rFonts w:ascii="Times New Roman" w:hAnsi="Times New Roman" w:cs="Times New Roman"/>
                <w:szCs w:val="24"/>
                <w:vertAlign w:val="superscript"/>
                <w:lang w:val="es-ES" w:eastAsia="es-ES_tradnl"/>
              </w:rPr>
              <w:t>a</w:t>
            </w:r>
          </w:p>
          <w:p w14:paraId="28F88625" w14:textId="77777777" w:rsidR="005F155E" w:rsidRPr="00112416" w:rsidRDefault="005F155E" w:rsidP="005F155E">
            <w:pPr>
              <w:pStyle w:val="Sinespaciado"/>
              <w:rPr>
                <w:rFonts w:ascii="Times New Roman" w:hAnsi="Times New Roman" w:cs="Times New Roman"/>
                <w:szCs w:val="24"/>
              </w:rPr>
            </w:pPr>
            <w:r w:rsidRPr="00112416">
              <w:rPr>
                <w:rFonts w:ascii="Times New Roman" w:hAnsi="Times New Roman" w:cs="Times New Roman"/>
                <w:b/>
                <w:szCs w:val="24"/>
              </w:rPr>
              <w:t>Pasto Mombaza</w:t>
            </w:r>
            <w:r w:rsidRPr="00112416">
              <w:rPr>
                <w:rFonts w:ascii="Times New Roman" w:hAnsi="Times New Roman" w:cs="Times New Roman"/>
                <w:szCs w:val="24"/>
              </w:rPr>
              <w:t xml:space="preserve">                     6274,55 (±404,05)</w:t>
            </w:r>
            <w:r w:rsidRPr="00112416">
              <w:rPr>
                <w:rFonts w:ascii="Times New Roman" w:hAnsi="Times New Roman" w:cs="Times New Roman"/>
                <w:szCs w:val="24"/>
                <w:vertAlign w:val="superscript"/>
                <w:lang w:val="es-ES" w:eastAsia="es-ES_tradnl"/>
              </w:rPr>
              <w:t>a</w:t>
            </w:r>
            <w:r w:rsidRPr="00112416">
              <w:rPr>
                <w:rFonts w:ascii="Times New Roman" w:hAnsi="Times New Roman" w:cs="Times New Roman"/>
                <w:szCs w:val="24"/>
              </w:rPr>
              <w:t xml:space="preserve">                      7020,88 (±502,14)</w:t>
            </w:r>
            <w:r w:rsidRPr="00112416">
              <w:rPr>
                <w:rFonts w:ascii="Times New Roman" w:hAnsi="Times New Roman" w:cs="Times New Roman"/>
                <w:szCs w:val="24"/>
                <w:vertAlign w:val="superscript"/>
                <w:lang w:val="es-ES" w:eastAsia="es-ES_tradnl"/>
              </w:rPr>
              <w:t>ab</w:t>
            </w:r>
          </w:p>
          <w:p w14:paraId="613F0C3C" w14:textId="77777777" w:rsidR="005F155E" w:rsidRPr="00112416" w:rsidRDefault="005F155E" w:rsidP="005F155E">
            <w:pPr>
              <w:pStyle w:val="Sinespaciado"/>
              <w:rPr>
                <w:rFonts w:ascii="Times New Roman" w:hAnsi="Times New Roman" w:cs="Times New Roman"/>
                <w:szCs w:val="24"/>
              </w:rPr>
            </w:pPr>
            <w:r w:rsidRPr="00112416">
              <w:rPr>
                <w:rFonts w:ascii="Times New Roman" w:hAnsi="Times New Roman" w:cs="Times New Roman"/>
                <w:b/>
                <w:szCs w:val="24"/>
              </w:rPr>
              <w:t>Pasto Saboya</w:t>
            </w:r>
            <w:r w:rsidRPr="00112416">
              <w:rPr>
                <w:rFonts w:ascii="Times New Roman" w:hAnsi="Times New Roman" w:cs="Times New Roman"/>
                <w:szCs w:val="24"/>
              </w:rPr>
              <w:t xml:space="preserve">                          6613,74 (±404,05)</w:t>
            </w:r>
            <w:r w:rsidRPr="00112416">
              <w:rPr>
                <w:rFonts w:ascii="Times New Roman" w:hAnsi="Times New Roman" w:cs="Times New Roman"/>
                <w:szCs w:val="24"/>
                <w:vertAlign w:val="superscript"/>
                <w:lang w:val="es-ES" w:eastAsia="es-ES_tradnl"/>
              </w:rPr>
              <w:t>a</w:t>
            </w:r>
            <w:r w:rsidRPr="00112416">
              <w:rPr>
                <w:rFonts w:ascii="Times New Roman" w:hAnsi="Times New Roman" w:cs="Times New Roman"/>
                <w:szCs w:val="24"/>
              </w:rPr>
              <w:t xml:space="preserve">                      8960,95 (±502,14)</w:t>
            </w:r>
            <w:r w:rsidRPr="00112416">
              <w:rPr>
                <w:rFonts w:ascii="Times New Roman" w:hAnsi="Times New Roman" w:cs="Times New Roman"/>
                <w:szCs w:val="24"/>
                <w:vertAlign w:val="superscript"/>
                <w:lang w:val="es-ES" w:eastAsia="es-ES_tradnl"/>
              </w:rPr>
              <w:t>a</w:t>
            </w:r>
          </w:p>
          <w:p w14:paraId="4AC54EFC" w14:textId="0060E867" w:rsidR="005F155E" w:rsidRPr="00112416" w:rsidRDefault="005F155E" w:rsidP="005F155E">
            <w:pPr>
              <w:pStyle w:val="Sinespaciado"/>
              <w:rPr>
                <w:rFonts w:ascii="Times New Roman" w:hAnsi="Times New Roman" w:cs="Times New Roman"/>
                <w:szCs w:val="24"/>
              </w:rPr>
            </w:pPr>
            <w:r w:rsidRPr="00112416">
              <w:rPr>
                <w:rFonts w:ascii="Times New Roman" w:hAnsi="Times New Roman" w:cs="Times New Roman"/>
                <w:b/>
                <w:szCs w:val="24"/>
              </w:rPr>
              <w:t>Pasto Janeiro</w:t>
            </w:r>
            <w:r w:rsidRPr="00112416">
              <w:rPr>
                <w:rFonts w:ascii="Times New Roman" w:hAnsi="Times New Roman" w:cs="Times New Roman"/>
                <w:szCs w:val="24"/>
              </w:rPr>
              <w:t xml:space="preserve">                        </w:t>
            </w:r>
            <w:r w:rsidR="001C4D83">
              <w:rPr>
                <w:rFonts w:ascii="Times New Roman" w:hAnsi="Times New Roman" w:cs="Times New Roman"/>
                <w:szCs w:val="24"/>
              </w:rPr>
              <w:t xml:space="preserve"> </w:t>
            </w:r>
            <w:r w:rsidRPr="00112416">
              <w:rPr>
                <w:rFonts w:ascii="Times New Roman" w:hAnsi="Times New Roman" w:cs="Times New Roman"/>
                <w:szCs w:val="24"/>
              </w:rPr>
              <w:t xml:space="preserve"> 6003, 14 (±404,05)</w:t>
            </w:r>
            <w:r w:rsidRPr="00112416">
              <w:rPr>
                <w:rFonts w:ascii="Times New Roman" w:hAnsi="Times New Roman" w:cs="Times New Roman"/>
                <w:szCs w:val="24"/>
                <w:vertAlign w:val="superscript"/>
                <w:lang w:val="es-ES" w:eastAsia="es-ES_tradnl"/>
              </w:rPr>
              <w:t>a</w:t>
            </w:r>
            <w:r w:rsidR="001C4D83">
              <w:rPr>
                <w:rFonts w:ascii="Times New Roman" w:hAnsi="Times New Roman" w:cs="Times New Roman"/>
                <w:szCs w:val="24"/>
              </w:rPr>
              <w:t xml:space="preserve">                    </w:t>
            </w:r>
            <w:r w:rsidRPr="00112416">
              <w:rPr>
                <w:rFonts w:ascii="Times New Roman" w:hAnsi="Times New Roman" w:cs="Times New Roman"/>
                <w:szCs w:val="24"/>
              </w:rPr>
              <w:t xml:space="preserve"> 5321,92 (±502,14)</w:t>
            </w:r>
            <w:r w:rsidRPr="00112416">
              <w:rPr>
                <w:rFonts w:ascii="Times New Roman" w:hAnsi="Times New Roman" w:cs="Times New Roman"/>
                <w:szCs w:val="24"/>
                <w:vertAlign w:val="superscript"/>
                <w:lang w:val="es-ES" w:eastAsia="es-ES_tradnl"/>
              </w:rPr>
              <w:t>b</w:t>
            </w:r>
          </w:p>
        </w:tc>
      </w:tr>
      <w:tr w:rsidR="005F155E" w:rsidRPr="00112416" w14:paraId="4385EFCB" w14:textId="77777777" w:rsidTr="005F155E">
        <w:trPr>
          <w:trHeight w:val="250"/>
        </w:trPr>
        <w:tc>
          <w:tcPr>
            <w:tcW w:w="8965" w:type="dxa"/>
            <w:gridSpan w:val="2"/>
            <w:tcBorders>
              <w:top w:val="nil"/>
              <w:bottom w:val="single" w:sz="4" w:space="0" w:color="auto"/>
            </w:tcBorders>
            <w:shd w:val="clear" w:color="auto" w:fill="auto"/>
            <w:noWrap/>
            <w:vAlign w:val="center"/>
            <w:hideMark/>
          </w:tcPr>
          <w:p w14:paraId="11CB68F3" w14:textId="77777777" w:rsidR="005F155E" w:rsidRPr="00112416" w:rsidRDefault="005F155E" w:rsidP="005F155E">
            <w:pPr>
              <w:pStyle w:val="Sinespaciado"/>
              <w:rPr>
                <w:rFonts w:ascii="Times New Roman" w:hAnsi="Times New Roman" w:cs="Times New Roman"/>
                <w:szCs w:val="24"/>
                <w:lang w:val="en-US"/>
              </w:rPr>
            </w:pPr>
            <w:r w:rsidRPr="00112416">
              <w:rPr>
                <w:rFonts w:ascii="Times New Roman" w:hAnsi="Times New Roman" w:cs="Times New Roman"/>
                <w:b/>
                <w:szCs w:val="24"/>
                <w:lang w:val="en-US"/>
              </w:rPr>
              <w:t>P. Valor</w:t>
            </w:r>
            <w:r w:rsidRPr="00112416">
              <w:rPr>
                <w:rFonts w:ascii="Times New Roman" w:hAnsi="Times New Roman" w:cs="Times New Roman"/>
                <w:szCs w:val="24"/>
                <w:lang w:val="en-US"/>
              </w:rPr>
              <w:t xml:space="preserve">                                            0,4387                                             0,0007</w:t>
            </w:r>
          </w:p>
        </w:tc>
      </w:tr>
    </w:tbl>
    <w:p w14:paraId="4B1E408C" w14:textId="07DEE783" w:rsidR="00112416" w:rsidRPr="00112416" w:rsidRDefault="00606747" w:rsidP="00112416">
      <w:pPr>
        <w:pStyle w:val="Sinespaciado"/>
        <w:jc w:val="both"/>
        <w:rPr>
          <w:rFonts w:ascii="Times New Roman" w:hAnsi="Times New Roman" w:cs="Times New Roman"/>
          <w:i/>
          <w:szCs w:val="24"/>
        </w:rPr>
      </w:pPr>
      <w:r w:rsidRPr="00112416">
        <w:rPr>
          <w:rFonts w:ascii="Times New Roman" w:hAnsi="Times New Roman" w:cs="Times New Roman"/>
          <w:szCs w:val="24"/>
        </w:rPr>
        <w:t xml:space="preserve"> </w:t>
      </w:r>
      <w:r w:rsidRPr="00112416">
        <w:rPr>
          <w:rFonts w:ascii="Times New Roman" w:hAnsi="Times New Roman" w:cs="Times New Roman"/>
          <w:i/>
          <w:szCs w:val="24"/>
        </w:rPr>
        <w:t>Producción de biomasa en el comportamiento productivo de cuatro gramíneas tropicales en un suelo</w:t>
      </w:r>
      <w:r w:rsidR="00625BED" w:rsidRPr="00112416">
        <w:rPr>
          <w:rFonts w:ascii="Times New Roman" w:hAnsi="Times New Roman" w:cs="Times New Roman"/>
          <w:i/>
          <w:szCs w:val="24"/>
        </w:rPr>
        <w:t xml:space="preserve"> </w:t>
      </w:r>
      <w:r w:rsidR="00C03514">
        <w:rPr>
          <w:rFonts w:ascii="Times New Roman" w:hAnsi="Times New Roman" w:cs="Times New Roman"/>
          <w:i/>
          <w:szCs w:val="24"/>
        </w:rPr>
        <w:t>vertisol.</w:t>
      </w:r>
    </w:p>
    <w:p w14:paraId="674E7B8A" w14:textId="20061765" w:rsidR="00606747" w:rsidRPr="00112416" w:rsidRDefault="00606747" w:rsidP="00112416">
      <w:pPr>
        <w:pStyle w:val="Sinespaciado"/>
        <w:jc w:val="both"/>
        <w:rPr>
          <w:rFonts w:ascii="Times New Roman" w:eastAsia="Times New Roman" w:hAnsi="Times New Roman" w:cs="Times New Roman"/>
          <w:szCs w:val="24"/>
        </w:rPr>
      </w:pPr>
      <w:r w:rsidRPr="00112416">
        <w:rPr>
          <w:rFonts w:ascii="Times New Roman" w:hAnsi="Times New Roman" w:cs="Times New Roman"/>
          <w:szCs w:val="24"/>
          <w:lang w:val="es-ES"/>
        </w:rPr>
        <w:t>Promed</w:t>
      </w:r>
      <w:r w:rsidR="00112416" w:rsidRPr="00112416">
        <w:rPr>
          <w:rFonts w:ascii="Times New Roman" w:hAnsi="Times New Roman" w:cs="Times New Roman"/>
          <w:szCs w:val="24"/>
          <w:lang w:val="es-ES"/>
        </w:rPr>
        <w:t>ios con letras iguales en la columna</w:t>
      </w:r>
      <w:r w:rsidRPr="00112416">
        <w:rPr>
          <w:rFonts w:ascii="Times New Roman" w:hAnsi="Times New Roman" w:cs="Times New Roman"/>
          <w:szCs w:val="24"/>
          <w:lang w:val="es-ES"/>
        </w:rPr>
        <w:t xml:space="preserve"> no presentan diferencias estadísticas (p≤0,05)</w:t>
      </w:r>
      <w:r w:rsidR="00EB7BAB" w:rsidRPr="00112416">
        <w:rPr>
          <w:rFonts w:ascii="Times New Roman" w:hAnsi="Times New Roman" w:cs="Times New Roman"/>
          <w:szCs w:val="24"/>
          <w:lang w:val="es-ES"/>
        </w:rPr>
        <w:t>, E.E. – Error</w:t>
      </w:r>
      <w:r w:rsidRPr="00112416">
        <w:rPr>
          <w:rFonts w:ascii="Times New Roman" w:hAnsi="Times New Roman" w:cs="Times New Roman"/>
          <w:szCs w:val="24"/>
          <w:lang w:val="es-ES"/>
        </w:rPr>
        <w:t xml:space="preserve"> Estándar</w:t>
      </w:r>
    </w:p>
    <w:p w14:paraId="48E643B6" w14:textId="77777777" w:rsidR="00606747" w:rsidRDefault="00606747" w:rsidP="00606747">
      <w:pPr>
        <w:pStyle w:val="Sinespaciado"/>
        <w:spacing w:line="360" w:lineRule="auto"/>
        <w:rPr>
          <w:rFonts w:ascii="Times New Roman" w:hAnsi="Times New Roman" w:cs="Times New Roman"/>
          <w:szCs w:val="24"/>
        </w:rPr>
      </w:pPr>
    </w:p>
    <w:p w14:paraId="44C06A25" w14:textId="18CBC9ED" w:rsidR="00606747" w:rsidRDefault="00606747" w:rsidP="00606747">
      <w:pPr>
        <w:spacing w:after="0" w:line="360" w:lineRule="auto"/>
        <w:ind w:firstLine="709"/>
        <w:jc w:val="both"/>
        <w:rPr>
          <w:rFonts w:eastAsia="Times New Roman" w:cs="Times New Roman"/>
          <w:szCs w:val="24"/>
        </w:rPr>
      </w:pPr>
      <w:r w:rsidRPr="00EC57CA">
        <w:rPr>
          <w:rFonts w:eastAsia="Times New Roman" w:cs="Times New Roman"/>
          <w:szCs w:val="24"/>
        </w:rPr>
        <w:t>Lo</w:t>
      </w:r>
      <w:r w:rsidR="006C354D">
        <w:rPr>
          <w:rFonts w:eastAsia="Times New Roman" w:cs="Times New Roman"/>
          <w:szCs w:val="24"/>
        </w:rPr>
        <w:t>s rendimientos de la biomasa (Kg</w:t>
      </w:r>
      <w:r w:rsidRPr="00EC57CA">
        <w:rPr>
          <w:rFonts w:eastAsia="Times New Roman" w:cs="Times New Roman"/>
          <w:szCs w:val="24"/>
        </w:rPr>
        <w:t>/MS/ha</w:t>
      </w:r>
      <w:r w:rsidR="006C354D">
        <w:rPr>
          <w:rFonts w:eastAsia="Times New Roman" w:cs="Times New Roman"/>
          <w:szCs w:val="24"/>
        </w:rPr>
        <w:t>/Rebrote</w:t>
      </w:r>
      <w:r w:rsidRPr="00EC57CA">
        <w:rPr>
          <w:rFonts w:eastAsia="Times New Roman" w:cs="Times New Roman"/>
          <w:szCs w:val="24"/>
        </w:rPr>
        <w:t>.) durante las dos etapas de corte de los pastos muestra que durante la etapa de corte a los 30 días no se encontraron diferencias significativas entre cada uno de los tratamientos, no obstante, al evaluar la producción de la biomasa a los 45 días se obtuvo diferencias significativas entre tratamientos, mos</w:t>
      </w:r>
      <w:r w:rsidR="00C03514">
        <w:rPr>
          <w:rFonts w:eastAsia="Times New Roman" w:cs="Times New Roman"/>
          <w:szCs w:val="24"/>
        </w:rPr>
        <w:t>trando los mayores rendimientos los pastos Brachiaria, M</w:t>
      </w:r>
      <w:r>
        <w:rPr>
          <w:rFonts w:eastAsia="Times New Roman" w:cs="Times New Roman"/>
          <w:szCs w:val="24"/>
        </w:rPr>
        <w:t>ombaz</w:t>
      </w:r>
      <w:r w:rsidRPr="00EC57CA">
        <w:rPr>
          <w:rFonts w:eastAsia="Times New Roman" w:cs="Times New Roman"/>
          <w:szCs w:val="24"/>
        </w:rPr>
        <w:t>a y Saboya</w:t>
      </w:r>
      <w:r w:rsidR="00C03514">
        <w:rPr>
          <w:rFonts w:eastAsia="Times New Roman" w:cs="Times New Roman"/>
          <w:szCs w:val="24"/>
        </w:rPr>
        <w:t>, con rangos entre</w:t>
      </w:r>
      <w:r>
        <w:rPr>
          <w:rFonts w:eastAsia="Times New Roman" w:cs="Times New Roman"/>
          <w:szCs w:val="24"/>
        </w:rPr>
        <w:t xml:space="preserve"> 7020,88 a 8960,95 </w:t>
      </w:r>
      <w:r w:rsidR="006C354D">
        <w:rPr>
          <w:rFonts w:eastAsia="Times New Roman" w:cs="Times New Roman"/>
          <w:szCs w:val="24"/>
        </w:rPr>
        <w:t>Kg</w:t>
      </w:r>
      <w:r w:rsidRPr="00EC57CA">
        <w:rPr>
          <w:rFonts w:eastAsia="Times New Roman" w:cs="Times New Roman"/>
          <w:szCs w:val="24"/>
        </w:rPr>
        <w:t>/MS/ha</w:t>
      </w:r>
      <w:r w:rsidR="006C354D">
        <w:rPr>
          <w:rFonts w:eastAsia="Times New Roman" w:cs="Times New Roman"/>
          <w:szCs w:val="24"/>
        </w:rPr>
        <w:t>/Rebrot</w:t>
      </w:r>
      <w:r w:rsidR="001C4D83">
        <w:rPr>
          <w:rFonts w:eastAsia="Times New Roman" w:cs="Times New Roman"/>
          <w:szCs w:val="24"/>
        </w:rPr>
        <w:t>e</w:t>
      </w:r>
      <w:r w:rsidRPr="00EC57CA">
        <w:rPr>
          <w:rFonts w:eastAsia="Times New Roman" w:cs="Times New Roman"/>
          <w:szCs w:val="24"/>
        </w:rPr>
        <w:t>.</w:t>
      </w:r>
    </w:p>
    <w:p w14:paraId="24B4DCCB" w14:textId="77777777" w:rsidR="00606747" w:rsidRDefault="00606747" w:rsidP="00606747">
      <w:pPr>
        <w:spacing w:after="0" w:line="360" w:lineRule="auto"/>
        <w:ind w:firstLine="709"/>
        <w:jc w:val="both"/>
        <w:rPr>
          <w:rFonts w:eastAsia="Times New Roman" w:cs="Times New Roman"/>
          <w:szCs w:val="24"/>
        </w:rPr>
      </w:pPr>
    </w:p>
    <w:p w14:paraId="0E1D50D3" w14:textId="19101D6A" w:rsidR="00606747" w:rsidRDefault="00606747" w:rsidP="00606747">
      <w:pPr>
        <w:pStyle w:val="Prrafodelista"/>
        <w:spacing w:after="368" w:line="360" w:lineRule="auto"/>
        <w:jc w:val="both"/>
        <w:rPr>
          <w:rFonts w:cs="Times New Roman"/>
          <w:szCs w:val="24"/>
        </w:rPr>
      </w:pPr>
    </w:p>
    <w:p w14:paraId="1A453491" w14:textId="020331EC" w:rsidR="00851D84" w:rsidRDefault="00851D84" w:rsidP="00606747">
      <w:pPr>
        <w:pStyle w:val="Prrafodelista"/>
        <w:spacing w:after="368" w:line="360" w:lineRule="auto"/>
        <w:jc w:val="both"/>
        <w:rPr>
          <w:rFonts w:cs="Times New Roman"/>
          <w:szCs w:val="24"/>
        </w:rPr>
      </w:pPr>
    </w:p>
    <w:p w14:paraId="4F9ED841" w14:textId="28BBAD71" w:rsidR="00851D84" w:rsidRDefault="00851D84" w:rsidP="00606747">
      <w:pPr>
        <w:pStyle w:val="Prrafodelista"/>
        <w:spacing w:after="368" w:line="360" w:lineRule="auto"/>
        <w:jc w:val="both"/>
        <w:rPr>
          <w:rFonts w:cs="Times New Roman"/>
          <w:szCs w:val="24"/>
        </w:rPr>
      </w:pPr>
    </w:p>
    <w:p w14:paraId="42F97D7A" w14:textId="1C27DDBD" w:rsidR="00851D84" w:rsidRDefault="00851D84" w:rsidP="00606747">
      <w:pPr>
        <w:pStyle w:val="Prrafodelista"/>
        <w:spacing w:after="368" w:line="360" w:lineRule="auto"/>
        <w:jc w:val="both"/>
        <w:rPr>
          <w:rFonts w:cs="Times New Roman"/>
          <w:szCs w:val="24"/>
        </w:rPr>
      </w:pPr>
    </w:p>
    <w:p w14:paraId="40726ADC" w14:textId="111F7C3D" w:rsidR="006C3750" w:rsidRDefault="006C3750" w:rsidP="00606747">
      <w:pPr>
        <w:pStyle w:val="Prrafodelista"/>
        <w:spacing w:after="368" w:line="360" w:lineRule="auto"/>
        <w:jc w:val="both"/>
        <w:rPr>
          <w:rFonts w:cs="Times New Roman"/>
          <w:szCs w:val="24"/>
        </w:rPr>
      </w:pPr>
    </w:p>
    <w:p w14:paraId="109CB98B" w14:textId="091C98B0" w:rsidR="00606747" w:rsidRDefault="00C416E7" w:rsidP="00F601F7">
      <w:pPr>
        <w:pStyle w:val="Ttulo2"/>
        <w:numPr>
          <w:ilvl w:val="0"/>
          <w:numId w:val="7"/>
        </w:numPr>
        <w:ind w:left="720" w:hanging="720"/>
      </w:pPr>
      <w:bookmarkStart w:id="20" w:name="_Toc90593804"/>
      <w:r>
        <w:lastRenderedPageBreak/>
        <w:t>C</w:t>
      </w:r>
      <w:r w:rsidR="00606747" w:rsidRPr="001B0071">
        <w:t>APÍTULO IV</w:t>
      </w:r>
      <w:bookmarkEnd w:id="20"/>
    </w:p>
    <w:p w14:paraId="6786C7D6" w14:textId="77777777" w:rsidR="00606747" w:rsidRPr="001B0071" w:rsidRDefault="00606747" w:rsidP="00A30B42">
      <w:pPr>
        <w:pStyle w:val="Ttulo2"/>
      </w:pPr>
      <w:bookmarkStart w:id="21" w:name="_Toc90593805"/>
      <w:r w:rsidRPr="001B0071">
        <w:t>DISCUSIÓN</w:t>
      </w:r>
      <w:bookmarkEnd w:id="21"/>
    </w:p>
    <w:p w14:paraId="505D13A7" w14:textId="6D61391D" w:rsidR="0084011C" w:rsidRPr="0084011C" w:rsidRDefault="0084011C" w:rsidP="009A65F7">
      <w:pPr>
        <w:spacing w:after="0" w:line="360" w:lineRule="auto"/>
        <w:ind w:firstLine="709"/>
        <w:rPr>
          <w:rFonts w:eastAsia="Times New Roman" w:cs="Times New Roman"/>
          <w:b/>
          <w:szCs w:val="24"/>
        </w:rPr>
      </w:pPr>
      <w:r w:rsidRPr="0084011C">
        <w:rPr>
          <w:rFonts w:eastAsia="Times New Roman" w:cs="Times New Roman"/>
          <w:b/>
          <w:szCs w:val="24"/>
        </w:rPr>
        <w:t>Altura de planta</w:t>
      </w:r>
    </w:p>
    <w:p w14:paraId="6CF8210D" w14:textId="15709337" w:rsidR="00B57D7C" w:rsidRDefault="00B57D7C" w:rsidP="00F26A8D">
      <w:pPr>
        <w:spacing w:after="0" w:line="360" w:lineRule="auto"/>
        <w:ind w:firstLine="709"/>
        <w:jc w:val="both"/>
        <w:rPr>
          <w:rFonts w:eastAsia="Times New Roman" w:cs="Times New Roman"/>
          <w:szCs w:val="24"/>
        </w:rPr>
      </w:pPr>
      <w:r>
        <w:rPr>
          <w:rFonts w:eastAsia="Times New Roman" w:cs="Times New Roman"/>
          <w:szCs w:val="24"/>
        </w:rPr>
        <w:t xml:space="preserve">Los resultados alcanzados en la variable altura de planta se puede interpretar que mejor comportamiento se obtuvo en el tratamiento T3 que corresponde al pasto Tanzania con un valor de 171 cm, </w:t>
      </w:r>
      <w:r w:rsidR="00AD0CC1">
        <w:rPr>
          <w:rFonts w:eastAsia="Times New Roman" w:cs="Times New Roman"/>
          <w:szCs w:val="24"/>
        </w:rPr>
        <w:t xml:space="preserve">estos valores son inferiores a los reportados por </w:t>
      </w:r>
      <w:r w:rsidR="00DF55E6" w:rsidRPr="00A008FF">
        <w:rPr>
          <w:rFonts w:eastAsia="Times New Roman" w:cs="Times New Roman"/>
          <w:szCs w:val="24"/>
        </w:rPr>
        <w:t>(Camacho,2017</w:t>
      </w:r>
      <w:r w:rsidR="00AD0CC1" w:rsidRPr="00A008FF">
        <w:rPr>
          <w:rFonts w:eastAsia="Times New Roman" w:cs="Times New Roman"/>
          <w:szCs w:val="24"/>
        </w:rPr>
        <w:t>)</w:t>
      </w:r>
      <w:r w:rsidR="00AD0CC1">
        <w:rPr>
          <w:rFonts w:eastAsia="Times New Roman" w:cs="Times New Roman"/>
          <w:szCs w:val="24"/>
        </w:rPr>
        <w:t xml:space="preserve">  c</w:t>
      </w:r>
      <w:r w:rsidR="00DF55E6">
        <w:rPr>
          <w:rFonts w:eastAsia="Times New Roman" w:cs="Times New Roman"/>
          <w:szCs w:val="24"/>
        </w:rPr>
        <w:t>o</w:t>
      </w:r>
      <w:r w:rsidR="00AD0CC1">
        <w:rPr>
          <w:rFonts w:eastAsia="Times New Roman" w:cs="Times New Roman"/>
          <w:szCs w:val="24"/>
        </w:rPr>
        <w:t>n valores de altura de planta a los 60 días con 191,33 cm,</w:t>
      </w:r>
      <w:r w:rsidR="00F26A8D">
        <w:rPr>
          <w:rFonts w:eastAsia="Times New Roman" w:cs="Times New Roman"/>
          <w:szCs w:val="24"/>
        </w:rPr>
        <w:t xml:space="preserve"> </w:t>
      </w:r>
      <w:r w:rsidR="00AD0CC1">
        <w:rPr>
          <w:rFonts w:eastAsia="Times New Roman" w:cs="Times New Roman"/>
          <w:szCs w:val="24"/>
        </w:rPr>
        <w:t xml:space="preserve">cabe indicar que esta investigación se realizó en pastos ya establecido y donde se utiliza pastoreo rotativo y fertilización química, mientras que </w:t>
      </w:r>
      <w:r w:rsidR="004C6B16" w:rsidRPr="00A008FF">
        <w:rPr>
          <w:rFonts w:eastAsia="Times New Roman" w:cs="Times New Roman"/>
          <w:szCs w:val="24"/>
        </w:rPr>
        <w:t>(Baque y Tuá</w:t>
      </w:r>
      <w:r w:rsidR="00AD0CC1" w:rsidRPr="00A008FF">
        <w:rPr>
          <w:rFonts w:eastAsia="Times New Roman" w:cs="Times New Roman"/>
          <w:szCs w:val="24"/>
        </w:rPr>
        <w:t>rez, 2011)</w:t>
      </w:r>
      <w:r w:rsidR="00AD0CC1">
        <w:rPr>
          <w:rFonts w:eastAsia="Times New Roman" w:cs="Times New Roman"/>
          <w:szCs w:val="24"/>
        </w:rPr>
        <w:t xml:space="preserve"> a los 63 días obtuvieron 197,20 cm, el suelo donde se realizó esta investigación estaba destinado para producción agrícola por lo que el nivel de materia </w:t>
      </w:r>
      <w:r w:rsidR="00F26A8D">
        <w:rPr>
          <w:rFonts w:eastAsia="Times New Roman" w:cs="Times New Roman"/>
          <w:szCs w:val="24"/>
        </w:rPr>
        <w:t>orgánica</w:t>
      </w:r>
      <w:r w:rsidR="00AD0CC1">
        <w:rPr>
          <w:rFonts w:eastAsia="Times New Roman" w:cs="Times New Roman"/>
          <w:szCs w:val="24"/>
        </w:rPr>
        <w:t xml:space="preserve"> es alto.</w:t>
      </w:r>
    </w:p>
    <w:p w14:paraId="1ACC6A4B" w14:textId="77777777" w:rsidR="0084011C" w:rsidRDefault="0084011C" w:rsidP="00F26A8D">
      <w:pPr>
        <w:spacing w:after="0" w:line="360" w:lineRule="auto"/>
        <w:ind w:firstLine="709"/>
        <w:jc w:val="both"/>
        <w:rPr>
          <w:rFonts w:eastAsia="Times New Roman" w:cs="Times New Roman"/>
          <w:szCs w:val="24"/>
        </w:rPr>
      </w:pPr>
    </w:p>
    <w:p w14:paraId="45D204D9" w14:textId="344AF47E" w:rsidR="00FE7E6C" w:rsidRPr="0084011C" w:rsidRDefault="0084011C" w:rsidP="009A65F7">
      <w:pPr>
        <w:spacing w:after="0" w:line="360" w:lineRule="auto"/>
        <w:ind w:firstLine="709"/>
        <w:rPr>
          <w:rFonts w:eastAsia="Times New Roman" w:cs="Times New Roman"/>
          <w:b/>
          <w:szCs w:val="24"/>
        </w:rPr>
      </w:pPr>
      <w:r w:rsidRPr="0084011C">
        <w:rPr>
          <w:rFonts w:eastAsia="Times New Roman" w:cs="Times New Roman"/>
          <w:b/>
          <w:szCs w:val="24"/>
        </w:rPr>
        <w:t>Largo de hoja</w:t>
      </w:r>
    </w:p>
    <w:p w14:paraId="7772269A" w14:textId="4A789F38" w:rsidR="005A2917" w:rsidRDefault="005A2917" w:rsidP="0084011C">
      <w:pPr>
        <w:spacing w:after="0" w:line="360" w:lineRule="auto"/>
        <w:ind w:firstLine="709"/>
        <w:jc w:val="both"/>
        <w:rPr>
          <w:rFonts w:eastAsia="Times New Roman" w:cs="Times New Roman"/>
          <w:szCs w:val="24"/>
        </w:rPr>
      </w:pPr>
      <w:r>
        <w:rPr>
          <w:rFonts w:eastAsia="Times New Roman" w:cs="Times New Roman"/>
          <w:szCs w:val="24"/>
        </w:rPr>
        <w:t>En efecto la</w:t>
      </w:r>
      <w:r w:rsidR="00F26A8D">
        <w:rPr>
          <w:rFonts w:eastAsia="Times New Roman" w:cs="Times New Roman"/>
          <w:szCs w:val="24"/>
        </w:rPr>
        <w:t xml:space="preserve"> variable largo de hoja se des</w:t>
      </w:r>
      <w:r>
        <w:rPr>
          <w:rFonts w:eastAsia="Times New Roman" w:cs="Times New Roman"/>
          <w:szCs w:val="24"/>
        </w:rPr>
        <w:t xml:space="preserve">taca el pasto Mombaza a los  30 y 45  </w:t>
      </w:r>
      <w:r w:rsidR="00F26A8D">
        <w:rPr>
          <w:rFonts w:eastAsia="Times New Roman" w:cs="Times New Roman"/>
          <w:szCs w:val="24"/>
        </w:rPr>
        <w:t>días</w:t>
      </w:r>
      <w:r>
        <w:rPr>
          <w:rFonts w:eastAsia="Times New Roman" w:cs="Times New Roman"/>
          <w:szCs w:val="24"/>
        </w:rPr>
        <w:t xml:space="preserve"> con valores de 75,60 y 98,80 cm, estos valores son superiores a los reportados por (Erazo,2014) que obtuvo valores de 72,15 cm a los 75 </w:t>
      </w:r>
      <w:r w:rsidR="00F26A8D">
        <w:rPr>
          <w:rFonts w:eastAsia="Times New Roman" w:cs="Times New Roman"/>
          <w:szCs w:val="24"/>
        </w:rPr>
        <w:t>días</w:t>
      </w:r>
      <w:r>
        <w:rPr>
          <w:rFonts w:eastAsia="Times New Roman" w:cs="Times New Roman"/>
          <w:szCs w:val="24"/>
        </w:rPr>
        <w:t xml:space="preserve"> esto debido a la utilización de abonos orgánicos en diferentes estados de madurez de la planta, estos valores son inferiores a los reportados por </w:t>
      </w:r>
      <w:r w:rsidR="00441038">
        <w:rPr>
          <w:rFonts w:eastAsia="Times New Roman" w:cs="Times New Roman"/>
          <w:szCs w:val="24"/>
        </w:rPr>
        <w:t xml:space="preserve"> </w:t>
      </w:r>
      <w:sdt>
        <w:sdtPr>
          <w:rPr>
            <w:rFonts w:eastAsia="Times New Roman" w:cs="Times New Roman"/>
            <w:color w:val="000000" w:themeColor="text1"/>
            <w:szCs w:val="24"/>
          </w:rPr>
          <w:id w:val="713929804"/>
          <w:citation/>
        </w:sdtPr>
        <w:sdtContent>
          <w:r w:rsidR="00441038" w:rsidRPr="00441038">
            <w:rPr>
              <w:rFonts w:eastAsia="Times New Roman" w:cs="Times New Roman"/>
              <w:color w:val="000000" w:themeColor="text1"/>
              <w:szCs w:val="24"/>
            </w:rPr>
            <w:fldChar w:fldCharType="begin"/>
          </w:r>
          <w:r w:rsidR="00441038" w:rsidRPr="00441038">
            <w:rPr>
              <w:rFonts w:eastAsia="Times New Roman" w:cs="Times New Roman"/>
              <w:color w:val="000000" w:themeColor="text1"/>
              <w:szCs w:val="24"/>
            </w:rPr>
            <w:instrText xml:space="preserve"> CITATION KGu14 \l 12298 </w:instrText>
          </w:r>
          <w:r w:rsidR="00441038" w:rsidRPr="00441038">
            <w:rPr>
              <w:rFonts w:eastAsia="Times New Roman" w:cs="Times New Roman"/>
              <w:color w:val="000000" w:themeColor="text1"/>
              <w:szCs w:val="24"/>
            </w:rPr>
            <w:fldChar w:fldCharType="separate"/>
          </w:r>
          <w:r w:rsidR="0085248B" w:rsidRPr="0085248B">
            <w:rPr>
              <w:rFonts w:eastAsia="Times New Roman" w:cs="Times New Roman"/>
              <w:noProof/>
              <w:color w:val="000000" w:themeColor="text1"/>
              <w:szCs w:val="24"/>
            </w:rPr>
            <w:t>(Guzmán, 2014)</w:t>
          </w:r>
          <w:r w:rsidR="00441038" w:rsidRPr="00441038">
            <w:rPr>
              <w:rFonts w:eastAsia="Times New Roman" w:cs="Times New Roman"/>
              <w:color w:val="000000" w:themeColor="text1"/>
              <w:szCs w:val="24"/>
            </w:rPr>
            <w:fldChar w:fldCharType="end"/>
          </w:r>
        </w:sdtContent>
      </w:sdt>
      <w:r w:rsidR="00441038">
        <w:rPr>
          <w:rFonts w:eastAsia="Times New Roman" w:cs="Times New Roman"/>
          <w:szCs w:val="24"/>
        </w:rPr>
        <w:t xml:space="preserve"> </w:t>
      </w:r>
      <w:r>
        <w:rPr>
          <w:rFonts w:eastAsia="Times New Roman" w:cs="Times New Roman"/>
          <w:szCs w:val="24"/>
        </w:rPr>
        <w:t xml:space="preserve">que obtuvo a los 60 </w:t>
      </w:r>
      <w:r w:rsidR="00930F88">
        <w:rPr>
          <w:rFonts w:eastAsia="Times New Roman" w:cs="Times New Roman"/>
          <w:szCs w:val="24"/>
        </w:rPr>
        <w:t>días 87,18 cm en la variable largo de hoja, debido a la utilización de fertilizantes orgánicos.</w:t>
      </w:r>
      <w:r>
        <w:rPr>
          <w:rFonts w:eastAsia="Times New Roman" w:cs="Times New Roman"/>
          <w:szCs w:val="24"/>
        </w:rPr>
        <w:t xml:space="preserve"> </w:t>
      </w:r>
    </w:p>
    <w:p w14:paraId="10810C46" w14:textId="77777777" w:rsidR="0084011C" w:rsidRDefault="0084011C" w:rsidP="0084011C">
      <w:pPr>
        <w:spacing w:after="0" w:line="360" w:lineRule="auto"/>
        <w:ind w:firstLine="709"/>
        <w:jc w:val="both"/>
        <w:rPr>
          <w:rFonts w:eastAsia="Times New Roman" w:cs="Times New Roman"/>
          <w:szCs w:val="24"/>
        </w:rPr>
      </w:pPr>
    </w:p>
    <w:p w14:paraId="1016C17E" w14:textId="2FFFA4E0" w:rsidR="00606747" w:rsidRPr="0084011C" w:rsidRDefault="0084011C" w:rsidP="009A65F7">
      <w:pPr>
        <w:spacing w:after="0" w:line="360" w:lineRule="auto"/>
        <w:ind w:firstLine="709"/>
        <w:rPr>
          <w:rFonts w:eastAsia="Times New Roman" w:cs="Times New Roman"/>
          <w:b/>
          <w:szCs w:val="24"/>
        </w:rPr>
      </w:pPr>
      <w:r w:rsidRPr="0084011C">
        <w:rPr>
          <w:rFonts w:eastAsia="Times New Roman" w:cs="Times New Roman"/>
          <w:b/>
          <w:szCs w:val="24"/>
        </w:rPr>
        <w:t>Ancho de hoja</w:t>
      </w:r>
    </w:p>
    <w:p w14:paraId="4D9000E9" w14:textId="63D796E0" w:rsidR="00D236C4" w:rsidRDefault="00441038" w:rsidP="00606747">
      <w:pPr>
        <w:spacing w:after="0" w:line="360" w:lineRule="auto"/>
        <w:ind w:firstLine="709"/>
        <w:jc w:val="both"/>
        <w:rPr>
          <w:rFonts w:eastAsia="Times New Roman" w:cs="Times New Roman"/>
          <w:szCs w:val="24"/>
        </w:rPr>
      </w:pPr>
      <w:r>
        <w:rPr>
          <w:rFonts w:eastAsia="Times New Roman" w:cs="Times New Roman"/>
          <w:szCs w:val="24"/>
        </w:rPr>
        <w:t xml:space="preserve">En la </w:t>
      </w:r>
      <w:r w:rsidR="00D236C4">
        <w:rPr>
          <w:rFonts w:eastAsia="Times New Roman" w:cs="Times New Roman"/>
          <w:szCs w:val="24"/>
        </w:rPr>
        <w:t>variable ancho de hoja</w:t>
      </w:r>
      <w:r w:rsidR="004346A2">
        <w:rPr>
          <w:rFonts w:eastAsia="Times New Roman" w:cs="Times New Roman"/>
          <w:szCs w:val="24"/>
        </w:rPr>
        <w:t xml:space="preserve"> a los 30 días después del rebrote </w:t>
      </w:r>
      <w:r>
        <w:rPr>
          <w:rFonts w:eastAsia="Times New Roman" w:cs="Times New Roman"/>
          <w:szCs w:val="24"/>
        </w:rPr>
        <w:t>el mejor comportamiento se obtuvo en el</w:t>
      </w:r>
      <w:r w:rsidR="00FB2902">
        <w:rPr>
          <w:rFonts w:eastAsia="Times New Roman" w:cs="Times New Roman"/>
          <w:szCs w:val="24"/>
        </w:rPr>
        <w:t xml:space="preserve"> pasto Mombaza cuyo promedio fue</w:t>
      </w:r>
      <w:r w:rsidR="004346A2">
        <w:rPr>
          <w:rFonts w:eastAsia="Times New Roman" w:cs="Times New Roman"/>
          <w:szCs w:val="24"/>
        </w:rPr>
        <w:t xml:space="preserve"> 27,20 mm, mientras que a los 45 </w:t>
      </w:r>
      <w:r w:rsidR="00FB2902">
        <w:rPr>
          <w:rFonts w:eastAsia="Times New Roman" w:cs="Times New Roman"/>
          <w:szCs w:val="24"/>
        </w:rPr>
        <w:t>días</w:t>
      </w:r>
      <w:r w:rsidR="004346A2">
        <w:rPr>
          <w:rFonts w:eastAsia="Times New Roman" w:cs="Times New Roman"/>
          <w:szCs w:val="24"/>
        </w:rPr>
        <w:t xml:space="preserve"> se comportó mejor el pasto Saboya y Mombaza con un promedio de 28,80 y </w:t>
      </w:r>
      <w:r w:rsidR="00FB2902">
        <w:rPr>
          <w:rFonts w:eastAsia="Times New Roman" w:cs="Times New Roman"/>
          <w:szCs w:val="24"/>
        </w:rPr>
        <w:t>29,60 mm respectivamente, estos</w:t>
      </w:r>
      <w:r w:rsidR="004346A2">
        <w:rPr>
          <w:rFonts w:eastAsia="Times New Roman" w:cs="Times New Roman"/>
          <w:szCs w:val="24"/>
        </w:rPr>
        <w:t xml:space="preserve"> resultados son inferiores a los alcanzados por </w:t>
      </w:r>
    </w:p>
    <w:p w14:paraId="0AA7145E" w14:textId="0698F5F1" w:rsidR="0084011C" w:rsidRDefault="003165CD" w:rsidP="004346A2">
      <w:pPr>
        <w:spacing w:after="0" w:line="360" w:lineRule="auto"/>
        <w:ind w:firstLine="0"/>
        <w:jc w:val="both"/>
        <w:rPr>
          <w:rFonts w:eastAsia="Times New Roman" w:cs="Times New Roman"/>
          <w:szCs w:val="24"/>
        </w:rPr>
      </w:pPr>
      <w:sdt>
        <w:sdtPr>
          <w:rPr>
            <w:rFonts w:eastAsia="Times New Roman" w:cs="Times New Roman"/>
            <w:szCs w:val="24"/>
          </w:rPr>
          <w:id w:val="-260377979"/>
          <w:citation/>
        </w:sdtPr>
        <w:sdtContent>
          <w:r w:rsidR="00606747" w:rsidRPr="00D8497B">
            <w:rPr>
              <w:rFonts w:eastAsia="Times New Roman" w:cs="Times New Roman"/>
              <w:szCs w:val="24"/>
            </w:rPr>
            <w:fldChar w:fldCharType="begin"/>
          </w:r>
          <w:r w:rsidR="00606747" w:rsidRPr="00D8497B">
            <w:rPr>
              <w:rFonts w:eastAsia="Times New Roman" w:cs="Times New Roman"/>
              <w:szCs w:val="24"/>
            </w:rPr>
            <w:instrText xml:space="preserve"> CITATION Chi11 \l 12298 </w:instrText>
          </w:r>
          <w:r w:rsidR="00606747" w:rsidRPr="00D8497B">
            <w:rPr>
              <w:rFonts w:eastAsia="Times New Roman" w:cs="Times New Roman"/>
              <w:szCs w:val="24"/>
            </w:rPr>
            <w:fldChar w:fldCharType="separate"/>
          </w:r>
          <w:r w:rsidR="0085248B" w:rsidRPr="0085248B">
            <w:rPr>
              <w:rFonts w:eastAsia="Times New Roman" w:cs="Times New Roman"/>
              <w:noProof/>
              <w:szCs w:val="24"/>
            </w:rPr>
            <w:t>(Chica, 2011)</w:t>
          </w:r>
          <w:r w:rsidR="00606747" w:rsidRPr="00D8497B">
            <w:rPr>
              <w:rFonts w:eastAsia="Times New Roman" w:cs="Times New Roman"/>
              <w:szCs w:val="24"/>
            </w:rPr>
            <w:fldChar w:fldCharType="end"/>
          </w:r>
        </w:sdtContent>
      </w:sdt>
      <w:r w:rsidR="00FB2902">
        <w:rPr>
          <w:rFonts w:eastAsia="Times New Roman" w:cs="Times New Roman"/>
          <w:szCs w:val="24"/>
        </w:rPr>
        <w:t xml:space="preserve"> </w:t>
      </w:r>
      <w:r w:rsidR="00606747" w:rsidRPr="00D8497B">
        <w:rPr>
          <w:rFonts w:eastAsia="Times New Roman" w:cs="Times New Roman"/>
          <w:szCs w:val="24"/>
        </w:rPr>
        <w:t>que report</w:t>
      </w:r>
      <w:r w:rsidR="004346A2">
        <w:rPr>
          <w:rFonts w:eastAsia="Times New Roman" w:cs="Times New Roman"/>
          <w:szCs w:val="24"/>
        </w:rPr>
        <w:t>ó</w:t>
      </w:r>
      <w:r w:rsidR="00606747" w:rsidRPr="00D8497B">
        <w:rPr>
          <w:rFonts w:eastAsia="Times New Roman" w:cs="Times New Roman"/>
          <w:szCs w:val="24"/>
        </w:rPr>
        <w:t xml:space="preserve"> valores más altos en casi todos los pastos en estudio siendo el pasto Guatemala notabl</w:t>
      </w:r>
      <w:r w:rsidR="00FB2902">
        <w:rPr>
          <w:rFonts w:eastAsia="Times New Roman" w:cs="Times New Roman"/>
          <w:szCs w:val="24"/>
        </w:rPr>
        <w:t>emente superior cuyo dato osciló</w:t>
      </w:r>
      <w:r w:rsidR="00606747" w:rsidRPr="00D8497B">
        <w:rPr>
          <w:rFonts w:eastAsia="Times New Roman" w:cs="Times New Roman"/>
          <w:szCs w:val="24"/>
        </w:rPr>
        <w:t xml:space="preserve"> los 3,40 cm</w:t>
      </w:r>
      <w:r w:rsidR="00441038">
        <w:rPr>
          <w:rFonts w:eastAsia="Times New Roman" w:cs="Times New Roman"/>
          <w:szCs w:val="24"/>
        </w:rPr>
        <w:t xml:space="preserve"> de ancho de hoja a los 60 días, cuya investigación fue evaluar el comportamiento agronómico y composición química de gramíneas y leguminosas.</w:t>
      </w:r>
    </w:p>
    <w:p w14:paraId="351FDF24" w14:textId="77777777" w:rsidR="0084011C" w:rsidRDefault="0084011C" w:rsidP="004346A2">
      <w:pPr>
        <w:spacing w:after="0" w:line="360" w:lineRule="auto"/>
        <w:ind w:firstLine="0"/>
        <w:jc w:val="both"/>
        <w:rPr>
          <w:rFonts w:eastAsia="Times New Roman" w:cs="Times New Roman"/>
          <w:szCs w:val="24"/>
        </w:rPr>
      </w:pPr>
    </w:p>
    <w:p w14:paraId="11A3A2F6" w14:textId="2A035EA2" w:rsidR="00606747" w:rsidRPr="0084011C" w:rsidRDefault="0084011C" w:rsidP="009A65F7">
      <w:pPr>
        <w:spacing w:after="0" w:line="360" w:lineRule="auto"/>
        <w:ind w:firstLine="709"/>
        <w:rPr>
          <w:rFonts w:eastAsia="Times New Roman" w:cs="Times New Roman"/>
          <w:b/>
          <w:szCs w:val="24"/>
        </w:rPr>
      </w:pPr>
      <w:r w:rsidRPr="0084011C">
        <w:rPr>
          <w:rFonts w:eastAsia="Times New Roman" w:cs="Times New Roman"/>
          <w:b/>
          <w:szCs w:val="24"/>
        </w:rPr>
        <w:t>Diámetro del tallo</w:t>
      </w:r>
    </w:p>
    <w:p w14:paraId="72C870DD" w14:textId="4C6CD8F4" w:rsidR="0084011C" w:rsidRDefault="00922B83" w:rsidP="0084011C">
      <w:pPr>
        <w:spacing w:after="0" w:line="360" w:lineRule="auto"/>
        <w:ind w:firstLine="709"/>
        <w:jc w:val="both"/>
        <w:rPr>
          <w:rFonts w:eastAsia="Times New Roman" w:cs="Times New Roman"/>
          <w:szCs w:val="24"/>
        </w:rPr>
      </w:pPr>
      <w:r>
        <w:rPr>
          <w:rFonts w:eastAsia="Times New Roman" w:cs="Times New Roman"/>
          <w:szCs w:val="24"/>
        </w:rPr>
        <w:t xml:space="preserve">De acuerdo a la </w:t>
      </w:r>
      <w:r w:rsidR="00606747" w:rsidRPr="009508AE">
        <w:rPr>
          <w:rFonts w:eastAsia="Times New Roman" w:cs="Times New Roman"/>
          <w:szCs w:val="24"/>
        </w:rPr>
        <w:t>variable diámetro del tallo (mm)</w:t>
      </w:r>
      <w:r w:rsidR="00FB2902">
        <w:rPr>
          <w:rFonts w:eastAsia="Times New Roman" w:cs="Times New Roman"/>
          <w:szCs w:val="24"/>
        </w:rPr>
        <w:t xml:space="preserve"> de las gramíneas</w:t>
      </w:r>
      <w:r w:rsidR="00606747" w:rsidRPr="009508AE">
        <w:rPr>
          <w:rFonts w:eastAsia="Times New Roman" w:cs="Times New Roman"/>
          <w:szCs w:val="24"/>
        </w:rPr>
        <w:t xml:space="preserve">, se evidencia que a los 30 y </w:t>
      </w:r>
      <w:r w:rsidR="00190F59">
        <w:rPr>
          <w:rFonts w:eastAsia="Times New Roman" w:cs="Times New Roman"/>
          <w:szCs w:val="24"/>
        </w:rPr>
        <w:t>45 días de rebrote se obtuvo</w:t>
      </w:r>
      <w:r w:rsidR="00606747" w:rsidRPr="009508AE">
        <w:rPr>
          <w:rFonts w:eastAsia="Times New Roman" w:cs="Times New Roman"/>
          <w:szCs w:val="24"/>
        </w:rPr>
        <w:t xml:space="preserve"> </w:t>
      </w:r>
      <w:r w:rsidR="00190F59">
        <w:rPr>
          <w:rFonts w:eastAsia="Times New Roman" w:cs="Times New Roman"/>
          <w:szCs w:val="24"/>
        </w:rPr>
        <w:t>mejor respuesta agronómica en el pasto Saboya</w:t>
      </w:r>
      <w:r w:rsidR="00606747" w:rsidRPr="009508AE">
        <w:rPr>
          <w:rFonts w:eastAsia="Times New Roman" w:cs="Times New Roman"/>
          <w:szCs w:val="24"/>
        </w:rPr>
        <w:t xml:space="preserve"> </w:t>
      </w:r>
      <w:r w:rsidR="00190F59">
        <w:rPr>
          <w:rFonts w:eastAsia="Times New Roman" w:cs="Times New Roman"/>
          <w:szCs w:val="24"/>
        </w:rPr>
        <w:lastRenderedPageBreak/>
        <w:t>con v</w:t>
      </w:r>
      <w:r w:rsidR="00606747">
        <w:rPr>
          <w:rFonts w:eastAsia="Times New Roman" w:cs="Times New Roman"/>
          <w:szCs w:val="24"/>
        </w:rPr>
        <w:t>alores de 7,20 y 7,40 mm</w:t>
      </w:r>
      <w:r w:rsidR="00606747" w:rsidRPr="009508AE">
        <w:rPr>
          <w:rFonts w:eastAsia="Times New Roman" w:cs="Times New Roman"/>
          <w:szCs w:val="24"/>
        </w:rPr>
        <w:t xml:space="preserve">, estos datos son superiores a </w:t>
      </w:r>
      <w:r w:rsidR="00606747">
        <w:rPr>
          <w:rFonts w:eastAsia="Times New Roman" w:cs="Times New Roman"/>
          <w:szCs w:val="24"/>
        </w:rPr>
        <w:t xml:space="preserve">los expuesto por </w:t>
      </w:r>
      <w:sdt>
        <w:sdtPr>
          <w:rPr>
            <w:rFonts w:eastAsia="Times New Roman" w:cs="Times New Roman"/>
            <w:szCs w:val="24"/>
          </w:rPr>
          <w:id w:val="-592083161"/>
          <w:citation/>
        </w:sdtPr>
        <w:sdtContent>
          <w:r w:rsidR="00606747">
            <w:rPr>
              <w:rFonts w:eastAsia="Times New Roman" w:cs="Times New Roman"/>
              <w:szCs w:val="24"/>
            </w:rPr>
            <w:fldChar w:fldCharType="begin"/>
          </w:r>
          <w:r w:rsidR="00606747">
            <w:rPr>
              <w:rFonts w:eastAsia="Times New Roman" w:cs="Times New Roman"/>
              <w:szCs w:val="24"/>
            </w:rPr>
            <w:instrText xml:space="preserve"> CITATION Men20 \l 12298 </w:instrText>
          </w:r>
          <w:r w:rsidR="00606747">
            <w:rPr>
              <w:rFonts w:eastAsia="Times New Roman" w:cs="Times New Roman"/>
              <w:szCs w:val="24"/>
            </w:rPr>
            <w:fldChar w:fldCharType="separate"/>
          </w:r>
          <w:r w:rsidR="0085248B" w:rsidRPr="0085248B">
            <w:rPr>
              <w:rFonts w:eastAsia="Times New Roman" w:cs="Times New Roman"/>
              <w:noProof/>
              <w:szCs w:val="24"/>
            </w:rPr>
            <w:t>(Mendoza, 2020)</w:t>
          </w:r>
          <w:r w:rsidR="00606747">
            <w:rPr>
              <w:rFonts w:eastAsia="Times New Roman" w:cs="Times New Roman"/>
              <w:szCs w:val="24"/>
            </w:rPr>
            <w:fldChar w:fldCharType="end"/>
          </w:r>
        </w:sdtContent>
      </w:sdt>
      <w:r>
        <w:rPr>
          <w:rFonts w:eastAsia="Times New Roman" w:cs="Times New Roman"/>
          <w:szCs w:val="24"/>
        </w:rPr>
        <w:t xml:space="preserve"> quien evaluó lo</w:t>
      </w:r>
      <w:r w:rsidR="00606747" w:rsidRPr="009508AE">
        <w:rPr>
          <w:rFonts w:eastAsia="Times New Roman" w:cs="Times New Roman"/>
          <w:szCs w:val="24"/>
        </w:rPr>
        <w:t>s</w:t>
      </w:r>
      <w:r>
        <w:rPr>
          <w:rFonts w:eastAsia="Times New Roman" w:cs="Times New Roman"/>
          <w:szCs w:val="24"/>
        </w:rPr>
        <w:t xml:space="preserve"> caracteres morfológicos e  interacciones en</w:t>
      </w:r>
      <w:r w:rsidR="00606747" w:rsidRPr="009508AE">
        <w:rPr>
          <w:rFonts w:eastAsia="Times New Roman" w:cs="Times New Roman"/>
          <w:szCs w:val="24"/>
        </w:rPr>
        <w:t xml:space="preserve"> diámetro</w:t>
      </w:r>
      <w:r>
        <w:rPr>
          <w:rFonts w:eastAsia="Times New Roman" w:cs="Times New Roman"/>
          <w:szCs w:val="24"/>
        </w:rPr>
        <w:t>s de</w:t>
      </w:r>
      <w:r w:rsidR="00606747" w:rsidRPr="009508AE">
        <w:rPr>
          <w:rFonts w:eastAsia="Times New Roman" w:cs="Times New Roman"/>
          <w:szCs w:val="24"/>
        </w:rPr>
        <w:t xml:space="preserve"> tallo</w:t>
      </w:r>
      <w:r>
        <w:rPr>
          <w:rFonts w:eastAsia="Times New Roman" w:cs="Times New Roman"/>
          <w:szCs w:val="24"/>
        </w:rPr>
        <w:t>s en las</w:t>
      </w:r>
      <w:r w:rsidR="00606747" w:rsidRPr="009508AE">
        <w:rPr>
          <w:rFonts w:eastAsia="Times New Roman" w:cs="Times New Roman"/>
          <w:szCs w:val="24"/>
        </w:rPr>
        <w:t xml:space="preserve"> gramíneas;</w:t>
      </w:r>
      <w:r w:rsidR="00606747">
        <w:rPr>
          <w:rFonts w:eastAsia="Times New Roman" w:cs="Times New Roman"/>
          <w:szCs w:val="24"/>
        </w:rPr>
        <w:t xml:space="preserve"> </w:t>
      </w:r>
      <w:r w:rsidR="00606747" w:rsidRPr="009508AE">
        <w:rPr>
          <w:rFonts w:eastAsia="Times New Roman" w:cs="Times New Roman"/>
          <w:szCs w:val="24"/>
        </w:rPr>
        <w:t>Pandora, Brizantha, Tanzania y Saboya en los 30 y 45 días mostrando el mejor v</w:t>
      </w:r>
      <w:r w:rsidR="00606747">
        <w:rPr>
          <w:rFonts w:eastAsia="Times New Roman" w:cs="Times New Roman"/>
          <w:szCs w:val="24"/>
        </w:rPr>
        <w:t>alor la S</w:t>
      </w:r>
      <w:r w:rsidR="00606747" w:rsidRPr="009508AE">
        <w:rPr>
          <w:rFonts w:eastAsia="Times New Roman" w:cs="Times New Roman"/>
          <w:szCs w:val="24"/>
        </w:rPr>
        <w:t xml:space="preserve">aboya de 3,47 y 6,32 mm de </w:t>
      </w:r>
      <w:r w:rsidR="00190F59">
        <w:rPr>
          <w:rFonts w:eastAsia="Times New Roman" w:cs="Times New Roman"/>
          <w:szCs w:val="24"/>
        </w:rPr>
        <w:t>rebrote respectivamente.</w:t>
      </w:r>
      <w:r w:rsidR="009401FF">
        <w:rPr>
          <w:rFonts w:eastAsia="Times New Roman" w:cs="Times New Roman"/>
          <w:szCs w:val="24"/>
        </w:rPr>
        <w:t xml:space="preserve"> </w:t>
      </w:r>
    </w:p>
    <w:p w14:paraId="3C609FD8" w14:textId="77777777" w:rsidR="0084011C" w:rsidRDefault="0084011C" w:rsidP="0084011C">
      <w:pPr>
        <w:spacing w:after="0" w:line="360" w:lineRule="auto"/>
        <w:ind w:firstLine="709"/>
        <w:jc w:val="both"/>
        <w:rPr>
          <w:rFonts w:eastAsia="Times New Roman" w:cs="Times New Roman"/>
          <w:szCs w:val="24"/>
        </w:rPr>
      </w:pPr>
    </w:p>
    <w:p w14:paraId="21416234" w14:textId="67A53EFE" w:rsidR="00FB2902" w:rsidRPr="0084011C" w:rsidRDefault="0084011C" w:rsidP="009A65F7">
      <w:pPr>
        <w:spacing w:after="0" w:line="360" w:lineRule="auto"/>
        <w:ind w:firstLine="709"/>
        <w:rPr>
          <w:rFonts w:eastAsia="Times New Roman" w:cs="Times New Roman"/>
          <w:b/>
          <w:szCs w:val="24"/>
        </w:rPr>
      </w:pPr>
      <w:r w:rsidRPr="0084011C">
        <w:rPr>
          <w:rFonts w:eastAsia="Times New Roman" w:cs="Times New Roman"/>
          <w:b/>
          <w:szCs w:val="24"/>
        </w:rPr>
        <w:t>Relación hoja / tallo</w:t>
      </w:r>
    </w:p>
    <w:p w14:paraId="3ECC5D58" w14:textId="26C20E64" w:rsidR="00606747" w:rsidRDefault="009401FF" w:rsidP="00606747">
      <w:pPr>
        <w:spacing w:after="0" w:line="360" w:lineRule="auto"/>
        <w:ind w:firstLine="709"/>
        <w:jc w:val="both"/>
        <w:rPr>
          <w:rFonts w:eastAsia="Times New Roman" w:cs="Times New Roman"/>
          <w:szCs w:val="24"/>
        </w:rPr>
      </w:pPr>
      <w:r>
        <w:rPr>
          <w:rFonts w:eastAsia="Times New Roman" w:cs="Times New Roman"/>
          <w:szCs w:val="24"/>
        </w:rPr>
        <w:t>L</w:t>
      </w:r>
      <w:r w:rsidR="004A38B6">
        <w:rPr>
          <w:rFonts w:eastAsia="Times New Roman" w:cs="Times New Roman"/>
          <w:szCs w:val="24"/>
        </w:rPr>
        <w:t xml:space="preserve">os resultados </w:t>
      </w:r>
      <w:r w:rsidR="00EB2BBA">
        <w:rPr>
          <w:rFonts w:eastAsia="Times New Roman" w:cs="Times New Roman"/>
          <w:szCs w:val="24"/>
        </w:rPr>
        <w:t xml:space="preserve">alcanzados </w:t>
      </w:r>
      <w:r w:rsidR="00606747" w:rsidRPr="00D8497B">
        <w:rPr>
          <w:rFonts w:eastAsia="Times New Roman" w:cs="Times New Roman"/>
          <w:szCs w:val="24"/>
        </w:rPr>
        <w:t xml:space="preserve">en la variable  relación hoja / tallo </w:t>
      </w:r>
      <w:r w:rsidR="00EB2BBA">
        <w:rPr>
          <w:rFonts w:eastAsia="Times New Roman" w:cs="Times New Roman"/>
          <w:szCs w:val="24"/>
        </w:rPr>
        <w:t>el mejor comportamiento se obtuvo en</w:t>
      </w:r>
      <w:r w:rsidR="00606747" w:rsidRPr="00D8497B">
        <w:rPr>
          <w:rFonts w:eastAsia="Times New Roman" w:cs="Times New Roman"/>
          <w:szCs w:val="24"/>
        </w:rPr>
        <w:t xml:space="preserve"> el pasto Mombaza con un valor de 2,04 y 2,06 correspondientes a los 30 y </w:t>
      </w:r>
      <w:r>
        <w:rPr>
          <w:rFonts w:eastAsia="Times New Roman" w:cs="Times New Roman"/>
          <w:szCs w:val="24"/>
        </w:rPr>
        <w:t>45 días</w:t>
      </w:r>
      <w:r w:rsidR="00606747" w:rsidRPr="00D8497B">
        <w:rPr>
          <w:rFonts w:eastAsia="Times New Roman" w:cs="Times New Roman"/>
          <w:szCs w:val="24"/>
        </w:rPr>
        <w:t xml:space="preserve"> luego del rebrote, ya  que</w:t>
      </w:r>
      <w:r w:rsidR="007E137F">
        <w:rPr>
          <w:rFonts w:eastAsia="Times New Roman" w:cs="Times New Roman"/>
          <w:szCs w:val="24"/>
        </w:rPr>
        <w:t xml:space="preserve"> estos resultados son inferiores a los reportad</w:t>
      </w:r>
      <w:r w:rsidR="00606747" w:rsidRPr="00D8497B">
        <w:rPr>
          <w:rFonts w:eastAsia="Times New Roman" w:cs="Times New Roman"/>
          <w:szCs w:val="24"/>
        </w:rPr>
        <w:t xml:space="preserve">os por </w:t>
      </w:r>
      <w:r w:rsidR="007E137F">
        <w:rPr>
          <w:rFonts w:eastAsia="Times New Roman" w:cs="Times New Roman"/>
          <w:noProof/>
          <w:szCs w:val="24"/>
        </w:rPr>
        <w:t>(Suárez</w:t>
      </w:r>
      <w:r w:rsidR="007E137F" w:rsidRPr="0085248B">
        <w:rPr>
          <w:rFonts w:eastAsia="Times New Roman" w:cs="Times New Roman"/>
          <w:noProof/>
          <w:szCs w:val="24"/>
        </w:rPr>
        <w:t>, 201</w:t>
      </w:r>
      <w:r w:rsidR="007E137F">
        <w:rPr>
          <w:rFonts w:eastAsia="Times New Roman" w:cs="Times New Roman"/>
          <w:noProof/>
          <w:szCs w:val="24"/>
        </w:rPr>
        <w:t>3</w:t>
      </w:r>
      <w:r w:rsidR="007E137F" w:rsidRPr="0085248B">
        <w:rPr>
          <w:rFonts w:eastAsia="Times New Roman" w:cs="Times New Roman"/>
          <w:noProof/>
          <w:szCs w:val="24"/>
        </w:rPr>
        <w:t>)</w:t>
      </w:r>
      <w:r>
        <w:rPr>
          <w:rFonts w:eastAsia="Times New Roman" w:cs="Times New Roman"/>
          <w:szCs w:val="24"/>
        </w:rPr>
        <w:t xml:space="preserve"> quien </w:t>
      </w:r>
      <w:r w:rsidR="00606747" w:rsidRPr="00D8497B">
        <w:rPr>
          <w:rFonts w:eastAsia="Times New Roman" w:cs="Times New Roman"/>
          <w:szCs w:val="24"/>
        </w:rPr>
        <w:t xml:space="preserve">obtuvo los mejores resultados en el pasto </w:t>
      </w:r>
      <w:r w:rsidR="007E137F" w:rsidRPr="007E137F">
        <w:rPr>
          <w:rFonts w:eastAsia="Times New Roman" w:cs="Times New Roman"/>
          <w:i/>
          <w:szCs w:val="24"/>
        </w:rPr>
        <w:t>brachiaria decumbens</w:t>
      </w:r>
      <w:r w:rsidR="007E137F">
        <w:rPr>
          <w:rFonts w:eastAsia="Times New Roman" w:cs="Times New Roman"/>
          <w:szCs w:val="24"/>
        </w:rPr>
        <w:t xml:space="preserve"> </w:t>
      </w:r>
      <w:r w:rsidR="00606747" w:rsidRPr="00D8497B">
        <w:rPr>
          <w:rFonts w:eastAsia="Times New Roman" w:cs="Times New Roman"/>
          <w:szCs w:val="24"/>
        </w:rPr>
        <w:t>a los</w:t>
      </w:r>
      <w:r w:rsidR="00FB2902">
        <w:rPr>
          <w:rFonts w:eastAsia="Times New Roman" w:cs="Times New Roman"/>
          <w:szCs w:val="24"/>
        </w:rPr>
        <w:t xml:space="preserve"> </w:t>
      </w:r>
      <w:r w:rsidR="007E137F">
        <w:rPr>
          <w:rFonts w:eastAsia="Times New Roman" w:cs="Times New Roman"/>
          <w:szCs w:val="24"/>
        </w:rPr>
        <w:t>63 días</w:t>
      </w:r>
      <w:r w:rsidR="00FB2902">
        <w:rPr>
          <w:rFonts w:eastAsia="Times New Roman" w:cs="Times New Roman"/>
          <w:szCs w:val="24"/>
        </w:rPr>
        <w:t xml:space="preserve"> con </w:t>
      </w:r>
      <w:r w:rsidR="007E137F">
        <w:rPr>
          <w:rFonts w:eastAsia="Times New Roman" w:cs="Times New Roman"/>
          <w:szCs w:val="24"/>
        </w:rPr>
        <w:t>7</w:t>
      </w:r>
      <w:r w:rsidR="00FB2902">
        <w:rPr>
          <w:rFonts w:eastAsia="Times New Roman" w:cs="Times New Roman"/>
          <w:szCs w:val="24"/>
        </w:rPr>
        <w:t>,</w:t>
      </w:r>
      <w:r w:rsidR="007E137F">
        <w:rPr>
          <w:rFonts w:eastAsia="Times New Roman" w:cs="Times New Roman"/>
          <w:szCs w:val="24"/>
        </w:rPr>
        <w:t>67 haciendo uso de fertilizantes químicos</w:t>
      </w:r>
      <w:r w:rsidR="00EB2BBA">
        <w:rPr>
          <w:rFonts w:eastAsia="Times New Roman" w:cs="Times New Roman"/>
          <w:szCs w:val="24"/>
        </w:rPr>
        <w:t xml:space="preserve">, mientras que </w:t>
      </w:r>
      <w:sdt>
        <w:sdtPr>
          <w:rPr>
            <w:rFonts w:eastAsia="Times New Roman" w:cs="Times New Roman"/>
            <w:szCs w:val="24"/>
          </w:rPr>
          <w:id w:val="-15312658"/>
          <w:citation/>
        </w:sdtPr>
        <w:sdtContent>
          <w:r w:rsidR="00EB2BBA">
            <w:rPr>
              <w:rFonts w:eastAsia="Times New Roman" w:cs="Times New Roman"/>
              <w:szCs w:val="24"/>
            </w:rPr>
            <w:fldChar w:fldCharType="begin"/>
          </w:r>
          <w:r w:rsidR="00F0205B">
            <w:rPr>
              <w:rFonts w:eastAsia="Times New Roman" w:cs="Times New Roman"/>
              <w:szCs w:val="24"/>
            </w:rPr>
            <w:instrText xml:space="preserve">CITATION Ric11 \l 12298 </w:instrText>
          </w:r>
          <w:r w:rsidR="00EB2BBA">
            <w:rPr>
              <w:rFonts w:eastAsia="Times New Roman" w:cs="Times New Roman"/>
              <w:szCs w:val="24"/>
            </w:rPr>
            <w:fldChar w:fldCharType="separate"/>
          </w:r>
          <w:r w:rsidR="0085248B" w:rsidRPr="0085248B">
            <w:rPr>
              <w:rFonts w:eastAsia="Times New Roman" w:cs="Times New Roman"/>
              <w:noProof/>
              <w:szCs w:val="24"/>
            </w:rPr>
            <w:t>(Herrera, 2011)</w:t>
          </w:r>
          <w:r w:rsidR="00EB2BBA">
            <w:rPr>
              <w:rFonts w:eastAsia="Times New Roman" w:cs="Times New Roman"/>
              <w:szCs w:val="24"/>
            </w:rPr>
            <w:fldChar w:fldCharType="end"/>
          </w:r>
        </w:sdtContent>
      </w:sdt>
      <w:r w:rsidR="00EB2BBA">
        <w:rPr>
          <w:rFonts w:eastAsia="Times New Roman" w:cs="Times New Roman"/>
          <w:szCs w:val="24"/>
        </w:rPr>
        <w:t xml:space="preserve"> obtuvo me</w:t>
      </w:r>
      <w:r w:rsidR="00F26A8D">
        <w:rPr>
          <w:rFonts w:eastAsia="Times New Roman" w:cs="Times New Roman"/>
          <w:szCs w:val="24"/>
        </w:rPr>
        <w:t>jores resultados en los pastos Tobiata y Tanzania a los 21 días</w:t>
      </w:r>
      <w:r w:rsidR="00EB2BBA">
        <w:rPr>
          <w:rFonts w:eastAsia="Times New Roman" w:cs="Times New Roman"/>
          <w:szCs w:val="24"/>
        </w:rPr>
        <w:t xml:space="preserve"> cuyo valores fueron 6,16 y 6,39 en época lluviosa, donde evaluaron el comportamiento agronómico y valor nutritivo de cuatros variedades de gramíneas </w:t>
      </w:r>
      <w:r w:rsidR="004B0E27">
        <w:rPr>
          <w:rFonts w:eastAsia="Times New Roman" w:cs="Times New Roman"/>
          <w:szCs w:val="24"/>
        </w:rPr>
        <w:t>en diferentes estados de madurez</w:t>
      </w:r>
      <w:r w:rsidR="00F0205B">
        <w:rPr>
          <w:rFonts w:eastAsia="Times New Roman" w:cs="Times New Roman"/>
          <w:szCs w:val="24"/>
        </w:rPr>
        <w:t>, mientras</w:t>
      </w:r>
      <w:r w:rsidR="008B28CE">
        <w:rPr>
          <w:rFonts w:eastAsia="Times New Roman" w:cs="Times New Roman"/>
          <w:szCs w:val="24"/>
        </w:rPr>
        <w:t xml:space="preserve"> (Baque y Tuá</w:t>
      </w:r>
      <w:r w:rsidR="00EB2BBA">
        <w:rPr>
          <w:rFonts w:eastAsia="Times New Roman" w:cs="Times New Roman"/>
          <w:szCs w:val="24"/>
        </w:rPr>
        <w:t>rez,</w:t>
      </w:r>
      <w:r w:rsidR="008B28CE">
        <w:rPr>
          <w:rFonts w:eastAsia="Times New Roman" w:cs="Times New Roman"/>
          <w:szCs w:val="24"/>
        </w:rPr>
        <w:t xml:space="preserve"> </w:t>
      </w:r>
      <w:r w:rsidR="00EB2BBA">
        <w:rPr>
          <w:rFonts w:eastAsia="Times New Roman" w:cs="Times New Roman"/>
          <w:szCs w:val="24"/>
        </w:rPr>
        <w:t>2011)</w:t>
      </w:r>
      <w:r w:rsidR="00F0205B">
        <w:rPr>
          <w:rFonts w:eastAsia="Times New Roman" w:cs="Times New Roman"/>
          <w:szCs w:val="24"/>
        </w:rPr>
        <w:t xml:space="preserve"> a los 21 </w:t>
      </w:r>
      <w:r w:rsidR="00F26A8D">
        <w:rPr>
          <w:rFonts w:eastAsia="Times New Roman" w:cs="Times New Roman"/>
          <w:szCs w:val="24"/>
        </w:rPr>
        <w:t>días</w:t>
      </w:r>
      <w:r w:rsidR="00F0205B">
        <w:rPr>
          <w:rFonts w:eastAsia="Times New Roman" w:cs="Times New Roman"/>
          <w:szCs w:val="24"/>
        </w:rPr>
        <w:t xml:space="preserve"> reportaron valores de 4,73 en el pasto Tanzania cuyo evaluación se dio en la época de poca lluvia </w:t>
      </w:r>
      <w:r w:rsidR="008B28CE">
        <w:rPr>
          <w:rFonts w:eastAsia="Times New Roman" w:cs="Times New Roman"/>
          <w:szCs w:val="24"/>
        </w:rPr>
        <w:t xml:space="preserve">obteniendo mejores </w:t>
      </w:r>
      <w:r w:rsidR="00F0205B">
        <w:rPr>
          <w:rFonts w:eastAsia="Times New Roman" w:cs="Times New Roman"/>
          <w:szCs w:val="24"/>
        </w:rPr>
        <w:t xml:space="preserve"> concentraciones de materia </w:t>
      </w:r>
      <w:r w:rsidR="00F26A8D">
        <w:rPr>
          <w:rFonts w:eastAsia="Times New Roman" w:cs="Times New Roman"/>
          <w:szCs w:val="24"/>
        </w:rPr>
        <w:t>orgánica</w:t>
      </w:r>
      <w:r w:rsidR="00F0205B">
        <w:rPr>
          <w:rFonts w:eastAsia="Times New Roman" w:cs="Times New Roman"/>
          <w:szCs w:val="24"/>
        </w:rPr>
        <w:t>.</w:t>
      </w:r>
    </w:p>
    <w:p w14:paraId="79B056A9" w14:textId="77777777" w:rsidR="00337A59" w:rsidRDefault="00337A59" w:rsidP="00606747">
      <w:pPr>
        <w:spacing w:after="0" w:line="360" w:lineRule="auto"/>
        <w:ind w:firstLine="709"/>
        <w:jc w:val="both"/>
        <w:rPr>
          <w:rFonts w:eastAsia="Times New Roman" w:cs="Times New Roman"/>
          <w:szCs w:val="24"/>
        </w:rPr>
      </w:pPr>
    </w:p>
    <w:p w14:paraId="6CF490FE" w14:textId="32E32B05" w:rsidR="00EB2BBA" w:rsidRPr="00337A59" w:rsidRDefault="00337A59" w:rsidP="009A65F7">
      <w:pPr>
        <w:spacing w:after="0" w:line="360" w:lineRule="auto"/>
        <w:ind w:firstLine="709"/>
        <w:rPr>
          <w:rFonts w:eastAsia="Times New Roman" w:cs="Times New Roman"/>
          <w:b/>
          <w:szCs w:val="24"/>
        </w:rPr>
      </w:pPr>
      <w:r w:rsidRPr="00337A59">
        <w:rPr>
          <w:rFonts w:eastAsia="Times New Roman" w:cs="Times New Roman"/>
          <w:b/>
          <w:szCs w:val="24"/>
        </w:rPr>
        <w:t>Desarrollo de raíz</w:t>
      </w:r>
    </w:p>
    <w:p w14:paraId="5F3B01F5" w14:textId="10DA6BD8" w:rsidR="00FA098D" w:rsidRDefault="00606747" w:rsidP="00606747">
      <w:pPr>
        <w:spacing w:after="0" w:line="360" w:lineRule="auto"/>
        <w:ind w:firstLine="709"/>
        <w:jc w:val="both"/>
        <w:rPr>
          <w:rFonts w:eastAsia="Times New Roman" w:cs="Times New Roman"/>
          <w:szCs w:val="24"/>
        </w:rPr>
      </w:pPr>
      <w:r w:rsidRPr="00D8497B">
        <w:rPr>
          <w:rFonts w:eastAsia="Times New Roman" w:cs="Times New Roman"/>
          <w:szCs w:val="24"/>
        </w:rPr>
        <w:t>Los resultados</w:t>
      </w:r>
      <w:r w:rsidR="00C942E8">
        <w:rPr>
          <w:rFonts w:eastAsia="Times New Roman" w:cs="Times New Roman"/>
          <w:szCs w:val="24"/>
        </w:rPr>
        <w:t xml:space="preserve"> evidenciados en</w:t>
      </w:r>
      <w:r w:rsidR="009401FF">
        <w:rPr>
          <w:rFonts w:eastAsia="Times New Roman" w:cs="Times New Roman"/>
          <w:szCs w:val="24"/>
        </w:rPr>
        <w:t xml:space="preserve"> la variable desarrollo de raíz </w:t>
      </w:r>
      <w:r w:rsidR="00FA098D">
        <w:rPr>
          <w:rFonts w:eastAsia="Times New Roman" w:cs="Times New Roman"/>
          <w:szCs w:val="24"/>
        </w:rPr>
        <w:t>se logró determinar que el pasto Mombaza obtuvo mejor desarrollo de raí</w:t>
      </w:r>
      <w:r w:rsidR="00FB2902">
        <w:rPr>
          <w:rFonts w:eastAsia="Times New Roman" w:cs="Times New Roman"/>
          <w:szCs w:val="24"/>
        </w:rPr>
        <w:t>z con un promedio de 16,50 cm</w:t>
      </w:r>
      <w:r w:rsidR="00FA098D">
        <w:rPr>
          <w:rFonts w:eastAsia="Times New Roman" w:cs="Times New Roman"/>
          <w:szCs w:val="24"/>
        </w:rPr>
        <w:t xml:space="preserve"> a los 30 días, posteriormente a los 45 días el pasto que obtuvo mejores resultados fue el </w:t>
      </w:r>
      <w:r w:rsidR="00FB2902">
        <w:rPr>
          <w:rFonts w:eastAsia="Times New Roman" w:cs="Times New Roman"/>
          <w:szCs w:val="24"/>
        </w:rPr>
        <w:t>pasto Brachiaria con 17,00 cm</w:t>
      </w:r>
      <w:r w:rsidR="00FA098D">
        <w:rPr>
          <w:rFonts w:eastAsia="Times New Roman" w:cs="Times New Roman"/>
          <w:szCs w:val="24"/>
        </w:rPr>
        <w:t xml:space="preserve">, en comparación </w:t>
      </w:r>
      <w:r w:rsidR="00C942E8">
        <w:rPr>
          <w:rFonts w:eastAsia="Times New Roman" w:cs="Times New Roman"/>
          <w:szCs w:val="24"/>
        </w:rPr>
        <w:t xml:space="preserve">con los resultados expuestos </w:t>
      </w:r>
      <w:r w:rsidR="00B056F8" w:rsidRPr="00B17CD4">
        <w:rPr>
          <w:rFonts w:eastAsia="Times New Roman" w:cs="Times New Roman"/>
          <w:szCs w:val="24"/>
        </w:rPr>
        <w:t>(</w:t>
      </w:r>
      <w:r w:rsidR="00B056F8">
        <w:rPr>
          <w:rFonts w:eastAsia="Times New Roman" w:cs="Times New Roman"/>
          <w:noProof/>
          <w:szCs w:val="24"/>
        </w:rPr>
        <w:t>Marín</w:t>
      </w:r>
      <w:r w:rsidR="00A30B42" w:rsidRPr="006556A6">
        <w:rPr>
          <w:rFonts w:eastAsia="Times New Roman" w:cs="Times New Roman"/>
          <w:noProof/>
          <w:szCs w:val="24"/>
        </w:rPr>
        <w:t>, 2017</w:t>
      </w:r>
      <w:r w:rsidR="00B056F8" w:rsidRPr="006556A6">
        <w:rPr>
          <w:rFonts w:eastAsia="Times New Roman" w:cs="Times New Roman"/>
          <w:noProof/>
          <w:szCs w:val="24"/>
        </w:rPr>
        <w:t>)</w:t>
      </w:r>
      <w:r w:rsidR="00FA098D">
        <w:rPr>
          <w:rFonts w:eastAsia="Times New Roman" w:cs="Times New Roman"/>
          <w:szCs w:val="24"/>
        </w:rPr>
        <w:t xml:space="preserve"> </w:t>
      </w:r>
      <w:r w:rsidR="00C942E8">
        <w:rPr>
          <w:rFonts w:eastAsia="Times New Roman" w:cs="Times New Roman"/>
          <w:szCs w:val="24"/>
        </w:rPr>
        <w:t>reporto el uso de biofertilizantes aumenta el crecimiento radicular el cual mejor la absorción del fosforo y otros nu</w:t>
      </w:r>
      <w:r w:rsidR="00337A59">
        <w:rPr>
          <w:rFonts w:eastAsia="Times New Roman" w:cs="Times New Roman"/>
          <w:szCs w:val="24"/>
        </w:rPr>
        <w:t xml:space="preserve">trientes que ayudan </w:t>
      </w:r>
      <w:r w:rsidR="00C942E8">
        <w:rPr>
          <w:rFonts w:eastAsia="Times New Roman" w:cs="Times New Roman"/>
          <w:szCs w:val="24"/>
        </w:rPr>
        <w:t xml:space="preserve">al desarrollo de la hormonas estimulantes de crecimiento, este autor </w:t>
      </w:r>
      <w:r w:rsidR="00FA098D">
        <w:rPr>
          <w:rFonts w:eastAsia="Times New Roman" w:cs="Times New Roman"/>
          <w:szCs w:val="24"/>
        </w:rPr>
        <w:t>o</w:t>
      </w:r>
      <w:r w:rsidR="00F0205B">
        <w:rPr>
          <w:rFonts w:eastAsia="Times New Roman" w:cs="Times New Roman"/>
          <w:szCs w:val="24"/>
        </w:rPr>
        <w:t xml:space="preserve">btuvo </w:t>
      </w:r>
      <w:r w:rsidR="00C942E8">
        <w:rPr>
          <w:rFonts w:eastAsia="Times New Roman" w:cs="Times New Roman"/>
          <w:szCs w:val="24"/>
        </w:rPr>
        <w:t xml:space="preserve">el mejor comportamiento </w:t>
      </w:r>
      <w:r w:rsidR="00F0205B">
        <w:rPr>
          <w:rFonts w:eastAsia="Times New Roman" w:cs="Times New Roman"/>
          <w:szCs w:val="24"/>
        </w:rPr>
        <w:t xml:space="preserve">con el pasto Marandú </w:t>
      </w:r>
      <w:r w:rsidR="00C942E8">
        <w:rPr>
          <w:rFonts w:eastAsia="Times New Roman" w:cs="Times New Roman"/>
          <w:szCs w:val="24"/>
        </w:rPr>
        <w:t>cuyo valor fue</w:t>
      </w:r>
      <w:r w:rsidR="00F0205B">
        <w:rPr>
          <w:rFonts w:eastAsia="Times New Roman" w:cs="Times New Roman"/>
          <w:szCs w:val="24"/>
        </w:rPr>
        <w:t>18</w:t>
      </w:r>
      <w:r w:rsidR="00FA098D">
        <w:rPr>
          <w:rFonts w:eastAsia="Times New Roman" w:cs="Times New Roman"/>
          <w:szCs w:val="24"/>
        </w:rPr>
        <w:t xml:space="preserve"> cm</w:t>
      </w:r>
      <w:r w:rsidR="00C942E8">
        <w:rPr>
          <w:rFonts w:eastAsia="Times New Roman" w:cs="Times New Roman"/>
          <w:szCs w:val="24"/>
        </w:rPr>
        <w:t xml:space="preserve"> en desarrollo de raíz a los 45 días. </w:t>
      </w:r>
    </w:p>
    <w:p w14:paraId="2667FBA9" w14:textId="77777777" w:rsidR="00337A59" w:rsidRDefault="00337A59" w:rsidP="00606747">
      <w:pPr>
        <w:spacing w:after="0" w:line="360" w:lineRule="auto"/>
        <w:ind w:firstLine="709"/>
        <w:jc w:val="both"/>
        <w:rPr>
          <w:rFonts w:eastAsia="Times New Roman" w:cs="Times New Roman"/>
          <w:szCs w:val="24"/>
        </w:rPr>
      </w:pPr>
    </w:p>
    <w:p w14:paraId="61CA8FBE" w14:textId="6096CA5C" w:rsidR="00AE1918" w:rsidRPr="00337A59" w:rsidRDefault="00337A59" w:rsidP="009A65F7">
      <w:pPr>
        <w:spacing w:after="0" w:line="360" w:lineRule="auto"/>
        <w:ind w:firstLine="709"/>
        <w:rPr>
          <w:rFonts w:eastAsia="Times New Roman" w:cs="Times New Roman"/>
          <w:b/>
          <w:szCs w:val="24"/>
        </w:rPr>
      </w:pPr>
      <w:r w:rsidRPr="00337A59">
        <w:rPr>
          <w:rFonts w:eastAsia="Times New Roman" w:cs="Times New Roman"/>
          <w:b/>
          <w:szCs w:val="24"/>
        </w:rPr>
        <w:t>Composición química</w:t>
      </w:r>
    </w:p>
    <w:p w14:paraId="6B206334" w14:textId="54673F9C" w:rsidR="0002025B" w:rsidRDefault="00606747" w:rsidP="000F66F4">
      <w:pPr>
        <w:spacing w:after="0" w:line="360" w:lineRule="auto"/>
        <w:ind w:firstLine="709"/>
        <w:jc w:val="both"/>
        <w:rPr>
          <w:rFonts w:eastAsia="Times New Roman" w:cs="Times New Roman"/>
          <w:szCs w:val="24"/>
        </w:rPr>
      </w:pPr>
      <w:r w:rsidRPr="00B17CD4">
        <w:rPr>
          <w:rFonts w:eastAsia="Times New Roman" w:cs="Times New Roman"/>
          <w:szCs w:val="24"/>
        </w:rPr>
        <w:t>Con los resultados obtenidos en la composición quí</w:t>
      </w:r>
      <w:r w:rsidR="004A38B6">
        <w:rPr>
          <w:rFonts w:eastAsia="Times New Roman" w:cs="Times New Roman"/>
          <w:szCs w:val="24"/>
        </w:rPr>
        <w:t>mica en el laboratorio</w:t>
      </w:r>
      <w:r w:rsidRPr="00B17CD4">
        <w:rPr>
          <w:rFonts w:eastAsia="Times New Roman" w:cs="Times New Roman"/>
          <w:szCs w:val="24"/>
        </w:rPr>
        <w:t>, en lo que respecta a la materia orgánica el 89,95 y 89,29</w:t>
      </w:r>
      <w:r w:rsidR="00FB2902">
        <w:rPr>
          <w:rFonts w:eastAsia="Times New Roman" w:cs="Times New Roman"/>
          <w:szCs w:val="24"/>
        </w:rPr>
        <w:t>%</w:t>
      </w:r>
      <w:r w:rsidRPr="00B17CD4">
        <w:rPr>
          <w:rFonts w:eastAsia="Times New Roman" w:cs="Times New Roman"/>
          <w:szCs w:val="24"/>
        </w:rPr>
        <w:t xml:space="preserve"> del T1 y T4, que corresponde al pasto Brachi</w:t>
      </w:r>
      <w:r w:rsidR="000B3A06">
        <w:rPr>
          <w:rFonts w:eastAsia="Times New Roman" w:cs="Times New Roman"/>
          <w:szCs w:val="24"/>
        </w:rPr>
        <w:t>aria, y J</w:t>
      </w:r>
      <w:r w:rsidR="00B056F8">
        <w:rPr>
          <w:rFonts w:eastAsia="Times New Roman" w:cs="Times New Roman"/>
          <w:szCs w:val="24"/>
        </w:rPr>
        <w:t>aneiro obtuvo el mayor porcentaje</w:t>
      </w:r>
      <w:r w:rsidR="00BA778F">
        <w:rPr>
          <w:rFonts w:eastAsia="Times New Roman" w:cs="Times New Roman"/>
          <w:szCs w:val="24"/>
        </w:rPr>
        <w:t xml:space="preserve"> de materia orgánica</w:t>
      </w:r>
      <w:r w:rsidR="00B056F8">
        <w:rPr>
          <w:rFonts w:eastAsia="Times New Roman" w:cs="Times New Roman"/>
          <w:szCs w:val="24"/>
        </w:rPr>
        <w:t xml:space="preserve"> </w:t>
      </w:r>
      <w:r w:rsidRPr="00B17CD4">
        <w:rPr>
          <w:rFonts w:eastAsia="Times New Roman" w:cs="Times New Roman"/>
          <w:szCs w:val="24"/>
        </w:rPr>
        <w:t xml:space="preserve">a los 30 días de rebrote estos resultados son superiores a los mostrado por </w:t>
      </w:r>
      <w:sdt>
        <w:sdtPr>
          <w:rPr>
            <w:rFonts w:eastAsia="Times New Roman" w:cs="Times New Roman"/>
            <w:szCs w:val="24"/>
          </w:rPr>
          <w:id w:val="246551831"/>
          <w:citation/>
        </w:sdtPr>
        <w:sdtContent>
          <w:r w:rsidRPr="00B17CD4">
            <w:rPr>
              <w:rFonts w:eastAsia="Times New Roman" w:cs="Times New Roman"/>
              <w:szCs w:val="24"/>
            </w:rPr>
            <w:fldChar w:fldCharType="begin"/>
          </w:r>
          <w:r w:rsidRPr="00B17CD4">
            <w:rPr>
              <w:rFonts w:eastAsia="Times New Roman" w:cs="Times New Roman"/>
              <w:szCs w:val="24"/>
            </w:rPr>
            <w:instrText xml:space="preserve"> CITATION Jua06 \l 12298 </w:instrText>
          </w:r>
          <w:r w:rsidRPr="00B17CD4">
            <w:rPr>
              <w:rFonts w:eastAsia="Times New Roman" w:cs="Times New Roman"/>
              <w:szCs w:val="24"/>
            </w:rPr>
            <w:fldChar w:fldCharType="separate"/>
          </w:r>
          <w:r w:rsidR="0085248B" w:rsidRPr="0085248B">
            <w:rPr>
              <w:rFonts w:eastAsia="Times New Roman" w:cs="Times New Roman"/>
              <w:noProof/>
              <w:szCs w:val="24"/>
            </w:rPr>
            <w:t>(Araujo, 2006)</w:t>
          </w:r>
          <w:r w:rsidRPr="00B17CD4">
            <w:rPr>
              <w:rFonts w:eastAsia="Times New Roman" w:cs="Times New Roman"/>
              <w:szCs w:val="24"/>
            </w:rPr>
            <w:fldChar w:fldCharType="end"/>
          </w:r>
        </w:sdtContent>
      </w:sdt>
      <w:r w:rsidRPr="00B17CD4">
        <w:rPr>
          <w:rFonts w:eastAsia="Times New Roman" w:cs="Times New Roman"/>
          <w:szCs w:val="24"/>
        </w:rPr>
        <w:t xml:space="preserve">  que alcanzo </w:t>
      </w:r>
      <w:r w:rsidRPr="00B17CD4">
        <w:rPr>
          <w:rFonts w:eastAsia="Times New Roman" w:cs="Times New Roman"/>
          <w:szCs w:val="24"/>
        </w:rPr>
        <w:lastRenderedPageBreak/>
        <w:t>a los 28 días de 88,56</w:t>
      </w:r>
      <w:r w:rsidR="00FB2902">
        <w:rPr>
          <w:rFonts w:eastAsia="Times New Roman" w:cs="Times New Roman"/>
          <w:szCs w:val="24"/>
        </w:rPr>
        <w:t>%</w:t>
      </w:r>
      <w:r w:rsidR="00811E2B">
        <w:rPr>
          <w:rFonts w:eastAsia="Times New Roman" w:cs="Times New Roman"/>
          <w:szCs w:val="24"/>
        </w:rPr>
        <w:t xml:space="preserve"> de materia orgá</w:t>
      </w:r>
      <w:r w:rsidR="00C416E7">
        <w:rPr>
          <w:rFonts w:eastAsia="Times New Roman" w:cs="Times New Roman"/>
          <w:szCs w:val="24"/>
        </w:rPr>
        <w:t>nica</w:t>
      </w:r>
      <w:r w:rsidRPr="00B17CD4">
        <w:rPr>
          <w:rFonts w:eastAsia="Times New Roman" w:cs="Times New Roman"/>
          <w:szCs w:val="24"/>
        </w:rPr>
        <w:t xml:space="preserve"> , posteriormente a los</w:t>
      </w:r>
      <w:r w:rsidR="00811E2B">
        <w:rPr>
          <w:rFonts w:eastAsia="Times New Roman" w:cs="Times New Roman"/>
          <w:szCs w:val="24"/>
        </w:rPr>
        <w:t xml:space="preserve"> 45 días de rebrote se evidenció</w:t>
      </w:r>
      <w:r w:rsidRPr="00B17CD4">
        <w:rPr>
          <w:rFonts w:eastAsia="Times New Roman" w:cs="Times New Roman"/>
          <w:szCs w:val="24"/>
        </w:rPr>
        <w:t xml:space="preserve"> una igualdad entre el T1 y T4 de 89,54 y 89,54</w:t>
      </w:r>
      <w:r w:rsidR="00FB2902">
        <w:rPr>
          <w:rFonts w:eastAsia="Times New Roman" w:cs="Times New Roman"/>
          <w:szCs w:val="24"/>
        </w:rPr>
        <w:t>%</w:t>
      </w:r>
      <w:r w:rsidRPr="00B17CD4">
        <w:rPr>
          <w:rFonts w:eastAsia="Times New Roman" w:cs="Times New Roman"/>
          <w:szCs w:val="24"/>
        </w:rPr>
        <w:t xml:space="preserve"> estos resultados s</w:t>
      </w:r>
      <w:r w:rsidR="00811E2B">
        <w:rPr>
          <w:rFonts w:eastAsia="Times New Roman" w:cs="Times New Roman"/>
          <w:szCs w:val="24"/>
        </w:rPr>
        <w:t>on superiores a los expuestos por</w:t>
      </w:r>
      <w:r w:rsidRPr="00B17CD4">
        <w:rPr>
          <w:rFonts w:eastAsia="Times New Roman" w:cs="Times New Roman"/>
          <w:szCs w:val="24"/>
        </w:rPr>
        <w:t xml:space="preserve">  </w:t>
      </w:r>
      <w:r w:rsidR="0069577D" w:rsidRPr="0085248B">
        <w:rPr>
          <w:rFonts w:eastAsia="Times New Roman" w:cs="Times New Roman"/>
          <w:noProof/>
          <w:szCs w:val="24"/>
        </w:rPr>
        <w:t>(Araujo, 2006)</w:t>
      </w:r>
      <w:r w:rsidRPr="00B17CD4">
        <w:rPr>
          <w:rFonts w:eastAsia="Times New Roman" w:cs="Times New Roman"/>
          <w:szCs w:val="24"/>
        </w:rPr>
        <w:t xml:space="preserve">   a los 42 días de 88 ,69</w:t>
      </w:r>
      <w:r w:rsidR="00FB2902">
        <w:rPr>
          <w:rFonts w:eastAsia="Times New Roman" w:cs="Times New Roman"/>
          <w:szCs w:val="24"/>
        </w:rPr>
        <w:t xml:space="preserve">%  en </w:t>
      </w:r>
      <w:r w:rsidR="0002025B">
        <w:rPr>
          <w:rFonts w:eastAsia="Times New Roman" w:cs="Times New Roman"/>
          <w:szCs w:val="24"/>
        </w:rPr>
        <w:t>e</w:t>
      </w:r>
      <w:r w:rsidRPr="00B17CD4">
        <w:rPr>
          <w:rFonts w:eastAsia="Times New Roman" w:cs="Times New Roman"/>
          <w:szCs w:val="24"/>
        </w:rPr>
        <w:t>l pasto Brachiaria,</w:t>
      </w:r>
      <w:r w:rsidR="0002025B">
        <w:rPr>
          <w:rFonts w:eastAsia="Times New Roman" w:cs="Times New Roman"/>
          <w:szCs w:val="24"/>
        </w:rPr>
        <w:t xml:space="preserve"> mientras que (Franklin, 2017) obtuvo 3,383 kg/ha debido al uso de lombrihumus como alternativa orgánica para optimizar la calidad de la pastura</w:t>
      </w:r>
      <w:r w:rsidR="00696E87">
        <w:rPr>
          <w:rFonts w:eastAsia="Times New Roman" w:cs="Times New Roman"/>
          <w:szCs w:val="24"/>
        </w:rPr>
        <w:t xml:space="preserve"> (Brizantha)</w:t>
      </w:r>
      <w:r w:rsidR="0002025B">
        <w:rPr>
          <w:rFonts w:eastAsia="Times New Roman" w:cs="Times New Roman"/>
          <w:szCs w:val="24"/>
        </w:rPr>
        <w:t xml:space="preserve">, mientras que el contenido de ceniza </w:t>
      </w:r>
      <w:r w:rsidRPr="00B17CD4">
        <w:rPr>
          <w:rFonts w:eastAsia="Times New Roman" w:cs="Times New Roman"/>
          <w:szCs w:val="24"/>
        </w:rPr>
        <w:t xml:space="preserve"> </w:t>
      </w:r>
      <w:r w:rsidR="00696E87">
        <w:rPr>
          <w:rFonts w:eastAsia="Times New Roman" w:cs="Times New Roman"/>
          <w:szCs w:val="24"/>
        </w:rPr>
        <w:t xml:space="preserve">a los 30 y 45 días se destaca el pasto Saboya con un valor de 12,86 y 11,83% respectivamente, </w:t>
      </w:r>
      <w:r w:rsidR="000F66F4">
        <w:rPr>
          <w:rFonts w:eastAsia="Times New Roman" w:cs="Times New Roman"/>
          <w:szCs w:val="24"/>
        </w:rPr>
        <w:t>mientras que (Romero et al</w:t>
      </w:r>
      <w:r w:rsidR="00877500">
        <w:rPr>
          <w:rFonts w:eastAsia="Times New Roman" w:cs="Times New Roman"/>
          <w:szCs w:val="24"/>
        </w:rPr>
        <w:t>.</w:t>
      </w:r>
      <w:r w:rsidR="000F66F4">
        <w:rPr>
          <w:rFonts w:eastAsia="Times New Roman" w:cs="Times New Roman"/>
          <w:szCs w:val="24"/>
        </w:rPr>
        <w:t xml:space="preserve">, 2020) en su investigación no encontró diferencias significativas en cuanto a la variable ceniza, cuyo propósito fue evaluar </w:t>
      </w:r>
      <w:r w:rsidR="00F853CB">
        <w:rPr>
          <w:rFonts w:eastAsia="Times New Roman" w:cs="Times New Roman"/>
          <w:szCs w:val="24"/>
        </w:rPr>
        <w:t xml:space="preserve">el comportamiento agronómico del pasto Marandú </w:t>
      </w:r>
      <w:r w:rsidR="000F66F4">
        <w:rPr>
          <w:rFonts w:eastAsia="Times New Roman" w:cs="Times New Roman"/>
          <w:szCs w:val="24"/>
        </w:rPr>
        <w:t xml:space="preserve">a los 20, 25 y 30 días. </w:t>
      </w:r>
    </w:p>
    <w:p w14:paraId="2A7928D8" w14:textId="140A2156" w:rsidR="0044396B" w:rsidRDefault="0044396B" w:rsidP="000F66F4">
      <w:pPr>
        <w:spacing w:after="0" w:line="360" w:lineRule="auto"/>
        <w:ind w:firstLine="709"/>
        <w:jc w:val="both"/>
        <w:rPr>
          <w:rFonts w:eastAsia="Times New Roman" w:cs="Times New Roman"/>
          <w:szCs w:val="24"/>
        </w:rPr>
      </w:pPr>
    </w:p>
    <w:p w14:paraId="40671889" w14:textId="48CB652F" w:rsidR="0065333A" w:rsidRDefault="00606747" w:rsidP="00606747">
      <w:pPr>
        <w:spacing w:after="0" w:line="360" w:lineRule="auto"/>
        <w:ind w:firstLine="709"/>
        <w:jc w:val="both"/>
        <w:rPr>
          <w:rFonts w:eastAsia="Times New Roman" w:cs="Times New Roman"/>
          <w:szCs w:val="24"/>
        </w:rPr>
      </w:pPr>
      <w:r w:rsidRPr="00B17CD4">
        <w:rPr>
          <w:rFonts w:eastAsia="Times New Roman" w:cs="Times New Roman"/>
          <w:szCs w:val="24"/>
        </w:rPr>
        <w:t xml:space="preserve">El resultado de la proteína cruda fue superior </w:t>
      </w:r>
      <w:r w:rsidR="000B3A06">
        <w:rPr>
          <w:rFonts w:eastAsia="Times New Roman" w:cs="Times New Roman"/>
          <w:szCs w:val="24"/>
        </w:rPr>
        <w:t>el pasto J</w:t>
      </w:r>
      <w:r w:rsidR="0065333A">
        <w:rPr>
          <w:rFonts w:eastAsia="Times New Roman" w:cs="Times New Roman"/>
          <w:szCs w:val="24"/>
        </w:rPr>
        <w:t xml:space="preserve">aneiro a los 30 y 45 días cuyos valores fueron 10,83 y </w:t>
      </w:r>
      <w:r w:rsidR="0065333A">
        <w:rPr>
          <w:rFonts w:eastAsia="Times New Roman" w:cs="Times New Roman"/>
          <w:color w:val="000000"/>
          <w:szCs w:val="24"/>
          <w:lang w:val="es-ES_tradnl" w:eastAsia="es-ES_tradnl"/>
        </w:rPr>
        <w:t xml:space="preserve">9,54% respectivamente, </w:t>
      </w:r>
      <w:r w:rsidRPr="00B17CD4">
        <w:rPr>
          <w:rFonts w:eastAsia="Times New Roman" w:cs="Times New Roman"/>
          <w:szCs w:val="24"/>
        </w:rPr>
        <w:t>estos resultados son superiores</w:t>
      </w:r>
      <w:r w:rsidR="0065333A">
        <w:rPr>
          <w:rFonts w:eastAsia="Times New Roman" w:cs="Times New Roman"/>
          <w:szCs w:val="24"/>
        </w:rPr>
        <w:t xml:space="preserve"> a los de</w:t>
      </w:r>
      <w:r w:rsidRPr="00B17CD4">
        <w:rPr>
          <w:rFonts w:eastAsia="Times New Roman" w:cs="Times New Roman"/>
          <w:szCs w:val="24"/>
        </w:rPr>
        <w:t xml:space="preserve">mostrado por </w:t>
      </w:r>
      <w:r w:rsidR="0065333A">
        <w:rPr>
          <w:rFonts w:eastAsia="Times New Roman" w:cs="Times New Roman"/>
          <w:noProof/>
          <w:szCs w:val="24"/>
        </w:rPr>
        <w:t>(Franklin</w:t>
      </w:r>
      <w:r w:rsidR="0085248B" w:rsidRPr="0085248B">
        <w:rPr>
          <w:rFonts w:eastAsia="Times New Roman" w:cs="Times New Roman"/>
          <w:noProof/>
          <w:szCs w:val="24"/>
        </w:rPr>
        <w:t>, 20</w:t>
      </w:r>
      <w:r w:rsidR="0065333A">
        <w:rPr>
          <w:rFonts w:eastAsia="Times New Roman" w:cs="Times New Roman"/>
          <w:noProof/>
          <w:szCs w:val="24"/>
        </w:rPr>
        <w:t>17</w:t>
      </w:r>
      <w:r w:rsidR="0085248B" w:rsidRPr="0085248B">
        <w:rPr>
          <w:rFonts w:eastAsia="Times New Roman" w:cs="Times New Roman"/>
          <w:noProof/>
          <w:szCs w:val="24"/>
        </w:rPr>
        <w:t>)</w:t>
      </w:r>
      <w:r w:rsidRPr="00B17CD4">
        <w:rPr>
          <w:rFonts w:eastAsia="Times New Roman" w:cs="Times New Roman"/>
          <w:szCs w:val="24"/>
        </w:rPr>
        <w:t xml:space="preserve"> </w:t>
      </w:r>
      <w:r w:rsidR="0065333A">
        <w:rPr>
          <w:rFonts w:eastAsia="Times New Roman" w:cs="Times New Roman"/>
          <w:szCs w:val="24"/>
        </w:rPr>
        <w:t xml:space="preserve">quien obtuvo 9,8% de proteína bruta en su investigación donde aplico el bokashi como abono </w:t>
      </w:r>
      <w:r w:rsidR="00337A59">
        <w:rPr>
          <w:rFonts w:eastAsia="Times New Roman" w:cs="Times New Roman"/>
          <w:szCs w:val="24"/>
        </w:rPr>
        <w:t>orgánico</w:t>
      </w:r>
      <w:r w:rsidR="0044396B">
        <w:rPr>
          <w:rFonts w:eastAsia="Times New Roman" w:cs="Times New Roman"/>
          <w:szCs w:val="24"/>
        </w:rPr>
        <w:t xml:space="preserve"> en el cultivo del pasto </w:t>
      </w:r>
      <w:r w:rsidR="0065333A" w:rsidRPr="0065333A">
        <w:rPr>
          <w:rFonts w:eastAsia="Times New Roman" w:cs="Times New Roman"/>
          <w:i/>
          <w:szCs w:val="24"/>
        </w:rPr>
        <w:t>Brachiaria brizantha</w:t>
      </w:r>
      <w:r w:rsidR="0044396B">
        <w:rPr>
          <w:rFonts w:eastAsia="Times New Roman" w:cs="Times New Roman"/>
          <w:szCs w:val="24"/>
        </w:rPr>
        <w:t>.</w:t>
      </w:r>
    </w:p>
    <w:p w14:paraId="1D987C80" w14:textId="77777777" w:rsidR="0084557A" w:rsidRDefault="0084557A" w:rsidP="00606747">
      <w:pPr>
        <w:spacing w:after="0" w:line="360" w:lineRule="auto"/>
        <w:ind w:firstLine="709"/>
        <w:jc w:val="both"/>
        <w:rPr>
          <w:rFonts w:eastAsia="Times New Roman" w:cs="Times New Roman"/>
          <w:szCs w:val="24"/>
        </w:rPr>
      </w:pPr>
    </w:p>
    <w:p w14:paraId="0BB8139F" w14:textId="5FD9D415" w:rsidR="0044396B" w:rsidRDefault="0044396B" w:rsidP="00606747">
      <w:pPr>
        <w:spacing w:after="0" w:line="360" w:lineRule="auto"/>
        <w:ind w:firstLine="709"/>
        <w:jc w:val="both"/>
        <w:rPr>
          <w:rFonts w:eastAsia="Times New Roman" w:cs="Times New Roman"/>
          <w:szCs w:val="24"/>
        </w:rPr>
      </w:pPr>
      <w:r>
        <w:rPr>
          <w:rFonts w:eastAsia="Times New Roman" w:cs="Times New Roman"/>
          <w:szCs w:val="24"/>
        </w:rPr>
        <w:t xml:space="preserve">En los resultados de la fibra detergente neutra el pasto que mejor se comportó a los 30 días después del rebrote fue el pasto Janeiro cuyo valor fue 66,05%, mientras que a los 45 días se destacó el pasto Brachiaria con 66,25% de fibra detergente neutra, estos datos son inferiores a los reportados por (Romero, 2020) que en su investigación obtuvo 63,93% </w:t>
      </w:r>
      <w:r w:rsidR="002C551E">
        <w:rPr>
          <w:rFonts w:eastAsia="Times New Roman" w:cs="Times New Roman"/>
          <w:szCs w:val="24"/>
        </w:rPr>
        <w:t>de FDN a los 30 días en el pasto Marand</w:t>
      </w:r>
      <w:r w:rsidR="00073D06">
        <w:rPr>
          <w:rFonts w:eastAsia="Times New Roman" w:cs="Times New Roman"/>
          <w:szCs w:val="24"/>
        </w:rPr>
        <w:t xml:space="preserve">ú, mientras que (Intriago, 2013) obtuvo 36,70% de fibra en su investigación basada en evaluar el comportamiento agronómico y valor nutritivo de seis gramíneas forrajeras con fertilización </w:t>
      </w:r>
      <w:r w:rsidR="0084557A">
        <w:rPr>
          <w:rFonts w:eastAsia="Times New Roman" w:cs="Times New Roman"/>
          <w:szCs w:val="24"/>
        </w:rPr>
        <w:t>química.</w:t>
      </w:r>
    </w:p>
    <w:p w14:paraId="5996E93B" w14:textId="001D8483" w:rsidR="0084557A" w:rsidRDefault="0084557A" w:rsidP="00606747">
      <w:pPr>
        <w:spacing w:after="0" w:line="360" w:lineRule="auto"/>
        <w:ind w:firstLine="709"/>
        <w:jc w:val="both"/>
        <w:rPr>
          <w:rFonts w:eastAsia="Times New Roman" w:cs="Times New Roman"/>
          <w:szCs w:val="24"/>
        </w:rPr>
      </w:pPr>
    </w:p>
    <w:p w14:paraId="32F952FA" w14:textId="072A0B5C" w:rsidR="00606747" w:rsidRDefault="002A4C0E" w:rsidP="00877500">
      <w:pPr>
        <w:spacing w:after="0" w:line="360" w:lineRule="auto"/>
        <w:ind w:firstLine="709"/>
        <w:jc w:val="both"/>
        <w:rPr>
          <w:rFonts w:eastAsia="Times New Roman" w:cs="Times New Roman"/>
          <w:szCs w:val="24"/>
        </w:rPr>
      </w:pPr>
      <w:r>
        <w:rPr>
          <w:rFonts w:eastAsia="Times New Roman" w:cs="Times New Roman"/>
          <w:szCs w:val="24"/>
        </w:rPr>
        <w:t xml:space="preserve">Los resultados en la fibra detergente </w:t>
      </w:r>
      <w:r w:rsidR="00E47E1F">
        <w:rPr>
          <w:rFonts w:eastAsia="Times New Roman" w:cs="Times New Roman"/>
          <w:szCs w:val="24"/>
        </w:rPr>
        <w:t xml:space="preserve">ácida a los 30 días no hubo diferencias significativas, sin embargo, tuvo una media referencial de 30,25%, a los 45 días después del rebrote el pasto que mejor se comporto fue el Brachiaria con un valor de 30,62%, estos valores son </w:t>
      </w:r>
      <w:r w:rsidR="00971F07">
        <w:rPr>
          <w:rFonts w:eastAsia="Times New Roman" w:cs="Times New Roman"/>
          <w:szCs w:val="24"/>
        </w:rPr>
        <w:t>superiores a los reportados por (</w:t>
      </w:r>
      <w:r w:rsidR="0021196B">
        <w:rPr>
          <w:rFonts w:eastAsia="Times New Roman" w:cs="Times New Roman"/>
          <w:szCs w:val="24"/>
        </w:rPr>
        <w:t>Zapatier</w:t>
      </w:r>
      <w:r w:rsidR="00971F07">
        <w:rPr>
          <w:rFonts w:eastAsia="Times New Roman" w:cs="Times New Roman"/>
          <w:szCs w:val="24"/>
        </w:rPr>
        <w:t xml:space="preserve"> et al</w:t>
      </w:r>
      <w:r w:rsidR="0021196B">
        <w:rPr>
          <w:rFonts w:eastAsia="Times New Roman" w:cs="Times New Roman"/>
          <w:szCs w:val="24"/>
        </w:rPr>
        <w:t>.</w:t>
      </w:r>
      <w:r w:rsidR="00971F07">
        <w:rPr>
          <w:rFonts w:eastAsia="Times New Roman" w:cs="Times New Roman"/>
          <w:szCs w:val="24"/>
        </w:rPr>
        <w:t xml:space="preserve">, 2021) </w:t>
      </w:r>
      <w:r w:rsidR="0021196B">
        <w:rPr>
          <w:rFonts w:eastAsia="Times New Roman" w:cs="Times New Roman"/>
          <w:szCs w:val="24"/>
        </w:rPr>
        <w:t xml:space="preserve">quien obtuvo mejores resultados en </w:t>
      </w:r>
      <w:r w:rsidR="0021196B" w:rsidRPr="0021196B">
        <w:rPr>
          <w:rFonts w:eastAsia="Times New Roman" w:cs="Times New Roman"/>
          <w:i/>
          <w:szCs w:val="24"/>
        </w:rPr>
        <w:t>Morus alba</w:t>
      </w:r>
      <w:r w:rsidR="0021196B">
        <w:rPr>
          <w:rFonts w:eastAsia="Times New Roman" w:cs="Times New Roman"/>
          <w:szCs w:val="24"/>
        </w:rPr>
        <w:t xml:space="preserve"> a los 40 días de cosecha cuyo valor fue de 16,13%, en su investigación basada en evaluar el comportamiento agronómico y nutricional a diferentes edades</w:t>
      </w:r>
      <w:r w:rsidR="00877500">
        <w:rPr>
          <w:rFonts w:eastAsia="Times New Roman" w:cs="Times New Roman"/>
          <w:szCs w:val="24"/>
        </w:rPr>
        <w:t xml:space="preserve">, mientras que (Romero et al., 2020) alcanzo a los 40 y 50 días un porcentaje de 30,50 y 31,80% de FDA cuyo propósito fue evaluar el desarrollo </w:t>
      </w:r>
      <w:r w:rsidR="00877500">
        <w:rPr>
          <w:rFonts w:eastAsia="Times New Roman" w:cs="Times New Roman"/>
          <w:szCs w:val="24"/>
        </w:rPr>
        <w:lastRenderedPageBreak/>
        <w:t xml:space="preserve">agronómico del pasto Marandú, cabe recalcar que </w:t>
      </w:r>
      <w:r w:rsidR="00606747" w:rsidRPr="00B17CD4">
        <w:rPr>
          <w:rFonts w:eastAsia="Times New Roman" w:cs="Times New Roman"/>
          <w:szCs w:val="24"/>
        </w:rPr>
        <w:t>hay que tomar en cuenta que este</w:t>
      </w:r>
      <w:r w:rsidR="00C45464">
        <w:rPr>
          <w:rFonts w:eastAsia="Times New Roman" w:cs="Times New Roman"/>
          <w:szCs w:val="24"/>
        </w:rPr>
        <w:t xml:space="preserve"> elemento</w:t>
      </w:r>
      <w:r w:rsidR="00606747" w:rsidRPr="00B17CD4">
        <w:rPr>
          <w:rFonts w:eastAsia="Times New Roman" w:cs="Times New Roman"/>
          <w:szCs w:val="24"/>
        </w:rPr>
        <w:t xml:space="preserve"> permite la digestibilidad y en consecuencia la ingesta energética.</w:t>
      </w:r>
    </w:p>
    <w:p w14:paraId="73027573" w14:textId="77777777" w:rsidR="0046172E" w:rsidRPr="00B17CD4" w:rsidRDefault="0046172E" w:rsidP="00877500">
      <w:pPr>
        <w:spacing w:after="0" w:line="360" w:lineRule="auto"/>
        <w:ind w:firstLine="709"/>
        <w:jc w:val="both"/>
        <w:rPr>
          <w:rFonts w:eastAsia="Times New Roman" w:cs="Times New Roman"/>
          <w:szCs w:val="24"/>
        </w:rPr>
      </w:pPr>
    </w:p>
    <w:p w14:paraId="21F10A54" w14:textId="0EAABE54" w:rsidR="00606747" w:rsidRPr="00337A59" w:rsidRDefault="00337A59" w:rsidP="009A65F7">
      <w:pPr>
        <w:spacing w:after="0" w:line="360" w:lineRule="auto"/>
        <w:ind w:firstLine="709"/>
        <w:rPr>
          <w:rFonts w:eastAsia="Times New Roman" w:cs="Times New Roman"/>
          <w:b/>
          <w:szCs w:val="24"/>
        </w:rPr>
      </w:pPr>
      <w:r w:rsidRPr="00337A59">
        <w:rPr>
          <w:rFonts w:eastAsia="Times New Roman" w:cs="Times New Roman"/>
          <w:b/>
          <w:szCs w:val="24"/>
        </w:rPr>
        <w:t>Producción de biomasa</w:t>
      </w:r>
    </w:p>
    <w:p w14:paraId="3725F343" w14:textId="7FB9B524" w:rsidR="00606747" w:rsidRPr="00B17CD4" w:rsidRDefault="002C5FFF" w:rsidP="00606747">
      <w:pPr>
        <w:spacing w:after="0" w:line="360" w:lineRule="auto"/>
        <w:ind w:firstLine="709"/>
        <w:jc w:val="both"/>
        <w:rPr>
          <w:rFonts w:eastAsia="Times New Roman" w:cs="Times New Roman"/>
          <w:szCs w:val="24"/>
        </w:rPr>
      </w:pPr>
      <w:r>
        <w:rPr>
          <w:rFonts w:eastAsia="Times New Roman" w:cs="Times New Roman"/>
          <w:szCs w:val="24"/>
        </w:rPr>
        <w:t>En la variable producción de biomasa</w:t>
      </w:r>
      <w:r w:rsidR="00606747" w:rsidRPr="00B17CD4">
        <w:rPr>
          <w:rFonts w:eastAsia="Times New Roman" w:cs="Times New Roman"/>
          <w:szCs w:val="24"/>
        </w:rPr>
        <w:t xml:space="preserve"> se eviden</w:t>
      </w:r>
      <w:r w:rsidR="00BA3EB4">
        <w:rPr>
          <w:rFonts w:eastAsia="Times New Roman" w:cs="Times New Roman"/>
          <w:szCs w:val="24"/>
        </w:rPr>
        <w:t>cia que en las frecuencia de rebro</w:t>
      </w:r>
      <w:r w:rsidR="00606747" w:rsidRPr="00B17CD4">
        <w:rPr>
          <w:rFonts w:eastAsia="Times New Roman" w:cs="Times New Roman"/>
          <w:szCs w:val="24"/>
        </w:rPr>
        <w:t>te a los 30 días, muest</w:t>
      </w:r>
      <w:r>
        <w:rPr>
          <w:rFonts w:eastAsia="Times New Roman" w:cs="Times New Roman"/>
          <w:szCs w:val="24"/>
        </w:rPr>
        <w:t xml:space="preserve">ra que </w:t>
      </w:r>
      <w:r w:rsidR="00606747" w:rsidRPr="00B17CD4">
        <w:rPr>
          <w:rFonts w:eastAsia="Times New Roman" w:cs="Times New Roman"/>
          <w:szCs w:val="24"/>
        </w:rPr>
        <w:t>no hubo diferencias entre cada uno de los tratamientos, pero el resulta</w:t>
      </w:r>
      <w:r w:rsidR="00C45464">
        <w:rPr>
          <w:rFonts w:eastAsia="Times New Roman" w:cs="Times New Roman"/>
          <w:szCs w:val="24"/>
        </w:rPr>
        <w:t>do a los 45 días de rebrote existió</w:t>
      </w:r>
      <w:r w:rsidR="00606747" w:rsidRPr="00B17CD4">
        <w:rPr>
          <w:rFonts w:eastAsia="Times New Roman" w:cs="Times New Roman"/>
          <w:szCs w:val="24"/>
        </w:rPr>
        <w:t xml:space="preserve"> </w:t>
      </w:r>
      <w:r w:rsidR="00877500">
        <w:rPr>
          <w:rFonts w:eastAsia="Times New Roman" w:cs="Times New Roman"/>
          <w:szCs w:val="24"/>
        </w:rPr>
        <w:t>diferencias, mostrando que el pasto Saboya</w:t>
      </w:r>
      <w:r w:rsidR="00606747" w:rsidRPr="00B17CD4">
        <w:rPr>
          <w:rFonts w:eastAsia="Times New Roman" w:cs="Times New Roman"/>
          <w:szCs w:val="24"/>
        </w:rPr>
        <w:t xml:space="preserve"> fue el </w:t>
      </w:r>
      <w:r w:rsidR="00C45464">
        <w:rPr>
          <w:rFonts w:eastAsia="Times New Roman" w:cs="Times New Roman"/>
          <w:szCs w:val="24"/>
        </w:rPr>
        <w:t xml:space="preserve">de mejor rendimiento </w:t>
      </w:r>
      <w:r w:rsidR="00C45464" w:rsidRPr="00353BCA">
        <w:rPr>
          <w:rFonts w:eastAsia="Times New Roman" w:cs="Times New Roman"/>
          <w:szCs w:val="24"/>
        </w:rPr>
        <w:t>con</w:t>
      </w:r>
      <w:r w:rsidR="004809D1" w:rsidRPr="00353BCA">
        <w:rPr>
          <w:rFonts w:eastAsia="Times New Roman" w:cs="Times New Roman"/>
          <w:szCs w:val="24"/>
        </w:rPr>
        <w:t xml:space="preserve"> 8960,95 Kg</w:t>
      </w:r>
      <w:r w:rsidR="00606747" w:rsidRPr="00353BCA">
        <w:rPr>
          <w:rFonts w:eastAsia="Times New Roman" w:cs="Times New Roman"/>
          <w:szCs w:val="24"/>
        </w:rPr>
        <w:t>/MS/Ha</w:t>
      </w:r>
      <w:r w:rsidR="004809D1" w:rsidRPr="00353BCA">
        <w:rPr>
          <w:rFonts w:eastAsia="Times New Roman" w:cs="Times New Roman"/>
          <w:szCs w:val="24"/>
        </w:rPr>
        <w:t>/rebrote</w:t>
      </w:r>
      <w:r w:rsidR="00606747" w:rsidRPr="00353BCA">
        <w:rPr>
          <w:rFonts w:eastAsia="Times New Roman" w:cs="Times New Roman"/>
          <w:szCs w:val="24"/>
        </w:rPr>
        <w:t>,</w:t>
      </w:r>
      <w:r w:rsidR="00606747" w:rsidRPr="00B17CD4">
        <w:rPr>
          <w:rFonts w:eastAsia="Times New Roman" w:cs="Times New Roman"/>
          <w:szCs w:val="24"/>
        </w:rPr>
        <w:t xml:space="preserve"> estos re</w:t>
      </w:r>
      <w:r>
        <w:rPr>
          <w:rFonts w:eastAsia="Times New Roman" w:cs="Times New Roman"/>
          <w:szCs w:val="24"/>
        </w:rPr>
        <w:t>sultados son inferiores a los</w:t>
      </w:r>
      <w:r w:rsidR="00606747" w:rsidRPr="00B17CD4">
        <w:rPr>
          <w:rFonts w:eastAsia="Times New Roman" w:cs="Times New Roman"/>
          <w:szCs w:val="24"/>
        </w:rPr>
        <w:t xml:space="preserve"> reportados por </w:t>
      </w:r>
      <w:sdt>
        <w:sdtPr>
          <w:rPr>
            <w:rFonts w:eastAsia="Times New Roman" w:cs="Times New Roman"/>
            <w:szCs w:val="24"/>
          </w:rPr>
          <w:id w:val="1228799755"/>
          <w:citation/>
        </w:sdtPr>
        <w:sdtContent>
          <w:r w:rsidR="00606747" w:rsidRPr="00B17CD4">
            <w:rPr>
              <w:rFonts w:eastAsia="Times New Roman" w:cs="Times New Roman"/>
              <w:szCs w:val="24"/>
            </w:rPr>
            <w:fldChar w:fldCharType="begin"/>
          </w:r>
          <w:r w:rsidR="00606747" w:rsidRPr="00B17CD4">
            <w:rPr>
              <w:rFonts w:eastAsia="Times New Roman" w:cs="Times New Roman"/>
              <w:szCs w:val="24"/>
            </w:rPr>
            <w:instrText xml:space="preserve"> CITATION Pau16 \l 12298 </w:instrText>
          </w:r>
          <w:r w:rsidR="00606747" w:rsidRPr="00B17CD4">
            <w:rPr>
              <w:rFonts w:eastAsia="Times New Roman" w:cs="Times New Roman"/>
              <w:szCs w:val="24"/>
            </w:rPr>
            <w:fldChar w:fldCharType="separate"/>
          </w:r>
          <w:r w:rsidR="0085248B" w:rsidRPr="0085248B">
            <w:rPr>
              <w:rFonts w:eastAsia="Times New Roman" w:cs="Times New Roman"/>
              <w:noProof/>
              <w:szCs w:val="24"/>
            </w:rPr>
            <w:t>(Sellan, 2016)</w:t>
          </w:r>
          <w:r w:rsidR="00606747" w:rsidRPr="00B17CD4">
            <w:rPr>
              <w:rFonts w:eastAsia="Times New Roman" w:cs="Times New Roman"/>
              <w:szCs w:val="24"/>
            </w:rPr>
            <w:fldChar w:fldCharType="end"/>
          </w:r>
        </w:sdtContent>
      </w:sdt>
      <w:r w:rsidR="00606747" w:rsidRPr="00B17CD4">
        <w:rPr>
          <w:rFonts w:eastAsia="Times New Roman" w:cs="Times New Roman"/>
          <w:szCs w:val="24"/>
        </w:rPr>
        <w:t xml:space="preserve">  que tuvo valor promedio de  4458,1 Tn/MS/Ha en i</w:t>
      </w:r>
      <w:r w:rsidR="00606747">
        <w:rPr>
          <w:rFonts w:eastAsia="Times New Roman" w:cs="Times New Roman"/>
          <w:szCs w:val="24"/>
        </w:rPr>
        <w:t>ntervalos de corte de 30 y 60 dí</w:t>
      </w:r>
      <w:r w:rsidR="00811E2B">
        <w:rPr>
          <w:rFonts w:eastAsia="Times New Roman" w:cs="Times New Roman"/>
          <w:szCs w:val="24"/>
        </w:rPr>
        <w:t xml:space="preserve">as, cuyas gramíneas fueron </w:t>
      </w:r>
      <w:r w:rsidR="00606747" w:rsidRPr="00B17CD4">
        <w:rPr>
          <w:rFonts w:eastAsia="Times New Roman" w:cs="Times New Roman"/>
          <w:szCs w:val="24"/>
        </w:rPr>
        <w:t>sometidas en rendimiento sobre el crecimiento vegetal, determinado por la distribución de vástagos y radicales</w:t>
      </w:r>
      <w:r>
        <w:rPr>
          <w:rFonts w:eastAsia="Times New Roman" w:cs="Times New Roman"/>
          <w:szCs w:val="24"/>
        </w:rPr>
        <w:t xml:space="preserve">, </w:t>
      </w:r>
      <w:r w:rsidR="00411820">
        <w:rPr>
          <w:rFonts w:eastAsia="Times New Roman" w:cs="Times New Roman"/>
          <w:szCs w:val="24"/>
        </w:rPr>
        <w:t xml:space="preserve">sin embargo (Franklin, 2017) obtuvo </w:t>
      </w:r>
      <w:r w:rsidR="00411820">
        <w:t>17,325 kg/ha de biomasa verde aplicando lombrihumus</w:t>
      </w:r>
      <w:r w:rsidR="00411820">
        <w:rPr>
          <w:rFonts w:eastAsia="Times New Roman" w:cs="Times New Roman"/>
          <w:szCs w:val="24"/>
        </w:rPr>
        <w:t xml:space="preserve"> en su investigación donde evaluó la producción y calidad de forraje con enmiendas orgánicas en pastura (</w:t>
      </w:r>
      <w:r w:rsidR="00411820" w:rsidRPr="00411820">
        <w:rPr>
          <w:rFonts w:eastAsia="Times New Roman" w:cs="Times New Roman"/>
          <w:i/>
          <w:szCs w:val="24"/>
        </w:rPr>
        <w:t>Brachiaria Brizantha</w:t>
      </w:r>
      <w:r w:rsidR="00337A59">
        <w:rPr>
          <w:rFonts w:eastAsia="Times New Roman" w:cs="Times New Roman"/>
          <w:szCs w:val="24"/>
        </w:rPr>
        <w:t>).</w:t>
      </w:r>
    </w:p>
    <w:p w14:paraId="45F21467" w14:textId="77777777" w:rsidR="00606747" w:rsidRPr="00EF5129" w:rsidRDefault="00606747" w:rsidP="00606747">
      <w:pPr>
        <w:pStyle w:val="Sinespaciado"/>
        <w:spacing w:line="360" w:lineRule="auto"/>
        <w:jc w:val="both"/>
        <w:rPr>
          <w:rFonts w:ascii="Times New Roman" w:hAnsi="Times New Roman" w:cs="Times New Roman"/>
          <w:szCs w:val="24"/>
        </w:rPr>
      </w:pPr>
    </w:p>
    <w:p w14:paraId="73057CB2" w14:textId="77777777" w:rsidR="00606747" w:rsidRDefault="00606747" w:rsidP="00606747">
      <w:pPr>
        <w:spacing w:after="0" w:line="360" w:lineRule="auto"/>
        <w:ind w:firstLine="709"/>
        <w:jc w:val="both"/>
        <w:rPr>
          <w:rFonts w:eastAsia="Times New Roman" w:cs="Times New Roman"/>
          <w:szCs w:val="24"/>
        </w:rPr>
      </w:pPr>
    </w:p>
    <w:p w14:paraId="348DAB3B" w14:textId="77777777" w:rsidR="00606747" w:rsidRDefault="00606747" w:rsidP="00606747">
      <w:pPr>
        <w:spacing w:after="0" w:line="360" w:lineRule="auto"/>
        <w:ind w:firstLine="709"/>
        <w:jc w:val="both"/>
        <w:rPr>
          <w:rFonts w:eastAsia="Times New Roman" w:cs="Times New Roman"/>
          <w:szCs w:val="24"/>
        </w:rPr>
      </w:pPr>
    </w:p>
    <w:p w14:paraId="39EEC5EF" w14:textId="5C91A7B9" w:rsidR="00606747" w:rsidRDefault="00606747" w:rsidP="00606747">
      <w:pPr>
        <w:spacing w:after="0" w:line="360" w:lineRule="auto"/>
        <w:ind w:firstLine="709"/>
        <w:jc w:val="both"/>
        <w:rPr>
          <w:rFonts w:eastAsia="Times New Roman" w:cs="Times New Roman"/>
          <w:szCs w:val="24"/>
        </w:rPr>
      </w:pPr>
    </w:p>
    <w:p w14:paraId="5ADC4F47" w14:textId="238051DF" w:rsidR="00EA6D5C" w:rsidRDefault="00EA6D5C" w:rsidP="00606747">
      <w:pPr>
        <w:spacing w:after="0" w:line="360" w:lineRule="auto"/>
        <w:ind w:firstLine="709"/>
        <w:jc w:val="both"/>
        <w:rPr>
          <w:rFonts w:eastAsia="Times New Roman" w:cs="Times New Roman"/>
          <w:szCs w:val="24"/>
        </w:rPr>
      </w:pPr>
    </w:p>
    <w:p w14:paraId="0CD19FCC" w14:textId="16B4CC17" w:rsidR="00EA6D5C" w:rsidRDefault="00EA6D5C" w:rsidP="00606747">
      <w:pPr>
        <w:spacing w:after="0" w:line="360" w:lineRule="auto"/>
        <w:ind w:firstLine="709"/>
        <w:jc w:val="both"/>
        <w:rPr>
          <w:rFonts w:eastAsia="Times New Roman" w:cs="Times New Roman"/>
          <w:szCs w:val="24"/>
        </w:rPr>
      </w:pPr>
    </w:p>
    <w:p w14:paraId="31064787" w14:textId="47747699" w:rsidR="00EA6D5C" w:rsidRDefault="00EA6D5C" w:rsidP="00606747">
      <w:pPr>
        <w:spacing w:after="0" w:line="360" w:lineRule="auto"/>
        <w:ind w:firstLine="709"/>
        <w:jc w:val="both"/>
        <w:rPr>
          <w:rFonts w:eastAsia="Times New Roman" w:cs="Times New Roman"/>
          <w:szCs w:val="24"/>
        </w:rPr>
      </w:pPr>
    </w:p>
    <w:p w14:paraId="59F6B561" w14:textId="338D536E" w:rsidR="00EA6D5C" w:rsidRDefault="00EA6D5C" w:rsidP="00606747">
      <w:pPr>
        <w:spacing w:after="0" w:line="360" w:lineRule="auto"/>
        <w:ind w:firstLine="709"/>
        <w:jc w:val="both"/>
        <w:rPr>
          <w:rFonts w:eastAsia="Times New Roman" w:cs="Times New Roman"/>
          <w:szCs w:val="24"/>
        </w:rPr>
      </w:pPr>
    </w:p>
    <w:p w14:paraId="4FC66DAA" w14:textId="07756926" w:rsidR="00EA6D5C" w:rsidRDefault="00EA6D5C" w:rsidP="00606747">
      <w:pPr>
        <w:spacing w:after="0" w:line="360" w:lineRule="auto"/>
        <w:ind w:firstLine="709"/>
        <w:jc w:val="both"/>
        <w:rPr>
          <w:rFonts w:eastAsia="Times New Roman" w:cs="Times New Roman"/>
          <w:szCs w:val="24"/>
        </w:rPr>
      </w:pPr>
    </w:p>
    <w:p w14:paraId="3E4F9775" w14:textId="65F58EF5" w:rsidR="00EA6D5C" w:rsidRDefault="00EA6D5C" w:rsidP="00606747">
      <w:pPr>
        <w:spacing w:after="0" w:line="360" w:lineRule="auto"/>
        <w:ind w:firstLine="709"/>
        <w:jc w:val="both"/>
        <w:rPr>
          <w:rFonts w:eastAsia="Times New Roman" w:cs="Times New Roman"/>
          <w:szCs w:val="24"/>
        </w:rPr>
      </w:pPr>
    </w:p>
    <w:p w14:paraId="187A30F7" w14:textId="48793AF9" w:rsidR="00EA6D5C" w:rsidRDefault="00EA6D5C" w:rsidP="00606747">
      <w:pPr>
        <w:spacing w:after="0" w:line="360" w:lineRule="auto"/>
        <w:ind w:firstLine="709"/>
        <w:jc w:val="both"/>
        <w:rPr>
          <w:rFonts w:eastAsia="Times New Roman" w:cs="Times New Roman"/>
          <w:szCs w:val="24"/>
        </w:rPr>
      </w:pPr>
    </w:p>
    <w:p w14:paraId="6DD84523" w14:textId="2F6FE123" w:rsidR="00EA6D5C" w:rsidRDefault="00EA6D5C" w:rsidP="00606747">
      <w:pPr>
        <w:spacing w:after="0" w:line="360" w:lineRule="auto"/>
        <w:ind w:firstLine="709"/>
        <w:jc w:val="both"/>
        <w:rPr>
          <w:rFonts w:eastAsia="Times New Roman" w:cs="Times New Roman"/>
          <w:szCs w:val="24"/>
        </w:rPr>
      </w:pPr>
    </w:p>
    <w:p w14:paraId="721CCCA2" w14:textId="6197DDAC" w:rsidR="00EA6D5C" w:rsidRDefault="00EA6D5C" w:rsidP="00606747">
      <w:pPr>
        <w:spacing w:after="0" w:line="360" w:lineRule="auto"/>
        <w:ind w:firstLine="709"/>
        <w:jc w:val="both"/>
        <w:rPr>
          <w:rFonts w:eastAsia="Times New Roman" w:cs="Times New Roman"/>
          <w:szCs w:val="24"/>
        </w:rPr>
      </w:pPr>
    </w:p>
    <w:p w14:paraId="1A200593" w14:textId="07214DF3" w:rsidR="00EA6D5C" w:rsidRDefault="00EA6D5C" w:rsidP="00606747">
      <w:pPr>
        <w:spacing w:after="0" w:line="360" w:lineRule="auto"/>
        <w:ind w:firstLine="709"/>
        <w:jc w:val="both"/>
        <w:rPr>
          <w:rFonts w:eastAsia="Times New Roman" w:cs="Times New Roman"/>
          <w:szCs w:val="24"/>
        </w:rPr>
      </w:pPr>
    </w:p>
    <w:p w14:paraId="23B814F5" w14:textId="06504FF9" w:rsidR="00EA6D5C" w:rsidRDefault="00EA6D5C" w:rsidP="00606747">
      <w:pPr>
        <w:spacing w:after="0" w:line="360" w:lineRule="auto"/>
        <w:ind w:firstLine="709"/>
        <w:jc w:val="both"/>
        <w:rPr>
          <w:rFonts w:eastAsia="Times New Roman" w:cs="Times New Roman"/>
          <w:szCs w:val="24"/>
        </w:rPr>
      </w:pPr>
    </w:p>
    <w:p w14:paraId="5218B835" w14:textId="0180FE32" w:rsidR="00EA6D5C" w:rsidRDefault="00EA6D5C" w:rsidP="00606747">
      <w:pPr>
        <w:spacing w:after="0" w:line="360" w:lineRule="auto"/>
        <w:ind w:firstLine="709"/>
        <w:jc w:val="both"/>
        <w:rPr>
          <w:rFonts w:eastAsia="Times New Roman" w:cs="Times New Roman"/>
          <w:szCs w:val="24"/>
        </w:rPr>
      </w:pPr>
    </w:p>
    <w:p w14:paraId="4CA4746B" w14:textId="65022F5D" w:rsidR="00EA6D5C" w:rsidRDefault="00EA6D5C" w:rsidP="00606747">
      <w:pPr>
        <w:spacing w:after="0" w:line="360" w:lineRule="auto"/>
        <w:ind w:firstLine="709"/>
        <w:jc w:val="both"/>
        <w:rPr>
          <w:rFonts w:eastAsia="Times New Roman" w:cs="Times New Roman"/>
          <w:szCs w:val="24"/>
        </w:rPr>
      </w:pPr>
    </w:p>
    <w:p w14:paraId="1FDFE6BE" w14:textId="327691B8" w:rsidR="00EA6D5C" w:rsidRDefault="00EA6D5C" w:rsidP="00606747">
      <w:pPr>
        <w:spacing w:after="0" w:line="360" w:lineRule="auto"/>
        <w:ind w:firstLine="709"/>
        <w:jc w:val="both"/>
        <w:rPr>
          <w:rFonts w:eastAsia="Times New Roman" w:cs="Times New Roman"/>
          <w:szCs w:val="24"/>
        </w:rPr>
      </w:pPr>
    </w:p>
    <w:p w14:paraId="5754AF02" w14:textId="77777777" w:rsidR="00606747" w:rsidRPr="00C86986" w:rsidRDefault="00606747" w:rsidP="00F01A9A">
      <w:pPr>
        <w:pStyle w:val="Ttulo2"/>
        <w:numPr>
          <w:ilvl w:val="0"/>
          <w:numId w:val="7"/>
        </w:numPr>
      </w:pPr>
      <w:bookmarkStart w:id="22" w:name="_Toc90593806"/>
      <w:r w:rsidRPr="00C86986">
        <w:lastRenderedPageBreak/>
        <w:t>CAPÍTULO V</w:t>
      </w:r>
      <w:bookmarkEnd w:id="22"/>
    </w:p>
    <w:p w14:paraId="66CAC387" w14:textId="77777777" w:rsidR="00606747" w:rsidRPr="00C86986" w:rsidRDefault="00606747" w:rsidP="003129DF">
      <w:pPr>
        <w:pStyle w:val="Ttulo2"/>
      </w:pPr>
      <w:bookmarkStart w:id="23" w:name="_Toc90593807"/>
      <w:r w:rsidRPr="00C86986">
        <w:t>CONCLUSIONES Y RECOMENDACIONES</w:t>
      </w:r>
      <w:bookmarkEnd w:id="23"/>
    </w:p>
    <w:p w14:paraId="0BBC1027" w14:textId="77777777" w:rsidR="00606747" w:rsidRPr="00E57986" w:rsidRDefault="00E57986" w:rsidP="00E57986">
      <w:pPr>
        <w:spacing w:after="368" w:line="360" w:lineRule="auto"/>
        <w:ind w:firstLine="0"/>
        <w:rPr>
          <w:rFonts w:cs="Times New Roman"/>
          <w:b/>
          <w:szCs w:val="24"/>
        </w:rPr>
      </w:pPr>
      <w:r>
        <w:rPr>
          <w:rFonts w:cs="Times New Roman"/>
          <w:b/>
          <w:szCs w:val="24"/>
        </w:rPr>
        <w:t>5.1. Co</w:t>
      </w:r>
      <w:r w:rsidR="00606747" w:rsidRPr="00E57986">
        <w:rPr>
          <w:rFonts w:cs="Times New Roman"/>
          <w:b/>
          <w:szCs w:val="24"/>
        </w:rPr>
        <w:t>nclusiones</w:t>
      </w:r>
    </w:p>
    <w:p w14:paraId="48C4502E" w14:textId="1F015BD8" w:rsidR="00606747" w:rsidRDefault="00606747" w:rsidP="00606747">
      <w:pPr>
        <w:spacing w:after="0" w:line="360" w:lineRule="auto"/>
        <w:ind w:firstLine="709"/>
        <w:jc w:val="both"/>
        <w:rPr>
          <w:rFonts w:eastAsia="Times New Roman" w:cs="Times New Roman"/>
          <w:szCs w:val="24"/>
        </w:rPr>
      </w:pPr>
      <w:r w:rsidRPr="00BD4E2C">
        <w:rPr>
          <w:rFonts w:eastAsia="Times New Roman" w:cs="Times New Roman"/>
          <w:szCs w:val="24"/>
        </w:rPr>
        <w:t>El mejor comportamiento agronómico de las cuatro variedades de gramíneas sometidas a un proceso de desarrollo en</w:t>
      </w:r>
      <w:r w:rsidR="00AC5DFA">
        <w:rPr>
          <w:rFonts w:eastAsia="Times New Roman" w:cs="Times New Roman"/>
          <w:szCs w:val="24"/>
        </w:rPr>
        <w:t xml:space="preserve"> un</w:t>
      </w:r>
      <w:r w:rsidRPr="00BD4E2C">
        <w:rPr>
          <w:rFonts w:eastAsia="Times New Roman" w:cs="Times New Roman"/>
          <w:szCs w:val="24"/>
        </w:rPr>
        <w:t xml:space="preserve"> su</w:t>
      </w:r>
      <w:r w:rsidR="00EB7BAB">
        <w:rPr>
          <w:rFonts w:eastAsia="Times New Roman" w:cs="Times New Roman"/>
          <w:szCs w:val="24"/>
        </w:rPr>
        <w:t>elo vertisol, lo obtuvieron los pastos M</w:t>
      </w:r>
      <w:r w:rsidRPr="005F155E">
        <w:rPr>
          <w:rFonts w:eastAsia="Times New Roman" w:cs="Times New Roman"/>
          <w:i/>
          <w:szCs w:val="24"/>
        </w:rPr>
        <w:t>egathyrsus maximus</w:t>
      </w:r>
      <w:r w:rsidRPr="00BD4E2C">
        <w:rPr>
          <w:rFonts w:eastAsia="Times New Roman" w:cs="Times New Roman"/>
          <w:szCs w:val="24"/>
        </w:rPr>
        <w:t xml:space="preserve"> cv. Saboya y </w:t>
      </w:r>
      <w:r w:rsidRPr="005F155E">
        <w:rPr>
          <w:rFonts w:eastAsia="Times New Roman" w:cs="Times New Roman"/>
          <w:i/>
          <w:szCs w:val="24"/>
        </w:rPr>
        <w:t>Megathyrsus maximus</w:t>
      </w:r>
      <w:r w:rsidRPr="00BD4E2C">
        <w:rPr>
          <w:rFonts w:eastAsia="Times New Roman" w:cs="Times New Roman"/>
          <w:szCs w:val="24"/>
        </w:rPr>
        <w:t xml:space="preserve"> cv. Mombaza, pues presenta, la mayor altura de planta, ancho y largo de</w:t>
      </w:r>
      <w:r>
        <w:rPr>
          <w:rFonts w:eastAsia="Times New Roman" w:cs="Times New Roman"/>
          <w:szCs w:val="24"/>
        </w:rPr>
        <w:t xml:space="preserve"> hoja.</w:t>
      </w:r>
    </w:p>
    <w:p w14:paraId="2E44CE67" w14:textId="77777777" w:rsidR="00606747" w:rsidRDefault="00606747" w:rsidP="00606747">
      <w:pPr>
        <w:spacing w:after="0" w:line="360" w:lineRule="auto"/>
        <w:ind w:firstLine="709"/>
        <w:jc w:val="both"/>
        <w:rPr>
          <w:rFonts w:eastAsia="Times New Roman" w:cs="Times New Roman"/>
          <w:szCs w:val="24"/>
        </w:rPr>
      </w:pPr>
    </w:p>
    <w:p w14:paraId="20AF0928" w14:textId="572BCE85" w:rsidR="00606747" w:rsidRPr="00BD4E2C" w:rsidRDefault="00EB7BAB" w:rsidP="00606747">
      <w:pPr>
        <w:spacing w:after="0" w:line="360" w:lineRule="auto"/>
        <w:ind w:firstLine="709"/>
        <w:jc w:val="both"/>
        <w:rPr>
          <w:rFonts w:eastAsia="Times New Roman" w:cs="Times New Roman"/>
          <w:szCs w:val="24"/>
        </w:rPr>
      </w:pPr>
      <w:r>
        <w:rPr>
          <w:rFonts w:eastAsia="Times New Roman" w:cs="Times New Roman"/>
          <w:szCs w:val="24"/>
        </w:rPr>
        <w:t xml:space="preserve">La mayor </w:t>
      </w:r>
      <w:r w:rsidR="00606747">
        <w:rPr>
          <w:rFonts w:eastAsia="Times New Roman" w:cs="Times New Roman"/>
          <w:szCs w:val="24"/>
        </w:rPr>
        <w:t>producción de biomasa se</w:t>
      </w:r>
      <w:r w:rsidR="00606747" w:rsidRPr="00BD4E2C">
        <w:rPr>
          <w:rFonts w:eastAsia="Times New Roman" w:cs="Times New Roman"/>
          <w:szCs w:val="24"/>
        </w:rPr>
        <w:t xml:space="preserve"> obtuvo </w:t>
      </w:r>
      <w:r w:rsidR="00606747">
        <w:rPr>
          <w:rFonts w:eastAsia="Times New Roman" w:cs="Times New Roman"/>
          <w:szCs w:val="24"/>
        </w:rPr>
        <w:t>d</w:t>
      </w:r>
      <w:r w:rsidR="00606747" w:rsidRPr="00BD4E2C">
        <w:rPr>
          <w:rFonts w:eastAsia="Times New Roman" w:cs="Times New Roman"/>
          <w:szCs w:val="24"/>
        </w:rPr>
        <w:t xml:space="preserve">el pasto Saboya y Brachiaria con </w:t>
      </w:r>
      <w:r w:rsidR="001C4D83">
        <w:rPr>
          <w:rFonts w:eastAsia="Times New Roman" w:cs="Times New Roman"/>
          <w:szCs w:val="24"/>
        </w:rPr>
        <w:t>un valor de 8960,95 y 8059,66 Kg</w:t>
      </w:r>
      <w:r w:rsidR="00606747" w:rsidRPr="00BD4E2C">
        <w:rPr>
          <w:rFonts w:eastAsia="Times New Roman" w:cs="Times New Roman"/>
          <w:szCs w:val="24"/>
        </w:rPr>
        <w:t>/MS/ha</w:t>
      </w:r>
      <w:r w:rsidR="00195E3C">
        <w:rPr>
          <w:rFonts w:eastAsia="Times New Roman" w:cs="Times New Roman"/>
          <w:szCs w:val="24"/>
        </w:rPr>
        <w:t>/rebrote</w:t>
      </w:r>
      <w:r w:rsidR="00606747" w:rsidRPr="00BD4E2C">
        <w:rPr>
          <w:rFonts w:eastAsia="Times New Roman" w:cs="Times New Roman"/>
          <w:szCs w:val="24"/>
        </w:rPr>
        <w:t xml:space="preserve"> respectivamente.</w:t>
      </w:r>
    </w:p>
    <w:p w14:paraId="75FEFECC" w14:textId="77777777" w:rsidR="00606747" w:rsidRPr="00BD4E2C" w:rsidRDefault="00606747" w:rsidP="00606747">
      <w:pPr>
        <w:spacing w:after="0" w:line="360" w:lineRule="auto"/>
        <w:ind w:firstLine="709"/>
        <w:jc w:val="both"/>
        <w:rPr>
          <w:rFonts w:eastAsia="Times New Roman" w:cs="Times New Roman"/>
          <w:szCs w:val="24"/>
        </w:rPr>
      </w:pPr>
    </w:p>
    <w:p w14:paraId="5281CBF3" w14:textId="5E468ABB" w:rsidR="00606747" w:rsidRPr="00BD4E2C" w:rsidRDefault="00EB7BAB" w:rsidP="00606747">
      <w:pPr>
        <w:spacing w:after="0" w:line="360" w:lineRule="auto"/>
        <w:ind w:firstLine="709"/>
        <w:jc w:val="both"/>
        <w:rPr>
          <w:rFonts w:eastAsia="Times New Roman" w:cs="Times New Roman"/>
          <w:szCs w:val="24"/>
        </w:rPr>
      </w:pPr>
      <w:r w:rsidRPr="00AC5DFA">
        <w:rPr>
          <w:rFonts w:eastAsia="Times New Roman" w:cs="Times New Roman"/>
          <w:szCs w:val="24"/>
        </w:rPr>
        <w:t xml:space="preserve">El mejor </w:t>
      </w:r>
      <w:r w:rsidR="00606747" w:rsidRPr="00AC5DFA">
        <w:rPr>
          <w:rFonts w:eastAsia="Times New Roman" w:cs="Times New Roman"/>
          <w:szCs w:val="24"/>
        </w:rPr>
        <w:t>valor nutritivo de las cuatro variedades de gramíneas en</w:t>
      </w:r>
      <w:r w:rsidR="00AC5DFA" w:rsidRPr="00AC5DFA">
        <w:rPr>
          <w:rFonts w:eastAsia="Times New Roman" w:cs="Times New Roman"/>
          <w:szCs w:val="24"/>
        </w:rPr>
        <w:t xml:space="preserve"> estudio fue para el pasto Janeiro</w:t>
      </w:r>
      <w:r w:rsidR="00AC5DFA">
        <w:rPr>
          <w:rFonts w:eastAsia="Times New Roman" w:cs="Times New Roman"/>
          <w:szCs w:val="24"/>
        </w:rPr>
        <w:t xml:space="preserve"> </w:t>
      </w:r>
      <w:r w:rsidR="00AC5DFA" w:rsidRPr="00AC5DFA">
        <w:rPr>
          <w:rFonts w:eastAsia="Times New Roman" w:cs="Times New Roman"/>
          <w:szCs w:val="24"/>
        </w:rPr>
        <w:t>(</w:t>
      </w:r>
      <w:r w:rsidR="00AC5DFA" w:rsidRPr="008D73B3">
        <w:rPr>
          <w:rFonts w:eastAsia="Times New Roman" w:cs="Times New Roman"/>
          <w:i/>
          <w:szCs w:val="24"/>
        </w:rPr>
        <w:t>Eriochloa Polystchya</w:t>
      </w:r>
      <w:r w:rsidR="00AC5DFA" w:rsidRPr="00AC5DFA">
        <w:rPr>
          <w:rFonts w:eastAsia="Times New Roman" w:cs="Times New Roman"/>
          <w:szCs w:val="24"/>
        </w:rPr>
        <w:t>)</w:t>
      </w:r>
      <w:r w:rsidR="00FC2C71" w:rsidRPr="00AC5DFA">
        <w:rPr>
          <w:rFonts w:eastAsia="Times New Roman" w:cs="Times New Roman"/>
          <w:szCs w:val="24"/>
        </w:rPr>
        <w:t>.</w:t>
      </w:r>
      <w:r w:rsidR="00FC2C71">
        <w:rPr>
          <w:rFonts w:eastAsia="Times New Roman" w:cs="Times New Roman"/>
          <w:szCs w:val="24"/>
        </w:rPr>
        <w:t xml:space="preserve"> </w:t>
      </w:r>
    </w:p>
    <w:p w14:paraId="5879FC39" w14:textId="3D7A9335" w:rsidR="00E57986" w:rsidRDefault="00E57986" w:rsidP="00E57986">
      <w:pPr>
        <w:spacing w:after="368" w:line="360" w:lineRule="auto"/>
        <w:ind w:firstLine="0"/>
        <w:rPr>
          <w:rFonts w:cs="Times New Roman"/>
          <w:szCs w:val="24"/>
        </w:rPr>
      </w:pPr>
    </w:p>
    <w:p w14:paraId="5ACDF378" w14:textId="77777777" w:rsidR="00606747" w:rsidRPr="00E57986" w:rsidRDefault="0080786D" w:rsidP="0080786D">
      <w:pPr>
        <w:spacing w:after="368" w:line="360" w:lineRule="auto"/>
        <w:ind w:firstLine="0"/>
        <w:rPr>
          <w:rFonts w:cs="Times New Roman"/>
          <w:b/>
          <w:szCs w:val="24"/>
        </w:rPr>
      </w:pPr>
      <w:r>
        <w:rPr>
          <w:rFonts w:cs="Times New Roman"/>
          <w:b/>
          <w:szCs w:val="24"/>
        </w:rPr>
        <w:t xml:space="preserve">5.2. </w:t>
      </w:r>
      <w:r w:rsidR="00606747" w:rsidRPr="00E57986">
        <w:rPr>
          <w:rFonts w:cs="Times New Roman"/>
          <w:b/>
          <w:szCs w:val="24"/>
        </w:rPr>
        <w:t>Recomendaciones</w:t>
      </w:r>
    </w:p>
    <w:p w14:paraId="2A02177D" w14:textId="77777777" w:rsidR="00606747" w:rsidRDefault="00606747" w:rsidP="00606747">
      <w:pPr>
        <w:spacing w:after="0" w:line="360" w:lineRule="auto"/>
        <w:ind w:firstLine="709"/>
        <w:jc w:val="both"/>
        <w:rPr>
          <w:rFonts w:eastAsia="Times New Roman" w:cs="Times New Roman"/>
          <w:szCs w:val="24"/>
        </w:rPr>
      </w:pPr>
      <w:r>
        <w:rPr>
          <w:rFonts w:eastAsia="Times New Roman" w:cs="Times New Roman"/>
          <w:szCs w:val="24"/>
        </w:rPr>
        <w:t xml:space="preserve">Se recomienda la utilización de las gramíneas </w:t>
      </w:r>
      <w:r w:rsidRPr="005F155E">
        <w:rPr>
          <w:rFonts w:eastAsia="Times New Roman" w:cs="Times New Roman"/>
          <w:i/>
          <w:szCs w:val="24"/>
        </w:rPr>
        <w:t>Megathyrsus maximus</w:t>
      </w:r>
      <w:r>
        <w:rPr>
          <w:rFonts w:eastAsia="Times New Roman" w:cs="Times New Roman"/>
          <w:szCs w:val="24"/>
        </w:rPr>
        <w:t xml:space="preserve"> cv. Mombaza y </w:t>
      </w:r>
      <w:r w:rsidRPr="005F155E">
        <w:rPr>
          <w:rFonts w:eastAsia="Times New Roman" w:cs="Times New Roman"/>
          <w:i/>
          <w:szCs w:val="24"/>
        </w:rPr>
        <w:t>Megathyrsus maximus</w:t>
      </w:r>
      <w:r>
        <w:rPr>
          <w:rFonts w:eastAsia="Times New Roman" w:cs="Times New Roman"/>
          <w:szCs w:val="24"/>
        </w:rPr>
        <w:t xml:space="preserve"> cv. Saboya en el suelo vertisol, ya que fueron los que más desarrollo productivo, agronómico y bromatológico alcanzaron a lo largo de la investigación.</w:t>
      </w:r>
    </w:p>
    <w:p w14:paraId="2D4BE888" w14:textId="77777777" w:rsidR="00606747" w:rsidRDefault="00606747" w:rsidP="00606747">
      <w:pPr>
        <w:spacing w:after="0" w:line="360" w:lineRule="auto"/>
        <w:ind w:firstLine="709"/>
        <w:jc w:val="both"/>
        <w:rPr>
          <w:rFonts w:eastAsia="Times New Roman" w:cs="Times New Roman"/>
          <w:szCs w:val="24"/>
        </w:rPr>
      </w:pPr>
    </w:p>
    <w:p w14:paraId="5424863E" w14:textId="77777777" w:rsidR="00606747" w:rsidRDefault="00606747" w:rsidP="00606747">
      <w:pPr>
        <w:spacing w:after="0" w:line="360" w:lineRule="auto"/>
        <w:ind w:firstLine="709"/>
        <w:jc w:val="both"/>
        <w:rPr>
          <w:rFonts w:eastAsia="Times New Roman" w:cs="Times New Roman"/>
          <w:szCs w:val="24"/>
        </w:rPr>
      </w:pPr>
      <w:r>
        <w:rPr>
          <w:rFonts w:eastAsia="Times New Roman" w:cs="Times New Roman"/>
          <w:szCs w:val="24"/>
        </w:rPr>
        <w:t xml:space="preserve">Realizar nuevas investigaciones con otras variedades de gramíneas y de esta manera evaluar la composición bromatológica, productiva y agronómica, en suelos vertisoles. </w:t>
      </w:r>
    </w:p>
    <w:p w14:paraId="183ED463" w14:textId="49836634" w:rsidR="00AA3BAF" w:rsidRDefault="00AA3BAF" w:rsidP="00606747">
      <w:pPr>
        <w:spacing w:after="0" w:line="360" w:lineRule="auto"/>
        <w:ind w:firstLine="709"/>
        <w:jc w:val="both"/>
        <w:rPr>
          <w:rFonts w:eastAsia="Times New Roman" w:cs="Times New Roman"/>
          <w:szCs w:val="24"/>
        </w:rPr>
      </w:pPr>
    </w:p>
    <w:p w14:paraId="50F4A804" w14:textId="09DD241D" w:rsidR="00FC2C71" w:rsidRDefault="00FC2C71" w:rsidP="00606747">
      <w:pPr>
        <w:spacing w:after="0" w:line="360" w:lineRule="auto"/>
        <w:ind w:firstLine="709"/>
        <w:jc w:val="both"/>
        <w:rPr>
          <w:rFonts w:eastAsia="Times New Roman" w:cs="Times New Roman"/>
          <w:szCs w:val="24"/>
        </w:rPr>
      </w:pPr>
      <w:r>
        <w:rPr>
          <w:rFonts w:eastAsia="Times New Roman" w:cs="Times New Roman"/>
          <w:szCs w:val="24"/>
        </w:rPr>
        <w:t xml:space="preserve">Se recomienda hacer estudios agronómicos, productivos y nutricionales </w:t>
      </w:r>
      <w:r w:rsidR="001B2A5E">
        <w:rPr>
          <w:rFonts w:eastAsia="Times New Roman" w:cs="Times New Roman"/>
          <w:szCs w:val="24"/>
        </w:rPr>
        <w:t>de estos pastos en otra época del año (lluviosa)</w:t>
      </w:r>
      <w:r>
        <w:rPr>
          <w:rFonts w:eastAsia="Times New Roman" w:cs="Times New Roman"/>
          <w:szCs w:val="24"/>
        </w:rPr>
        <w:t xml:space="preserve">. </w:t>
      </w:r>
    </w:p>
    <w:p w14:paraId="106E0320" w14:textId="4A6BA046" w:rsidR="003761D7" w:rsidRDefault="003761D7" w:rsidP="00606747">
      <w:pPr>
        <w:spacing w:after="0" w:line="360" w:lineRule="auto"/>
        <w:ind w:firstLine="709"/>
        <w:jc w:val="both"/>
        <w:rPr>
          <w:rFonts w:eastAsia="Times New Roman" w:cs="Times New Roman"/>
          <w:szCs w:val="24"/>
        </w:rPr>
      </w:pPr>
    </w:p>
    <w:p w14:paraId="1DF0739A" w14:textId="77777777" w:rsidR="003761D7" w:rsidRDefault="003761D7" w:rsidP="00606747">
      <w:pPr>
        <w:spacing w:after="0" w:line="360" w:lineRule="auto"/>
        <w:ind w:firstLine="709"/>
        <w:jc w:val="both"/>
        <w:rPr>
          <w:rFonts w:eastAsia="Times New Roman" w:cs="Times New Roman"/>
          <w:szCs w:val="24"/>
        </w:rPr>
      </w:pPr>
    </w:p>
    <w:p w14:paraId="26468BF1" w14:textId="170415E5" w:rsidR="00606747" w:rsidRPr="003129DF" w:rsidRDefault="00606747" w:rsidP="00F01A9A">
      <w:pPr>
        <w:pStyle w:val="Ttulo2"/>
        <w:numPr>
          <w:ilvl w:val="0"/>
          <w:numId w:val="7"/>
        </w:numPr>
        <w:rPr>
          <w:rFonts w:eastAsia="Times New Roman"/>
          <w:szCs w:val="24"/>
        </w:rPr>
      </w:pPr>
      <w:bookmarkStart w:id="24" w:name="_Toc90593808"/>
      <w:r w:rsidRPr="003129DF">
        <w:rPr>
          <w:rFonts w:eastAsia="Times New Roman"/>
          <w:szCs w:val="24"/>
        </w:rPr>
        <w:lastRenderedPageBreak/>
        <w:t>CAPITULO VI</w:t>
      </w:r>
      <w:bookmarkEnd w:id="24"/>
    </w:p>
    <w:p w14:paraId="7B7374E3" w14:textId="77777777" w:rsidR="00606747" w:rsidRPr="003129DF" w:rsidRDefault="00606747" w:rsidP="003129DF">
      <w:pPr>
        <w:pStyle w:val="Ttulo2"/>
        <w:rPr>
          <w:szCs w:val="24"/>
        </w:rPr>
      </w:pPr>
      <w:bookmarkStart w:id="25" w:name="_Toc90593809"/>
      <w:r w:rsidRPr="003129DF">
        <w:rPr>
          <w:szCs w:val="24"/>
        </w:rPr>
        <w:t>REFERENCIAS BIBLIOGRÁFICAS</w:t>
      </w:r>
      <w:bookmarkEnd w:id="25"/>
    </w:p>
    <w:p w14:paraId="17582E97" w14:textId="5941063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Álvarez Amador, C., y Cruz Pastora, W. (2017). Manejo de pastizales en sistema de producción ganaderos de Nueva Guinea, Costa Caribe Sur de Nicaragua. Ciencia E Interculturalidad, 20(1), 122-139. doi:https://doi.org/10.5377/rci.v20i1.4858</w:t>
      </w:r>
    </w:p>
    <w:p w14:paraId="2D000FBA"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lang w:val="en-US"/>
        </w:rPr>
      </w:pPr>
      <w:r w:rsidRPr="00836063">
        <w:rPr>
          <w:rFonts w:ascii="Times New Roman" w:hAnsi="Times New Roman" w:cs="Times New Roman"/>
          <w:noProof/>
          <w:sz w:val="24"/>
          <w:szCs w:val="24"/>
        </w:rPr>
        <w:t xml:space="preserve">Anrique G, R. (2013). Nutrición y Alimentación de Vacas Lecheras en Pastoreo (Vol. Vol. 2). </w:t>
      </w:r>
      <w:r w:rsidRPr="00836063">
        <w:rPr>
          <w:rFonts w:ascii="Times New Roman" w:hAnsi="Times New Roman" w:cs="Times New Roman"/>
          <w:noProof/>
          <w:sz w:val="24"/>
          <w:szCs w:val="24"/>
          <w:lang w:val="en-US"/>
        </w:rPr>
        <w:t>Chile: Bizama. doi:http://www.consorciolechero.cl/chile/documentos/publicaciones/24junio/nutricion-y-alimentacion-de-vacas-lecheras-en-pastoreo.pdf</w:t>
      </w:r>
    </w:p>
    <w:p w14:paraId="7668273C" w14:textId="6F485E57" w:rsidR="00606747" w:rsidRPr="00836063" w:rsidRDefault="00606747" w:rsidP="00836063">
      <w:pPr>
        <w:pStyle w:val="Bibliografa"/>
        <w:spacing w:after="240" w:line="360" w:lineRule="auto"/>
        <w:ind w:left="720" w:hanging="720"/>
        <w:jc w:val="both"/>
        <w:rPr>
          <w:rStyle w:val="Hipervnculo"/>
          <w:rFonts w:ascii="Times New Roman" w:hAnsi="Times New Roman" w:cs="Times New Roman"/>
          <w:noProof/>
          <w:color w:val="auto"/>
          <w:sz w:val="24"/>
          <w:szCs w:val="24"/>
          <w:u w:val="none"/>
        </w:rPr>
      </w:pPr>
      <w:r w:rsidRPr="00836063">
        <w:rPr>
          <w:rFonts w:ascii="Times New Roman" w:hAnsi="Times New Roman" w:cs="Times New Roman"/>
          <w:noProof/>
          <w:sz w:val="24"/>
          <w:szCs w:val="24"/>
        </w:rPr>
        <w:t xml:space="preserve">Alarcón L, G. (2016). Métodos de estimación de consumo de pasto Camerún Echinochloa polystachya (kunth) hitch por toretes brahmán bajo condiciones de pastoreo continuo, durante la época seca, en Leoncio prado, Huánuco: </w:t>
      </w:r>
      <w:hyperlink r:id="rId14" w:history="1">
        <w:r w:rsidR="00872BA2" w:rsidRPr="00836063">
          <w:rPr>
            <w:rStyle w:val="Hipervnculo"/>
            <w:rFonts w:ascii="Times New Roman" w:hAnsi="Times New Roman" w:cs="Times New Roman"/>
            <w:noProof/>
            <w:color w:val="auto"/>
            <w:sz w:val="24"/>
            <w:szCs w:val="24"/>
            <w:u w:val="none"/>
          </w:rPr>
          <w:t>http://dspace.utb.edu.ec/bitstream/handle/49000/3228/E-UTB-FACIAG-ING%20AGRON-000011.pdf?sequence=1</w:t>
        </w:r>
      </w:hyperlink>
    </w:p>
    <w:p w14:paraId="1C99E37E"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Agrocalidad. (2021). Agencia Ecuatoriana de Aseguramiento de la calidad del Agro. Ecuador.</w:t>
      </w:r>
    </w:p>
    <w:p w14:paraId="56B924F9"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Alarcón, L. G. (2016). utb.edu.ec. Obtenido de utb.edu.e: http://dspace.utb.edu.ec/bitstream/handle/49000/3228/E-UTB-FACIAG-ING%20AGRON-000011.pdf?sequence=1</w:t>
      </w:r>
    </w:p>
    <w:p w14:paraId="17CC5A3F"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Alvarez, C. y. (2017). Comportamiento agronomico y valor nutricional de cinco variedades de pasto de corte. Ecuador. Obtenido de https://docplayer.es/204618196-Universidad-tecnica-estatal-de-quevedo-unidad-de-estudios-a-distancia-modalidad-semipresencial-carrera-agropecuaria.html</w:t>
      </w:r>
    </w:p>
    <w:p w14:paraId="15AEEB0C"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Alvarez, Cruz, C. (2016). Manejo de pastizales en sistemas de producción ganaderos de Nueva Guinea, Costa Caribe Sur de Nicaragua. REVISTA CIENCIA E INTERCULTURALIDAD, 20, 7. doi: http://dx.doi.org/10.5377/rci.v20i1.4858 http://dx.doi.org/10.5377/rci.v20i1.4858</w:t>
      </w:r>
    </w:p>
    <w:p w14:paraId="727BDBC3"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lastRenderedPageBreak/>
        <w:t>AOAC. (2006). Disminución del contenido de lisina y triptófano en líneas endogámicas S2 de una variedad de maíz con proteína de calidad (QPM) en un programa de mejoramiento. Scientific Research. Obtenido de https://www.scirp.org/</w:t>
      </w:r>
    </w:p>
    <w:p w14:paraId="14AAAEB8"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Araujo, J. v. (2006). Producción, Composición Química y Degradabilidad Ruminal In Situ de Brachiaria humidicola (RENDLE) Schweick en el Bosque Seco Tropical. Maracaibo: Departamento de Zootecnia, Facultad de Agronomía, Universidad del Zulia, Apartado 15205, Maracaibo ZU 4005.</w:t>
      </w:r>
    </w:p>
    <w:p w14:paraId="14B632BE"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Ankuash, A. (2014). Evaluación de tres especies de gramíneas con una leguminosa en el establecimiento de potreros con tres niveles de fertilización, en la parroquia Sevilla don Bosco, cantón Morona, provincia Morona Santiago. Ecuador: http://www.dspace.ueb.edu.ec/bitstream/123456789/1123/1/104.pdf</w:t>
      </w:r>
    </w:p>
    <w:p w14:paraId="2CC565F0" w14:textId="79717A5D" w:rsidR="00606747" w:rsidRPr="00836063" w:rsidRDefault="00462376"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Agnusdé</w:t>
      </w:r>
      <w:r w:rsidR="00606747" w:rsidRPr="00836063">
        <w:rPr>
          <w:rFonts w:ascii="Times New Roman" w:hAnsi="Times New Roman" w:cs="Times New Roman"/>
          <w:noProof/>
          <w:sz w:val="24"/>
          <w:szCs w:val="24"/>
        </w:rPr>
        <w:t xml:space="preserve">i, M. y Marino. (2016). Producción animal. Argentina: Obtenido de producción-animal: </w:t>
      </w:r>
      <w:hyperlink r:id="rId15" w:history="1">
        <w:r w:rsidR="00826B64" w:rsidRPr="00836063">
          <w:rPr>
            <w:rFonts w:ascii="Times New Roman" w:hAnsi="Times New Roman" w:cs="Times New Roman"/>
            <w:sz w:val="24"/>
            <w:szCs w:val="24"/>
          </w:rPr>
          <w:t>http://www.produccion-animal.com.ar/</w:t>
        </w:r>
      </w:hyperlink>
    </w:p>
    <w:p w14:paraId="097F4681" w14:textId="7D736210" w:rsidR="00826B64" w:rsidRPr="00836063" w:rsidRDefault="00C9159E"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Agnusdéi,</w:t>
      </w:r>
      <w:r w:rsidR="00826B64" w:rsidRPr="00836063">
        <w:rPr>
          <w:rFonts w:ascii="Times New Roman" w:hAnsi="Times New Roman" w:cs="Times New Roman"/>
          <w:noProof/>
          <w:sz w:val="24"/>
          <w:szCs w:val="24"/>
        </w:rPr>
        <w:t xml:space="preserve"> M. </w:t>
      </w:r>
      <w:r w:rsidRPr="00836063">
        <w:rPr>
          <w:rFonts w:ascii="Times New Roman" w:hAnsi="Times New Roman" w:cs="Times New Roman"/>
          <w:noProof/>
          <w:sz w:val="24"/>
          <w:szCs w:val="24"/>
        </w:rPr>
        <w:t>(</w:t>
      </w:r>
      <w:r w:rsidR="00826B64" w:rsidRPr="00836063">
        <w:rPr>
          <w:rFonts w:ascii="Times New Roman" w:hAnsi="Times New Roman" w:cs="Times New Roman"/>
          <w:noProof/>
          <w:sz w:val="24"/>
          <w:szCs w:val="24"/>
        </w:rPr>
        <w:t>2002</w:t>
      </w:r>
      <w:r w:rsidRPr="00836063">
        <w:rPr>
          <w:rFonts w:ascii="Times New Roman" w:hAnsi="Times New Roman" w:cs="Times New Roman"/>
          <w:noProof/>
          <w:sz w:val="24"/>
          <w:szCs w:val="24"/>
        </w:rPr>
        <w:t>)</w:t>
      </w:r>
      <w:r w:rsidR="00826B64" w:rsidRPr="00836063">
        <w:rPr>
          <w:rFonts w:ascii="Times New Roman" w:hAnsi="Times New Roman" w:cs="Times New Roman"/>
          <w:noProof/>
          <w:sz w:val="24"/>
          <w:szCs w:val="24"/>
        </w:rPr>
        <w:t>. Los pastizales naturales. Departamento de Producción Animal. Balcarce. 122 p.</w:t>
      </w:r>
    </w:p>
    <w:p w14:paraId="2BE46388"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Bernabé Panchana, D. (2015). Alternativas Tecnológicas para la produción de Biomas en el pasto Mombaza (Panicum maximun cv.) en Manglaralto, Santa Elena (trabajo de investigación para la obtención del grado de Ingeniero Agropecuario). Ecuador: </w:t>
      </w:r>
      <w:r w:rsidRPr="00836063">
        <w:rPr>
          <w:rFonts w:ascii="Times New Roman" w:hAnsi="Times New Roman" w:cs="Times New Roman"/>
          <w:i/>
          <w:noProof/>
          <w:sz w:val="24"/>
          <w:szCs w:val="24"/>
        </w:rPr>
        <w:t>Universidad Estatal Península de Santa Elena</w:t>
      </w:r>
      <w:r w:rsidRPr="00836063">
        <w:rPr>
          <w:rFonts w:ascii="Times New Roman" w:hAnsi="Times New Roman" w:cs="Times New Roman"/>
          <w:noProof/>
          <w:sz w:val="24"/>
          <w:szCs w:val="24"/>
        </w:rPr>
        <w:t>. https://1library.co/document/z3d7prdy-alternativas-tecnologicas-produccion-biomasa-mombaza-panicum-maximum-manglaralto.html</w:t>
      </w:r>
    </w:p>
    <w:p w14:paraId="73CB2CD9" w14:textId="03767545" w:rsidR="00606747" w:rsidRPr="00836063" w:rsidRDefault="004C6B16"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sz w:val="24"/>
          <w:szCs w:val="24"/>
          <w:shd w:val="clear" w:color="auto" w:fill="FFFFFF"/>
        </w:rPr>
        <w:t>Baque Murillo, H. M., &amp; Tuárez Peñafiel, V. F. (2011). </w:t>
      </w:r>
      <w:r w:rsidRPr="00836063">
        <w:rPr>
          <w:rFonts w:ascii="Times New Roman" w:hAnsi="Times New Roman" w:cs="Times New Roman"/>
          <w:iCs/>
          <w:sz w:val="24"/>
          <w:szCs w:val="24"/>
          <w:shd w:val="clear" w:color="auto" w:fill="FFFFFF"/>
        </w:rPr>
        <w:t>Comportamiento agronómico y valor nutritivo de diez variedades de pastos en diferentes estados de madurez, en la parroquia La Guayas del cantón El Empalme</w:t>
      </w:r>
      <w:r w:rsidRPr="00836063">
        <w:rPr>
          <w:rFonts w:ascii="Times New Roman" w:hAnsi="Times New Roman" w:cs="Times New Roman"/>
          <w:sz w:val="24"/>
          <w:szCs w:val="24"/>
          <w:shd w:val="clear" w:color="auto" w:fill="FFFFFF"/>
        </w:rPr>
        <w:t> (Bachelor's thesis, Quevedo: UTEQ).</w:t>
      </w:r>
    </w:p>
    <w:p w14:paraId="548475DE"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Banguero J, M. (2011). Evaluación agronómica de siete especies de gramíneas, en la vereda el tablón, municipio de Popayán. </w:t>
      </w:r>
      <w:r w:rsidRPr="00836063">
        <w:rPr>
          <w:rFonts w:ascii="Times New Roman" w:hAnsi="Times New Roman" w:cs="Times New Roman"/>
          <w:i/>
          <w:noProof/>
          <w:sz w:val="24"/>
          <w:szCs w:val="24"/>
        </w:rPr>
        <w:t>Conflictos ambientales en el ecosistema</w:t>
      </w:r>
      <w:r w:rsidR="00164B34" w:rsidRPr="00836063">
        <w:rPr>
          <w:rFonts w:ascii="Times New Roman" w:hAnsi="Times New Roman" w:cs="Times New Roman"/>
          <w:noProof/>
          <w:sz w:val="24"/>
          <w:szCs w:val="24"/>
        </w:rPr>
        <w:t xml:space="preserve">, </w:t>
      </w:r>
      <w:r w:rsidRPr="00836063">
        <w:rPr>
          <w:rFonts w:ascii="Times New Roman" w:hAnsi="Times New Roman" w:cs="Times New Roman"/>
          <w:noProof/>
          <w:sz w:val="24"/>
          <w:szCs w:val="24"/>
        </w:rPr>
        <w:t>2_4.</w:t>
      </w:r>
      <w:r w:rsidR="00164B34" w:rsidRPr="00836063">
        <w:rPr>
          <w:rFonts w:ascii="Times New Roman" w:hAnsi="Times New Roman" w:cs="Times New Roman"/>
          <w:noProof/>
          <w:sz w:val="24"/>
          <w:szCs w:val="24"/>
        </w:rPr>
        <w:t xml:space="preserve"> </w:t>
      </w:r>
      <w:r w:rsidRPr="00836063">
        <w:rPr>
          <w:rFonts w:ascii="Times New Roman" w:hAnsi="Times New Roman" w:cs="Times New Roman"/>
          <w:noProof/>
          <w:sz w:val="24"/>
          <w:szCs w:val="24"/>
        </w:rPr>
        <w:t>http://repositorio.unicauca.edu.com</w:t>
      </w:r>
    </w:p>
    <w:p w14:paraId="78AABB5C"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lastRenderedPageBreak/>
        <w:t xml:space="preserve">Bonilla Barros, C. (2016). Evaluación del comportamiento agronómico de cuatro variedades de pastosen la zona del cantón Puebloviejo. Ecuador: </w:t>
      </w:r>
      <w:r w:rsidRPr="00836063">
        <w:rPr>
          <w:rFonts w:ascii="Times New Roman" w:hAnsi="Times New Roman" w:cs="Times New Roman"/>
          <w:i/>
          <w:noProof/>
          <w:sz w:val="24"/>
          <w:szCs w:val="24"/>
        </w:rPr>
        <w:t>Universidad Técnica de Babahoyo.</w:t>
      </w:r>
      <w:r w:rsidRPr="00836063">
        <w:rPr>
          <w:rFonts w:ascii="Times New Roman" w:hAnsi="Times New Roman" w:cs="Times New Roman"/>
          <w:noProof/>
          <w:sz w:val="24"/>
          <w:szCs w:val="24"/>
        </w:rPr>
        <w:t xml:space="preserve"> http://dspace.utb.edu.ec/bitstream/handle/49000/3208/E-UTB-FACIAG-ING%20AGRON-000009.pdf?sequence=1&amp;isAllowed=y</w:t>
      </w:r>
    </w:p>
    <w:p w14:paraId="48E29FF9"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Benítez, R. (2014). Discurso de Raúl Benítez presentando el informe sobre las actividades de la FAO en la región en 2014-2015 y el programa de trabajo para el bienio 2016-2018. Santiago, Chile: Labor, SA, </w:t>
      </w:r>
      <w:r w:rsidRPr="00836063">
        <w:rPr>
          <w:rFonts w:ascii="Times New Roman" w:hAnsi="Times New Roman" w:cs="Times New Roman"/>
          <w:i/>
          <w:noProof/>
          <w:sz w:val="24"/>
          <w:szCs w:val="24"/>
        </w:rPr>
        <w:t>Barcelona.</w:t>
      </w:r>
      <w:r w:rsidRPr="00836063">
        <w:rPr>
          <w:rFonts w:ascii="Times New Roman" w:hAnsi="Times New Roman" w:cs="Times New Roman"/>
          <w:noProof/>
          <w:sz w:val="24"/>
          <w:szCs w:val="24"/>
        </w:rPr>
        <w:t xml:space="preserve"> http://www.fao.org/americas/noticias/ver/es/c/385161/</w:t>
      </w:r>
    </w:p>
    <w:p w14:paraId="190D4C37" w14:textId="3368473B"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Barros, B. (2016). Evaluación de comportamiento agronómico de cuatro variedades de pasto en la zona del cantón Pueblo Viejo.</w:t>
      </w:r>
      <w:r w:rsidR="00164B34" w:rsidRPr="00836063">
        <w:rPr>
          <w:rFonts w:ascii="Times New Roman" w:hAnsi="Times New Roman" w:cs="Times New Roman"/>
          <w:noProof/>
          <w:sz w:val="24"/>
          <w:szCs w:val="24"/>
        </w:rPr>
        <w:t xml:space="preserve"> </w:t>
      </w:r>
      <w:hyperlink r:id="rId16" w:history="1">
        <w:r w:rsidR="00757D2D" w:rsidRPr="00836063">
          <w:rPr>
            <w:rStyle w:val="Hipervnculo"/>
            <w:rFonts w:ascii="Times New Roman" w:hAnsi="Times New Roman" w:cs="Times New Roman"/>
            <w:noProof/>
            <w:color w:val="auto"/>
            <w:sz w:val="24"/>
            <w:szCs w:val="24"/>
            <w:u w:val="none"/>
          </w:rPr>
          <w:t>http://dspace.utb.edu.ec/bitstream/handle/49000/3208/E-UTB-FACIAG-ING%20AGRON-000009.pdf?sequence=1&amp;isAllowed=y</w:t>
        </w:r>
      </w:hyperlink>
    </w:p>
    <w:p w14:paraId="34C0834F"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Benítez, R. (2014). Discurso de Raúl Benítez presentando el informe sobre las actividades de la FAO en la región en 2014-2015 y el programa de trabajo para el bienio 2016-2018. Santiago, Chile: Labor, SA, Barcelona. Obtenido de http://www.fao.org/americas/noticias/ver/es/c/385161/</w:t>
      </w:r>
    </w:p>
    <w:p w14:paraId="587A443D"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Bernal. (2003). Pastos y forrajes tropicales producción y manejo. Ideagro.</w:t>
      </w:r>
    </w:p>
    <w:p w14:paraId="6598D07E"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Bonifaz, R. L.-N. (2018). Pastos y forrajes del Ecuador. Quito. Obtenido de file:///C:/Users/PC/AppData/Local/Temp/2018%20PASTOS%20Y%20FORRAJES%20DEL%20ECUADOR-1.pdf</w:t>
      </w:r>
    </w:p>
    <w:p w14:paraId="3283670A"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Bustillo. ( 2015). pasturas y forrajes. Obtenido de psturas y forrajes: http://www.pasturasyforrajes.com/</w:t>
      </w:r>
    </w:p>
    <w:p w14:paraId="7614A85F"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Caiza, L. (2018). Universidad central del ecuadorfacultad de ciencias agrícolascarrera de ingeniería agronómica. Eficiencia de la fertilización nitrogenada sobre el crecimiento y la calidad del forraje en pastos perennes. Quito. Obtenido de http://www.dspace.uce.edu.ec/bitstream/25000/16095/1/T-UCE-0001-CAG-018.pdf</w:t>
      </w:r>
    </w:p>
    <w:p w14:paraId="118C3821"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lastRenderedPageBreak/>
        <w:t>Camacho, S. (21 de 07 de 2017). In Congreso Nacional Lechero (XXII, 2016). Obtenido de In Congreso Nacional Lechero (XXII, 2016): http://proleche.com/recursos/documentos/congreso2016/</w:t>
      </w:r>
    </w:p>
    <w:p w14:paraId="4B5207F4"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Carzola. (2015). Adaptación y comportamiento agronómico de cuatro gramíneas y tres leguminosas forrajeras. Riobamba.</w:t>
      </w:r>
    </w:p>
    <w:p w14:paraId="2507FDCC"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Castrejón, F. (2017). Caracteriticas nutrimentales de gramineas, leguminosas y algunas arboleas forrajeras del tropico Mexicano. México: ISBN. Obtenido de http://papimes.fmvz.unam.mx/proyectos/manuales_nutricion/Manual_Fracciones.pdf</w:t>
      </w:r>
    </w:p>
    <w:p w14:paraId="13A3393D"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Castro Revelo, M. (2013). Producción y consumo de las pasturas del rejo lactante del cadet. Tumbaco-Pichincha (Trabajo de investigación para la obtención del grado de Ingeneriero Agrónomo). Ecuador: </w:t>
      </w:r>
      <w:r w:rsidRPr="00836063">
        <w:rPr>
          <w:rFonts w:ascii="Times New Roman" w:hAnsi="Times New Roman" w:cs="Times New Roman"/>
          <w:i/>
          <w:noProof/>
          <w:sz w:val="24"/>
          <w:szCs w:val="24"/>
        </w:rPr>
        <w:t>Universidad Central del Ecuador</w:t>
      </w:r>
      <w:r w:rsidRPr="00836063">
        <w:rPr>
          <w:rFonts w:ascii="Times New Roman" w:hAnsi="Times New Roman" w:cs="Times New Roman"/>
          <w:noProof/>
          <w:sz w:val="24"/>
          <w:szCs w:val="24"/>
        </w:rPr>
        <w:t>. http://www.dspace.uce.edu.ec/bitstream/25000/971/1/T-UCE-0004-9.pdf</w:t>
      </w:r>
    </w:p>
    <w:p w14:paraId="77D78B22"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Cepeda Alarcón, L. (2016). “Evaluación de cuatro densidades de siembra de los Pastos Tanner (Brachiaria erecta) y Janeiro (Eriochloa polystachya) para la producción bovina en la zona baja inundable de Babahoyo”. Portoviejo: Univeridad Técnica de Manabí. Obtenido de http://dspace.utb.edu.ec/bitstream/handle/49000/3228/E-UTB-FACIAG-ING%20AGRON-000011.pdf?sequence=1</w:t>
      </w:r>
    </w:p>
    <w:p w14:paraId="3EA05300" w14:textId="5773027B"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Chica, C. M. (2011). Comportamiento agronómico y valor nutricional de seis pastos de corte en el canton el Carmen. Ecuador. Obtenido de https://repositorio.uteq.edu.ec/bitstream/43000/2211/1/T-UTEQ-0251.pdf</w:t>
      </w:r>
    </w:p>
    <w:p w14:paraId="279D0350"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Corona, F. A. (2017). Caracteriticas nutrimentales de gramineas, leguminosas y algunas arboleas forrajeras del tropico Mexicano. Mexico: ISBN.</w:t>
      </w:r>
    </w:p>
    <w:p w14:paraId="64359713"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Cruz, P. (2015). PRODUCCIÓN Y CALIDAD FORRAJERA DE PASTO SABOYA (Panicum máximum Jacq) A DIFERENTES EDADES Y ALTURAS.</w:t>
      </w:r>
    </w:p>
    <w:p w14:paraId="76F18E7D"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Díaz, R. O. (2007). Utilización de pastizales naturales. Cordoba: Brujas. Obtenido de https://books.google.com.ec/books?id=jpZ5RHrGYmgC&amp;printsec=frontcover&amp;hl=es#v=onepage&amp;q&amp;f=false</w:t>
      </w:r>
    </w:p>
    <w:p w14:paraId="2BF44267"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lastRenderedPageBreak/>
        <w:t>Erazo, M. (2014). comportamiento agronomico y valor nutricional del pasto Tanzania con abonos organicos en diferentes estados de madurez. La Playita UTC - La Maná.</w:t>
      </w:r>
    </w:p>
    <w:p w14:paraId="54A43FF6"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ESPAC. (2019). ecuadorencifras.gob.ec. Obtenido de ecuadorencifras.gob.ec: https://www.ecuadorencifras.gob.ec/documentos/web-inec/Estadisticas_agropecuarias/espac/espac-2019/Presentacion%20de%20los%20principales%20resultados%20ESPAC%202019.pdf</w:t>
      </w:r>
    </w:p>
    <w:p w14:paraId="3C369257"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FAO. (2010). Obtenido de http://www.fao.org/3/a1564s/a1564s03.pdf</w:t>
      </w:r>
    </w:p>
    <w:p w14:paraId="1498E282"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FAO. (2012). fao.org. Obtenido de fao.org: http://www.fao.org/3/CA3137ES/ca3137es.pdf</w:t>
      </w:r>
    </w:p>
    <w:p w14:paraId="483652F8"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Franco, Schmidt, Hincapié, Peters, L. H. (2010). library.ciat.cgiar.org. Obtenido de library.ciat.cgiar.org: http://ciat-library.ciat.cgiar.org/Forrajes_Tropicales/pdf/Books/split/Especies%20Forrajeras%20MultipropositoTropico%20Americano_a.pdf</w:t>
      </w:r>
    </w:p>
    <w:p w14:paraId="6719C158"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García, N. F. (2018). Pastos y forrajes del Ecuador. Siembra y produccion de pasturas. Quito: Abya-Yala. Obtenido de https://pure.ups.edu.ec/es/publications/pastures-and-forages-of-ecuador-sowing-and-production-of-pastures</w:t>
      </w:r>
    </w:p>
    <w:p w14:paraId="621B3139"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Gutiérrez. (2018). Quito: Universidad Politécnica Salesiana Av. Turuhuayco 3-69 y Calle Vieja Cuenca-Ecuador. Obtenido de file:///C:/Users/PC/AppData/Local/Temp/2018%20PASTOS%20Y%20FORRAJES%20DEL%20ECUADOR-1.pdf</w:t>
      </w:r>
    </w:p>
    <w:p w14:paraId="483C32E5"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Guzmán, K. (2014). comportamiento agronómico y valor nutricional del pasto alambre, y pasto guinea mombasa con dos abonos orgánicos. . Ecuador.</w:t>
      </w:r>
    </w:p>
    <w:p w14:paraId="48795734"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Herrera, J. (2011). Comportamiento agronomico y valor nutritivo de Megathyrsus Maximus en diferentes estados de madures. Quevedo, los Rios.</w:t>
      </w:r>
    </w:p>
    <w:p w14:paraId="721341D3"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lastRenderedPageBreak/>
        <w:t>Leòn. (20 de agosto de 2018). C:. Obtenido de C:: file:///C:/Users/Docente/Downloads/2018%20PASTOS%20Y%20FORRAJES%20DEL%20ECUADOR.pdf</w:t>
      </w:r>
    </w:p>
    <w:p w14:paraId="67D136FB"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León, R. B. (2003). Pastos y forrajes del Ecuador Siembra y producción de pasturas. Quito: Editorial Universitaria Abya-Yala.</w:t>
      </w:r>
    </w:p>
    <w:p w14:paraId="60373AC9" w14:textId="219327C1" w:rsidR="00757D2D" w:rsidRPr="00836063" w:rsidRDefault="00836063" w:rsidP="00836063">
      <w:pPr>
        <w:pStyle w:val="Bibliografa"/>
        <w:spacing w:after="240"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López, R. (2009). R</w:t>
      </w:r>
      <w:r w:rsidRPr="00836063">
        <w:rPr>
          <w:rFonts w:ascii="Times New Roman" w:hAnsi="Times New Roman" w:cs="Times New Roman"/>
          <w:noProof/>
          <w:sz w:val="24"/>
          <w:szCs w:val="24"/>
        </w:rPr>
        <w:t>endimiento y valor nutricional del pasto panicum maximun cv. mombaza a</w:t>
      </w:r>
      <w:r>
        <w:rPr>
          <w:rFonts w:ascii="Times New Roman" w:hAnsi="Times New Roman" w:cs="Times New Roman"/>
          <w:noProof/>
          <w:sz w:val="24"/>
          <w:szCs w:val="24"/>
        </w:rPr>
        <w:t xml:space="preserve"> diferentes edades y alturas de</w:t>
      </w:r>
      <w:r w:rsidRPr="00836063">
        <w:rPr>
          <w:rFonts w:ascii="Times New Roman" w:hAnsi="Times New Roman" w:cs="Times New Roman"/>
          <w:noProof/>
          <w:sz w:val="24"/>
          <w:szCs w:val="24"/>
        </w:rPr>
        <w:t xml:space="preserve"> </w:t>
      </w:r>
      <w:r>
        <w:rPr>
          <w:rFonts w:ascii="Times New Roman" w:hAnsi="Times New Roman" w:cs="Times New Roman"/>
          <w:noProof/>
          <w:sz w:val="24"/>
          <w:szCs w:val="24"/>
        </w:rPr>
        <w:t>I</w:t>
      </w:r>
      <w:r w:rsidRPr="00836063">
        <w:rPr>
          <w:rFonts w:ascii="Times New Roman" w:hAnsi="Times New Roman" w:cs="Times New Roman"/>
          <w:noProof/>
          <w:sz w:val="24"/>
          <w:szCs w:val="24"/>
        </w:rPr>
        <w:t xml:space="preserve">nstituto </w:t>
      </w:r>
      <w:r>
        <w:rPr>
          <w:rFonts w:ascii="Times New Roman" w:hAnsi="Times New Roman" w:cs="Times New Roman"/>
          <w:noProof/>
          <w:sz w:val="24"/>
          <w:szCs w:val="24"/>
        </w:rPr>
        <w:t>T</w:t>
      </w:r>
      <w:r w:rsidRPr="00836063">
        <w:rPr>
          <w:rFonts w:ascii="Times New Roman" w:hAnsi="Times New Roman" w:cs="Times New Roman"/>
          <w:noProof/>
          <w:sz w:val="24"/>
          <w:szCs w:val="24"/>
        </w:rPr>
        <w:t>ecnológi</w:t>
      </w:r>
      <w:r>
        <w:rPr>
          <w:rFonts w:ascii="Times New Roman" w:hAnsi="Times New Roman" w:cs="Times New Roman"/>
          <w:noProof/>
          <w:sz w:val="24"/>
          <w:szCs w:val="24"/>
        </w:rPr>
        <w:t>co de C</w:t>
      </w:r>
      <w:r w:rsidRPr="00836063">
        <w:rPr>
          <w:rFonts w:ascii="Times New Roman" w:hAnsi="Times New Roman" w:cs="Times New Roman"/>
          <w:noProof/>
          <w:sz w:val="24"/>
          <w:szCs w:val="24"/>
        </w:rPr>
        <w:t xml:space="preserve">osta </w:t>
      </w:r>
      <w:r>
        <w:rPr>
          <w:rFonts w:ascii="Times New Roman" w:hAnsi="Times New Roman" w:cs="Times New Roman"/>
          <w:noProof/>
          <w:sz w:val="24"/>
          <w:szCs w:val="24"/>
        </w:rPr>
        <w:t>Rica sede regional S</w:t>
      </w:r>
      <w:r w:rsidRPr="00836063">
        <w:rPr>
          <w:rFonts w:ascii="Times New Roman" w:hAnsi="Times New Roman" w:cs="Times New Roman"/>
          <w:noProof/>
          <w:sz w:val="24"/>
          <w:szCs w:val="24"/>
        </w:rPr>
        <w:t xml:space="preserve">an </w:t>
      </w:r>
      <w:r>
        <w:rPr>
          <w:rFonts w:ascii="Times New Roman" w:hAnsi="Times New Roman" w:cs="Times New Roman"/>
          <w:noProof/>
          <w:sz w:val="24"/>
          <w:szCs w:val="24"/>
        </w:rPr>
        <w:t>C</w:t>
      </w:r>
      <w:r w:rsidRPr="00836063">
        <w:rPr>
          <w:rFonts w:ascii="Times New Roman" w:hAnsi="Times New Roman" w:cs="Times New Roman"/>
          <w:noProof/>
          <w:sz w:val="24"/>
          <w:szCs w:val="24"/>
        </w:rPr>
        <w:t>arlos, 10 11.</w:t>
      </w:r>
    </w:p>
    <w:p w14:paraId="41D717AC"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Malacalza, L. (2013). Ecologia y ambiente. </w:t>
      </w:r>
    </w:p>
    <w:p w14:paraId="73B3F57A"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Martinez, F. (2003). infopastosyforrajes.com. Obtenido de infopastosyforrajes.com: https://infopastosyforrajes.com/pasto-de-pastoreo/pasto-janeiro-eriochloa-polystachya/#Clasificacion_Taxonomica_del_Pasto_janeiro</w:t>
      </w:r>
    </w:p>
    <w:p w14:paraId="59DD3AE9"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Mendoza, H. (2020). Efecto de la inoculacion de minorías arbustiva en la evaluación agronomica de cuatro tipos de pasto en el cantón Pedernales , provincia Manabí, Ecuador. Ecuador. Obtenido de https://doi.org/10.46908/rict.v3i2.99</w:t>
      </w:r>
    </w:p>
    <w:p w14:paraId="1729E493"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Michael Peters. (2010). Especies forrajeras multiproposito. Cali. Obtenido de http://ciat-library.ciat.cgiar.org/Forrajes_Tropicales/pdf/Books/Especies%20Forrajeras%20MultipropositoTropico%20Americano.pdf</w:t>
      </w:r>
    </w:p>
    <w:p w14:paraId="5DFEA423" w14:textId="34CD9DF0" w:rsidR="0002025B" w:rsidRPr="00836063" w:rsidRDefault="00411820"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Franklin, L. (2017). Producción y calidad de forraje con enmiendas orgánicas en pastura (Brachiaria Brizantha), en la Costa Caribe Sur de Nicaragua</w:t>
      </w:r>
      <w:r w:rsidR="0002025B" w:rsidRPr="00836063">
        <w:rPr>
          <w:rFonts w:ascii="Times New Roman" w:hAnsi="Times New Roman" w:cs="Times New Roman"/>
          <w:noProof/>
          <w:sz w:val="24"/>
          <w:szCs w:val="24"/>
        </w:rPr>
        <w:t>. http://dx.doi.org/10.5377/ruc.v18i1.4810</w:t>
      </w:r>
    </w:p>
    <w:p w14:paraId="611E51C4" w14:textId="12108E76"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Fuchslocher, R. (1991). Apuntes curso Laboratorio Producción Animal. Instituto de Producción Animal. Universidad Austral de Chile. Valdivia. 13 p.</w:t>
      </w:r>
      <w:r w:rsidR="00CA7269" w:rsidRPr="00836063">
        <w:rPr>
          <w:rFonts w:ascii="Times New Roman" w:hAnsi="Times New Roman" w:cs="Times New Roman"/>
          <w:noProof/>
          <w:sz w:val="24"/>
          <w:szCs w:val="24"/>
        </w:rPr>
        <w:t xml:space="preserve"> </w:t>
      </w:r>
      <w:hyperlink r:id="rId17" w:history="1">
        <w:r w:rsidR="006E3BFB" w:rsidRPr="00836063">
          <w:rPr>
            <w:rStyle w:val="Hipervnculo"/>
            <w:rFonts w:ascii="Times New Roman" w:hAnsi="Times New Roman" w:cs="Times New Roman"/>
            <w:noProof/>
            <w:color w:val="auto"/>
            <w:sz w:val="24"/>
            <w:szCs w:val="24"/>
            <w:u w:val="none"/>
          </w:rPr>
          <w:t>http://cybertesis.uach.cl/tesis/uach/2014/faw961p/doc/faw961p.pdf</w:t>
        </w:r>
      </w:hyperlink>
    </w:p>
    <w:p w14:paraId="30F7FD43" w14:textId="77777777" w:rsidR="006E3BFB" w:rsidRPr="00836063" w:rsidRDefault="006E3BFB"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INTA. (2014). Argentina.gob.ar. Obtenido de Argentina.gob.ar: https://www.argentina.gob.ar/inta</w:t>
      </w:r>
    </w:p>
    <w:p w14:paraId="6333BACC" w14:textId="07624DA1"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Gallego Castro, L., Mahecha Ledesma, L., y  Angulo Arizala, J. (2014). Potencial forrajero de Tithonia diversifolia Hemsl: A Gray en la producción de vacas </w:t>
      </w:r>
      <w:r w:rsidRPr="00836063">
        <w:rPr>
          <w:rFonts w:ascii="Times New Roman" w:hAnsi="Times New Roman" w:cs="Times New Roman"/>
          <w:noProof/>
          <w:sz w:val="24"/>
          <w:szCs w:val="24"/>
        </w:rPr>
        <w:lastRenderedPageBreak/>
        <w:t>lecheras. Agronomía Mesoamericana, 25(2), 393-403. http://www.scielo.sa.cr/scielo.p</w:t>
      </w:r>
      <w:r w:rsidR="00CA7269" w:rsidRPr="00836063">
        <w:rPr>
          <w:rFonts w:ascii="Times New Roman" w:hAnsi="Times New Roman" w:cs="Times New Roman"/>
          <w:noProof/>
          <w:sz w:val="24"/>
          <w:szCs w:val="24"/>
        </w:rPr>
        <w:t>hp?script=sci_arttext&amp;pid=S1659</w:t>
      </w:r>
      <w:r w:rsidRPr="00836063">
        <w:rPr>
          <w:rFonts w:ascii="Times New Roman" w:hAnsi="Times New Roman" w:cs="Times New Roman"/>
          <w:noProof/>
          <w:sz w:val="24"/>
          <w:szCs w:val="24"/>
        </w:rPr>
        <w:t>13212014000200017&amp;lng=en&amp;tlng=es</w:t>
      </w:r>
    </w:p>
    <w:p w14:paraId="529201D8" w14:textId="719A3628"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García Silva, R., Espinosa , V., Figueroa Sandoval, B., García Calderón, N. E., y  Gallardo Lancho, J. F. (2006). Reservas de carbono orgánico y de fracciones húmicas en un Vertisol sometido a siembra directa. Revista Terra Latinoamericana, 24(6), 241-251. </w:t>
      </w:r>
      <w:hyperlink r:id="rId18" w:history="1">
        <w:r w:rsidR="006C06A2" w:rsidRPr="00836063">
          <w:rPr>
            <w:rStyle w:val="Hipervnculo"/>
            <w:rFonts w:ascii="Times New Roman" w:hAnsi="Times New Roman" w:cs="Times New Roman"/>
            <w:noProof/>
            <w:color w:val="auto"/>
            <w:sz w:val="24"/>
            <w:szCs w:val="24"/>
            <w:u w:val="none"/>
          </w:rPr>
          <w:t>https://www.redalyc.org/pdf/573/57311108011.pdf</w:t>
        </w:r>
      </w:hyperlink>
    </w:p>
    <w:p w14:paraId="523AED75" w14:textId="4DA616B8" w:rsidR="006C06A2" w:rsidRPr="00836063" w:rsidRDefault="0086190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Hodgson, J. (1994). Manejo de pastos. México. Ed. Diana. </w:t>
      </w:r>
    </w:p>
    <w:p w14:paraId="1F3D2646" w14:textId="2E140CC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INEC. (2016). Compendio estadístico. Ecuador: INEC. https://www.ecuado</w:t>
      </w:r>
      <w:r w:rsidR="00CA7269" w:rsidRPr="00836063">
        <w:rPr>
          <w:rFonts w:ascii="Times New Roman" w:hAnsi="Times New Roman" w:cs="Times New Roman"/>
          <w:noProof/>
          <w:sz w:val="24"/>
          <w:szCs w:val="24"/>
        </w:rPr>
        <w:t>rencifras.gob.ec/documentos/web</w:t>
      </w:r>
      <w:r w:rsidRPr="00836063">
        <w:rPr>
          <w:rFonts w:ascii="Times New Roman" w:hAnsi="Times New Roman" w:cs="Times New Roman"/>
          <w:noProof/>
          <w:sz w:val="24"/>
          <w:szCs w:val="24"/>
        </w:rPr>
        <w:t>inec/</w:t>
      </w:r>
      <w:r w:rsidR="00CA7269" w:rsidRPr="00836063">
        <w:rPr>
          <w:rFonts w:ascii="Times New Roman" w:hAnsi="Times New Roman" w:cs="Times New Roman"/>
          <w:noProof/>
          <w:sz w:val="24"/>
          <w:szCs w:val="24"/>
        </w:rPr>
        <w:t>Bibliotecas/Compendio/Compendio</w:t>
      </w:r>
      <w:r w:rsidRPr="00836063">
        <w:rPr>
          <w:rFonts w:ascii="Times New Roman" w:hAnsi="Times New Roman" w:cs="Times New Roman"/>
          <w:noProof/>
          <w:sz w:val="24"/>
          <w:szCs w:val="24"/>
        </w:rPr>
        <w:t>2016/Compendio%202016%20DIGITAL.pdf</w:t>
      </w:r>
    </w:p>
    <w:p w14:paraId="6DE04D01"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Jimpikit Ankuash, A. (2014). Evaluación de tres especies de gramíneas con una leguminosa en el establecimiento de potreros con tres niveles de fertilización, en la Parroquia Sevilla don Bosco, Cantón Morona, Provincia Morona Santiago. Ecuador: Universidad Estatal de Bolívar. http://190.15.128.197/bitstream/123456789/1123/1/104.pdf</w:t>
      </w:r>
    </w:p>
    <w:p w14:paraId="50F71F57"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León , R., Bonifaz, N., &amp; Gutiérrez, F. (2018). Pastos y forrajes del Ecuador Siembra y producción de pasturas. Ecuador: Universidad Politpecnica Salesiana. http://2018%20PASTOS%20Y%20FORRAJES%20DEL%20ECUADOR.pdf</w:t>
      </w:r>
    </w:p>
    <w:p w14:paraId="7186250C"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López, R. (2009). Rendimiento y valor nutricional del pasto Megathyrsus maximus cv. Mombaza a diferentes edades y alturas: Instituto Tecnológico de Costa Rica sede Regional San Carlos, 10 11.</w:t>
      </w:r>
      <w:r w:rsidR="002649E4" w:rsidRPr="00836063">
        <w:rPr>
          <w:rFonts w:ascii="Times New Roman" w:hAnsi="Times New Roman" w:cs="Times New Roman"/>
          <w:noProof/>
          <w:sz w:val="24"/>
          <w:szCs w:val="24"/>
        </w:rPr>
        <w:t xml:space="preserve"> </w:t>
      </w:r>
      <w:r w:rsidRPr="00836063">
        <w:rPr>
          <w:rFonts w:ascii="Times New Roman" w:hAnsi="Times New Roman" w:cs="Times New Roman"/>
          <w:noProof/>
          <w:sz w:val="24"/>
          <w:szCs w:val="24"/>
        </w:rPr>
        <w:t>https://repositoriotec.tec.ac.cr/bitstream/handle/2238/3946/Rendimiento%20y%20valor%20nutricional%20del%20pasto%20Panicum%20maximun%20CV%20mombaza%20a%20diferentes%20edades%20y%20alturas%20de%20corte.pdf?sequence=1</w:t>
      </w:r>
    </w:p>
    <w:p w14:paraId="0734DA70" w14:textId="53AF72CC" w:rsidR="00FE3CDE" w:rsidRPr="00836063" w:rsidRDefault="00FE3CDE"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Lozada Silva, J. B., &amp; Raffo Guevara, P. I. (2008). Descripción del manejo agronómico de los pastos Brachiaria decumbens Braquiaria, Eriochloa polystachia Janeiro, Panicum maxicum Cauca, Brizantha Pasto mulato buen pasto, Estrella Cynodom </w:t>
      </w:r>
      <w:r w:rsidRPr="00836063">
        <w:rPr>
          <w:rFonts w:ascii="Times New Roman" w:hAnsi="Times New Roman" w:cs="Times New Roman"/>
          <w:noProof/>
          <w:sz w:val="24"/>
          <w:szCs w:val="24"/>
        </w:rPr>
        <w:lastRenderedPageBreak/>
        <w:t>pletostachyus, en las haciendas San Carlos, Rancho Elena, La Victoria y la Danesa (Bachelor's thesis, Universidad de Guayaquil Facultad de Ciencias Agrarias).</w:t>
      </w:r>
    </w:p>
    <w:p w14:paraId="09351933"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fldChar w:fldCharType="begin"/>
      </w:r>
      <w:r w:rsidRPr="00836063">
        <w:rPr>
          <w:rFonts w:ascii="Times New Roman" w:hAnsi="Times New Roman" w:cs="Times New Roman"/>
          <w:noProof/>
          <w:sz w:val="24"/>
          <w:szCs w:val="24"/>
        </w:rPr>
        <w:instrText xml:space="preserve"> HYPERLINK "Marín F. (2017). </w:instrText>
      </w:r>
      <w:r w:rsidRPr="00836063">
        <w:rPr>
          <w:rFonts w:ascii="Times New Roman" w:hAnsi="Times New Roman" w:cs="Times New Roman"/>
          <w:i/>
          <w:iCs/>
          <w:noProof/>
          <w:sz w:val="24"/>
          <w:szCs w:val="24"/>
        </w:rPr>
        <w:instrText>Evaluación de la fijación de nitrógeno y su influencia en el crecimiento foliar y radicular de Rosa spp. mediante la interacción de la bacteria nitrificante Azospirillum sp.</w:instrText>
      </w:r>
      <w:r w:rsidRPr="00836063">
        <w:rPr>
          <w:rFonts w:ascii="Times New Roman" w:hAnsi="Times New Roman" w:cs="Times New Roman"/>
          <w:noProof/>
          <w:sz w:val="24"/>
          <w:szCs w:val="24"/>
        </w:rPr>
        <w:instrText xml:space="preserve"> Ecuador: Facultad de ingeniería y ciencias agropecuarias.</w:instrText>
      </w:r>
    </w:p>
    <w:p w14:paraId="55146283"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Agrocalidad. (2021). </w:instrText>
      </w:r>
      <w:r w:rsidRPr="00836063">
        <w:rPr>
          <w:rFonts w:ascii="Times New Roman" w:hAnsi="Times New Roman" w:cs="Times New Roman"/>
          <w:i/>
          <w:iCs/>
          <w:noProof/>
          <w:sz w:val="24"/>
          <w:szCs w:val="24"/>
        </w:rPr>
        <w:instrText>Agencia Ecuatoriana de Aseguramiento de la calidad del Agro.</w:instrText>
      </w:r>
      <w:r w:rsidRPr="00836063">
        <w:rPr>
          <w:rFonts w:ascii="Times New Roman" w:hAnsi="Times New Roman" w:cs="Times New Roman"/>
          <w:noProof/>
          <w:sz w:val="24"/>
          <w:szCs w:val="24"/>
        </w:rPr>
        <w:instrText xml:space="preserve"> Ecuador.</w:instrText>
      </w:r>
    </w:p>
    <w:p w14:paraId="0A142325"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Alarcón, L. G. (2016). </w:instrText>
      </w:r>
      <w:r w:rsidRPr="00836063">
        <w:rPr>
          <w:rFonts w:ascii="Times New Roman" w:hAnsi="Times New Roman" w:cs="Times New Roman"/>
          <w:i/>
          <w:iCs/>
          <w:noProof/>
          <w:sz w:val="24"/>
          <w:szCs w:val="24"/>
        </w:rPr>
        <w:instrText>utb.edu.ec.</w:instrText>
      </w:r>
      <w:r w:rsidRPr="00836063">
        <w:rPr>
          <w:rFonts w:ascii="Times New Roman" w:hAnsi="Times New Roman" w:cs="Times New Roman"/>
          <w:noProof/>
          <w:sz w:val="24"/>
          <w:szCs w:val="24"/>
        </w:rPr>
        <w:instrText xml:space="preserve"> Obtenido de utb.edu.e: http://dspace.utb.edu.ec/bitstream/handle/49000/3228/E-UTB-FACIAG-ING%20AGRON-000011.pdf?sequence=1</w:instrText>
      </w:r>
    </w:p>
    <w:p w14:paraId="4194F6F7"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Alvarez, C. y. (2017). </w:instrText>
      </w:r>
      <w:r w:rsidRPr="00836063">
        <w:rPr>
          <w:rFonts w:ascii="Times New Roman" w:hAnsi="Times New Roman" w:cs="Times New Roman"/>
          <w:i/>
          <w:iCs/>
          <w:noProof/>
          <w:sz w:val="24"/>
          <w:szCs w:val="24"/>
        </w:rPr>
        <w:instrText>Comportamiento agronomico y valor nutricional de cinco variedades de pasto de corte.</w:instrText>
      </w:r>
      <w:r w:rsidRPr="00836063">
        <w:rPr>
          <w:rFonts w:ascii="Times New Roman" w:hAnsi="Times New Roman" w:cs="Times New Roman"/>
          <w:noProof/>
          <w:sz w:val="24"/>
          <w:szCs w:val="24"/>
        </w:rPr>
        <w:instrText xml:space="preserve"> Ecuador. Obtenido de https://docplayer.es/204618196-Universidad-tecnica-estatal-de-quevedo-unidad-de-estudios-a-distancia-modalidad-semipresencial-carrera-agropecuaria.html</w:instrText>
      </w:r>
    </w:p>
    <w:p w14:paraId="0AD3483C"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Alvarez, Cruz, C. (2016). Manejo de pastizales en sistemas de producción ganaderos de Nueva Guinea, Costa Caribe Sur de Nicaragua. </w:instrText>
      </w:r>
      <w:r w:rsidRPr="00836063">
        <w:rPr>
          <w:rFonts w:ascii="Times New Roman" w:hAnsi="Times New Roman" w:cs="Times New Roman"/>
          <w:i/>
          <w:iCs/>
          <w:noProof/>
          <w:sz w:val="24"/>
          <w:szCs w:val="24"/>
        </w:rPr>
        <w:instrText>REVISTA CIENCIA E INTERCULTURALIDAD, 20</w:instrText>
      </w:r>
      <w:r w:rsidRPr="00836063">
        <w:rPr>
          <w:rFonts w:ascii="Times New Roman" w:hAnsi="Times New Roman" w:cs="Times New Roman"/>
          <w:noProof/>
          <w:sz w:val="24"/>
          <w:szCs w:val="24"/>
        </w:rPr>
        <w:instrText>, 7. doi: http://dx.doi.org/10.5377/rci.v20i1.4858 http://dx.doi.org/10.5377/rci.v20i1.4858</w:instrText>
      </w:r>
    </w:p>
    <w:p w14:paraId="6686EBDA"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AOAC. (2006). Disminución del contenido de lisina y triptófano en líneas endogámicas S2 de una variedad de maíz con proteína de calidad (QPM) en un programa de mejoramiento. </w:instrText>
      </w:r>
      <w:r w:rsidRPr="00836063">
        <w:rPr>
          <w:rFonts w:ascii="Times New Roman" w:hAnsi="Times New Roman" w:cs="Times New Roman"/>
          <w:i/>
          <w:iCs/>
          <w:noProof/>
          <w:sz w:val="24"/>
          <w:szCs w:val="24"/>
        </w:rPr>
        <w:instrText>Scientific Research</w:instrText>
      </w:r>
      <w:r w:rsidRPr="00836063">
        <w:rPr>
          <w:rFonts w:ascii="Times New Roman" w:hAnsi="Times New Roman" w:cs="Times New Roman"/>
          <w:noProof/>
          <w:sz w:val="24"/>
          <w:szCs w:val="24"/>
        </w:rPr>
        <w:instrText>. Obtenido de https://www.scirp.org/</w:instrText>
      </w:r>
    </w:p>
    <w:p w14:paraId="61130407"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Araujo, J. v. (2006). </w:instrText>
      </w:r>
      <w:r w:rsidRPr="00836063">
        <w:rPr>
          <w:rFonts w:ascii="Times New Roman" w:hAnsi="Times New Roman" w:cs="Times New Roman"/>
          <w:i/>
          <w:iCs/>
          <w:noProof/>
          <w:sz w:val="24"/>
          <w:szCs w:val="24"/>
        </w:rPr>
        <w:instrText>Producción, Composición Química y Degradabilidad Ruminal In Situ de Brachiaria humidicola (RENDLE) Schweick en el Bosque Seco Tropical.</w:instrText>
      </w:r>
      <w:r w:rsidRPr="00836063">
        <w:rPr>
          <w:rFonts w:ascii="Times New Roman" w:hAnsi="Times New Roman" w:cs="Times New Roman"/>
          <w:noProof/>
          <w:sz w:val="24"/>
          <w:szCs w:val="24"/>
        </w:rPr>
        <w:instrText xml:space="preserve"> Maracaibo: Departamento de Zootecnia, Facultad de Agronomía, Universidad del Zulia, Apartado 15205, Maracaibo ZU 4005.</w:instrText>
      </w:r>
    </w:p>
    <w:p w14:paraId="318E67B8"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Benítez, R. (2014). Discurso de Raúl Benítez presentando el informe sobre las actividades de la FAO en la región en 2014-2015 y el programa de trabajo para el bienio 2016-2018. Santiago, Chile: Labor, SA, Barcelona. Obtenido de http://www.fao.org/americas/noticias/ver/es/c/385161/</w:instrText>
      </w:r>
    </w:p>
    <w:p w14:paraId="3F2DDC41"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Bernal. (2003). Pastos y forrajes tropicales producción y manejo. </w:instrText>
      </w:r>
      <w:r w:rsidRPr="00836063">
        <w:rPr>
          <w:rFonts w:ascii="Times New Roman" w:hAnsi="Times New Roman" w:cs="Times New Roman"/>
          <w:i/>
          <w:iCs/>
          <w:noProof/>
          <w:sz w:val="24"/>
          <w:szCs w:val="24"/>
        </w:rPr>
        <w:instrText>Ideagro</w:instrText>
      </w:r>
      <w:r w:rsidRPr="00836063">
        <w:rPr>
          <w:rFonts w:ascii="Times New Roman" w:hAnsi="Times New Roman" w:cs="Times New Roman"/>
          <w:noProof/>
          <w:sz w:val="24"/>
          <w:szCs w:val="24"/>
        </w:rPr>
        <w:instrText>.</w:instrText>
      </w:r>
    </w:p>
    <w:p w14:paraId="5D677E5B"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Bonifaz, R. L.-N. (2018). </w:instrText>
      </w:r>
      <w:r w:rsidRPr="00836063">
        <w:rPr>
          <w:rFonts w:ascii="Times New Roman" w:hAnsi="Times New Roman" w:cs="Times New Roman"/>
          <w:i/>
          <w:iCs/>
          <w:noProof/>
          <w:sz w:val="24"/>
          <w:szCs w:val="24"/>
        </w:rPr>
        <w:instrText>Pastos y forrajes del Ecuador.</w:instrText>
      </w:r>
      <w:r w:rsidRPr="00836063">
        <w:rPr>
          <w:rFonts w:ascii="Times New Roman" w:hAnsi="Times New Roman" w:cs="Times New Roman"/>
          <w:noProof/>
          <w:sz w:val="24"/>
          <w:szCs w:val="24"/>
        </w:rPr>
        <w:instrText xml:space="preserve"> Quito. Obtenido de file:///C:/Users/PC/AppData/Local/Temp/2018%20PASTOS%20Y%20FORRAJES%20DEL%20ECUADOR-1.pdf</w:instrText>
      </w:r>
    </w:p>
    <w:p w14:paraId="6667539B"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Bustillo. ( 2015). </w:instrText>
      </w:r>
      <w:r w:rsidRPr="00836063">
        <w:rPr>
          <w:rFonts w:ascii="Times New Roman" w:hAnsi="Times New Roman" w:cs="Times New Roman"/>
          <w:i/>
          <w:iCs/>
          <w:noProof/>
          <w:sz w:val="24"/>
          <w:szCs w:val="24"/>
        </w:rPr>
        <w:instrText>pasturas y forrajes</w:instrText>
      </w:r>
      <w:r w:rsidRPr="00836063">
        <w:rPr>
          <w:rFonts w:ascii="Times New Roman" w:hAnsi="Times New Roman" w:cs="Times New Roman"/>
          <w:noProof/>
          <w:sz w:val="24"/>
          <w:szCs w:val="24"/>
        </w:rPr>
        <w:instrText>. Obtenido de psturas y forrajes: http://www.pasturasyforrajes.com/</w:instrText>
      </w:r>
    </w:p>
    <w:p w14:paraId="24FF4664"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Caiza, L. (2018). Universidad central del ecuadorfacultad de ciencias agrícolascarrera de ingeniería agronómica. Eficiencia de la fertilización nitrogenada sobre el crecimiento y la calidad del forraje en pastos perennes. Quito. Obtenido de http://www.dspace.uce.edu.ec/bitstream/25000/16095/1/T-UCE-0001-CAG-018.pdf</w:instrText>
      </w:r>
    </w:p>
    <w:p w14:paraId="703C1F13"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Camacho, S. (21 de 07 de 2017). </w:instrText>
      </w:r>
      <w:r w:rsidRPr="00836063">
        <w:rPr>
          <w:rFonts w:ascii="Times New Roman" w:hAnsi="Times New Roman" w:cs="Times New Roman"/>
          <w:i/>
          <w:iCs/>
          <w:noProof/>
          <w:sz w:val="24"/>
          <w:szCs w:val="24"/>
        </w:rPr>
        <w:instrText>In Congreso Nacional Lechero (XXII, 2016)</w:instrText>
      </w:r>
      <w:r w:rsidRPr="00836063">
        <w:rPr>
          <w:rFonts w:ascii="Times New Roman" w:hAnsi="Times New Roman" w:cs="Times New Roman"/>
          <w:noProof/>
          <w:sz w:val="24"/>
          <w:szCs w:val="24"/>
        </w:rPr>
        <w:instrText>. Obtenido de In Congreso Nacional Lechero (XXII, 2016): http://proleche.com/recursos/documentos/congreso2016/</w:instrText>
      </w:r>
    </w:p>
    <w:p w14:paraId="4D81174F"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Carzola. (2015). </w:instrText>
      </w:r>
      <w:r w:rsidRPr="00836063">
        <w:rPr>
          <w:rFonts w:ascii="Times New Roman" w:hAnsi="Times New Roman" w:cs="Times New Roman"/>
          <w:i/>
          <w:iCs/>
          <w:noProof/>
          <w:sz w:val="24"/>
          <w:szCs w:val="24"/>
        </w:rPr>
        <w:instrText>Adaptación y comportamiento agronómico de cuatro gramíneas y tres leguminosas forrajeras.</w:instrText>
      </w:r>
      <w:r w:rsidRPr="00836063">
        <w:rPr>
          <w:rFonts w:ascii="Times New Roman" w:hAnsi="Times New Roman" w:cs="Times New Roman"/>
          <w:noProof/>
          <w:sz w:val="24"/>
          <w:szCs w:val="24"/>
        </w:rPr>
        <w:instrText xml:space="preserve"> Riobamba.</w:instrText>
      </w:r>
    </w:p>
    <w:p w14:paraId="6C6811D4"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Castrejón, F. (2017). </w:instrText>
      </w:r>
      <w:r w:rsidRPr="00836063">
        <w:rPr>
          <w:rFonts w:ascii="Times New Roman" w:hAnsi="Times New Roman" w:cs="Times New Roman"/>
          <w:i/>
          <w:iCs/>
          <w:noProof/>
          <w:sz w:val="24"/>
          <w:szCs w:val="24"/>
        </w:rPr>
        <w:instrText>Caracteriticas nutrimentales de gramineas, leguminosas y algunas arboleas forrajeras del tropico Mexicano.</w:instrText>
      </w:r>
      <w:r w:rsidRPr="00836063">
        <w:rPr>
          <w:rFonts w:ascii="Times New Roman" w:hAnsi="Times New Roman" w:cs="Times New Roman"/>
          <w:noProof/>
          <w:sz w:val="24"/>
          <w:szCs w:val="24"/>
        </w:rPr>
        <w:instrText xml:space="preserve"> México: ISBN. Obtenido de http://papimes.fmvz.unam.mx/proyectos/manuales_nutricion/Manual_Fracciones.pdf</w:instrText>
      </w:r>
    </w:p>
    <w:p w14:paraId="6F80F3F0"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Chica, C. M. (2011). </w:instrText>
      </w:r>
      <w:r w:rsidRPr="00836063">
        <w:rPr>
          <w:rFonts w:ascii="Times New Roman" w:hAnsi="Times New Roman" w:cs="Times New Roman"/>
          <w:i/>
          <w:iCs/>
          <w:noProof/>
          <w:sz w:val="24"/>
          <w:szCs w:val="24"/>
        </w:rPr>
        <w:instrText>Comportamiento agronómico y valor nutricional de seis pastos de corte en el canton el Carmen.</w:instrText>
      </w:r>
      <w:r w:rsidRPr="00836063">
        <w:rPr>
          <w:rFonts w:ascii="Times New Roman" w:hAnsi="Times New Roman" w:cs="Times New Roman"/>
          <w:noProof/>
          <w:sz w:val="24"/>
          <w:szCs w:val="24"/>
        </w:rPr>
        <w:instrText xml:space="preserve"> Ecuador. Obtenido de https://repositorio.uteq.edu.ec/bitstream/43000/2211/1/T-UTEQ-0251.pdf</w:instrText>
      </w:r>
    </w:p>
    <w:p w14:paraId="411B3D31"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Corona, F. A. (2017). </w:instrText>
      </w:r>
      <w:r w:rsidRPr="00836063">
        <w:rPr>
          <w:rFonts w:ascii="Times New Roman" w:hAnsi="Times New Roman" w:cs="Times New Roman"/>
          <w:i/>
          <w:iCs/>
          <w:noProof/>
          <w:sz w:val="24"/>
          <w:szCs w:val="24"/>
        </w:rPr>
        <w:instrText>Caracteriticas nutrimentales de gramineas, leguminosas y algunas arboleas forrajeras del tropico Mexicano.</w:instrText>
      </w:r>
      <w:r w:rsidRPr="00836063">
        <w:rPr>
          <w:rFonts w:ascii="Times New Roman" w:hAnsi="Times New Roman" w:cs="Times New Roman"/>
          <w:noProof/>
          <w:sz w:val="24"/>
          <w:szCs w:val="24"/>
        </w:rPr>
        <w:instrText xml:space="preserve"> Mexico: ISBN.</w:instrText>
      </w:r>
    </w:p>
    <w:p w14:paraId="4D075625"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Cruz, M. (2017). </w:instrText>
      </w:r>
      <w:r w:rsidRPr="00836063">
        <w:rPr>
          <w:rFonts w:ascii="Times New Roman" w:hAnsi="Times New Roman" w:cs="Times New Roman"/>
          <w:i/>
          <w:iCs/>
          <w:noProof/>
          <w:sz w:val="24"/>
          <w:szCs w:val="24"/>
        </w:rPr>
        <w:instrText>Comportamiento agronómico y composición química de gramíneas y leguminosas del centro experimental la playita.</w:instrText>
      </w:r>
      <w:r w:rsidRPr="00836063">
        <w:rPr>
          <w:rFonts w:ascii="Times New Roman" w:hAnsi="Times New Roman" w:cs="Times New Roman"/>
          <w:noProof/>
          <w:sz w:val="24"/>
          <w:szCs w:val="24"/>
        </w:rPr>
        <w:instrText xml:space="preserve"> Ecuador. Obtenido de file:///C:/Users/LAPTOP-UTM/Downloads/UTC-PIM-000047.pdf</w:instrText>
      </w:r>
    </w:p>
    <w:p w14:paraId="2D809F03"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Cruz, P. (2015). PRODUCCIÓN Y CALIDAD FORRAJERA DE PASTO SABOYA (Panicum máximum Jacq) A DIFERENTES EDADES Y ALTURAS DE.</w:instrText>
      </w:r>
    </w:p>
    <w:p w14:paraId="3A60FA33"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Díaz, R. O. (2007). </w:instrText>
      </w:r>
      <w:r w:rsidRPr="00836063">
        <w:rPr>
          <w:rFonts w:ascii="Times New Roman" w:hAnsi="Times New Roman" w:cs="Times New Roman"/>
          <w:i/>
          <w:iCs/>
          <w:noProof/>
          <w:sz w:val="24"/>
          <w:szCs w:val="24"/>
        </w:rPr>
        <w:instrText>Utilización de pastizales naturales.</w:instrText>
      </w:r>
      <w:r w:rsidRPr="00836063">
        <w:rPr>
          <w:rFonts w:ascii="Times New Roman" w:hAnsi="Times New Roman" w:cs="Times New Roman"/>
          <w:noProof/>
          <w:sz w:val="24"/>
          <w:szCs w:val="24"/>
        </w:rPr>
        <w:instrText xml:space="preserve"> Cordoba: Brujas. Obtenido de https://books.google.com.ec/books?id=jpZ5RHrGYmgC&amp;printsec=frontcover&amp;hl=es#v=onepage&amp;q&amp;f=false</w:instrText>
      </w:r>
    </w:p>
    <w:p w14:paraId="356B54A3"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Erazo, M. (2014). </w:instrText>
      </w:r>
      <w:r w:rsidRPr="00836063">
        <w:rPr>
          <w:rFonts w:ascii="Times New Roman" w:hAnsi="Times New Roman" w:cs="Times New Roman"/>
          <w:i/>
          <w:iCs/>
          <w:noProof/>
          <w:sz w:val="24"/>
          <w:szCs w:val="24"/>
        </w:rPr>
        <w:instrText>comportamiento agronomico y valor nutricional del pasto Tanzania con abonos organicos en diferentes estados de madurez.</w:instrText>
      </w:r>
      <w:r w:rsidRPr="00836063">
        <w:rPr>
          <w:rFonts w:ascii="Times New Roman" w:hAnsi="Times New Roman" w:cs="Times New Roman"/>
          <w:noProof/>
          <w:sz w:val="24"/>
          <w:szCs w:val="24"/>
        </w:rPr>
        <w:instrText xml:space="preserve"> La Playita UTC - La Maná.</w:instrText>
      </w:r>
    </w:p>
    <w:p w14:paraId="719AD072"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ESPAC. (2019). </w:instrText>
      </w:r>
      <w:r w:rsidRPr="00836063">
        <w:rPr>
          <w:rFonts w:ascii="Times New Roman" w:hAnsi="Times New Roman" w:cs="Times New Roman"/>
          <w:i/>
          <w:iCs/>
          <w:noProof/>
          <w:sz w:val="24"/>
          <w:szCs w:val="24"/>
        </w:rPr>
        <w:instrText>ecuadorencifras.gob.ec</w:instrText>
      </w:r>
      <w:r w:rsidRPr="00836063">
        <w:rPr>
          <w:rFonts w:ascii="Times New Roman" w:hAnsi="Times New Roman" w:cs="Times New Roman"/>
          <w:noProof/>
          <w:sz w:val="24"/>
          <w:szCs w:val="24"/>
        </w:rPr>
        <w:instrText>. Obtenido de ecuadorencifras.gob.ec: https://www.ecuadorencifras.gob.ec/documentos/web-inec/Estadisticas_agropecuarias/espac/espac-2019/Presentacion%20de%20los%20principales%20resultados%20ESPAC%202019.pdf</w:instrText>
      </w:r>
    </w:p>
    <w:p w14:paraId="5B3BA072"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FAO. (2010). Obtenido de http://www.fao.org/3/a1564s/a1564s03.pdf</w:instrText>
      </w:r>
    </w:p>
    <w:p w14:paraId="19871925"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FAO. (2012). </w:instrText>
      </w:r>
      <w:r w:rsidRPr="00836063">
        <w:rPr>
          <w:rFonts w:ascii="Times New Roman" w:hAnsi="Times New Roman" w:cs="Times New Roman"/>
          <w:i/>
          <w:iCs/>
          <w:noProof/>
          <w:sz w:val="24"/>
          <w:szCs w:val="24"/>
        </w:rPr>
        <w:instrText>fao.org.</w:instrText>
      </w:r>
      <w:r w:rsidRPr="00836063">
        <w:rPr>
          <w:rFonts w:ascii="Times New Roman" w:hAnsi="Times New Roman" w:cs="Times New Roman"/>
          <w:noProof/>
          <w:sz w:val="24"/>
          <w:szCs w:val="24"/>
        </w:rPr>
        <w:instrText xml:space="preserve"> Obtenido de fao.org: http://www.fao.org/3/CA3137ES/ca3137es.pdf</w:instrText>
      </w:r>
    </w:p>
    <w:p w14:paraId="6EDC7136"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Franco, Schmidt, Hincapié, Peters, L. H. (2010). </w:instrText>
      </w:r>
      <w:r w:rsidRPr="00836063">
        <w:rPr>
          <w:rFonts w:ascii="Times New Roman" w:hAnsi="Times New Roman" w:cs="Times New Roman"/>
          <w:i/>
          <w:iCs/>
          <w:noProof/>
          <w:sz w:val="24"/>
          <w:szCs w:val="24"/>
        </w:rPr>
        <w:instrText>library.ciat.cgiar.org.</w:instrText>
      </w:r>
      <w:r w:rsidRPr="00836063">
        <w:rPr>
          <w:rFonts w:ascii="Times New Roman" w:hAnsi="Times New Roman" w:cs="Times New Roman"/>
          <w:noProof/>
          <w:sz w:val="24"/>
          <w:szCs w:val="24"/>
        </w:rPr>
        <w:instrText xml:space="preserve"> Obtenido de library.ciat.cgiar.org: http://ciat-library.ciat.cgiar.org/Forrajes_Tropicales/pdf/Books/split/Especies%20Forrajeras%20MultipropositoTropico%20Americano_a.pdf</w:instrText>
      </w:r>
    </w:p>
    <w:p w14:paraId="19F01D7B"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García, N. F. (2018). </w:instrText>
      </w:r>
      <w:r w:rsidRPr="00836063">
        <w:rPr>
          <w:rFonts w:ascii="Times New Roman" w:hAnsi="Times New Roman" w:cs="Times New Roman"/>
          <w:i/>
          <w:iCs/>
          <w:noProof/>
          <w:sz w:val="24"/>
          <w:szCs w:val="24"/>
        </w:rPr>
        <w:instrText>Pastos y forrajes del Ecuador. Siembra y produccion de pasturas.</w:instrText>
      </w:r>
      <w:r w:rsidRPr="00836063">
        <w:rPr>
          <w:rFonts w:ascii="Times New Roman" w:hAnsi="Times New Roman" w:cs="Times New Roman"/>
          <w:noProof/>
          <w:sz w:val="24"/>
          <w:szCs w:val="24"/>
        </w:rPr>
        <w:instrText xml:space="preserve"> Quito: Abya-Yala. Obtenido de https://pure.ups.edu.ec/es/publications/pastures-and-forages-of-ecuador-sowing-and-production-of-pastures</w:instrText>
      </w:r>
    </w:p>
    <w:p w14:paraId="2BA7AAB6"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lang w:val="es-EC"/>
        </w:rPr>
        <w:instrText xml:space="preserve">Gutiérrez. </w:instrText>
      </w:r>
      <w:r w:rsidRPr="00836063">
        <w:rPr>
          <w:rFonts w:ascii="Times New Roman" w:hAnsi="Times New Roman" w:cs="Times New Roman"/>
          <w:noProof/>
          <w:sz w:val="24"/>
          <w:szCs w:val="24"/>
        </w:rPr>
        <w:instrText>(2018). Quito: Universidad Politécnica Salesiana Av. Turuhuayco 3-69 y Calle Vieja Cuenca-Ecuador. Obtenido de file:///C:/Users/PC/AppData/Local/Temp/2018%20PASTOS%20Y%20FORRAJES%20DEL%20ECUADOR-1.pdf</w:instrText>
      </w:r>
    </w:p>
    <w:p w14:paraId="5A4CD657"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Guzmán, K. (2014). </w:instrText>
      </w:r>
      <w:r w:rsidRPr="00836063">
        <w:rPr>
          <w:rFonts w:ascii="Times New Roman" w:hAnsi="Times New Roman" w:cs="Times New Roman"/>
          <w:i/>
          <w:iCs/>
          <w:noProof/>
          <w:sz w:val="24"/>
          <w:szCs w:val="24"/>
        </w:rPr>
        <w:instrText>comportamiento agronómico y valor nutricional del pasto alambre, y pasto guinea mombasa con dos abonos orgánicos. .</w:instrText>
      </w:r>
      <w:r w:rsidRPr="00836063">
        <w:rPr>
          <w:rFonts w:ascii="Times New Roman" w:hAnsi="Times New Roman" w:cs="Times New Roman"/>
          <w:noProof/>
          <w:sz w:val="24"/>
          <w:szCs w:val="24"/>
        </w:rPr>
        <w:instrText xml:space="preserve"> Ecuador.</w:instrText>
      </w:r>
    </w:p>
    <w:p w14:paraId="50C7B9B8"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Herrera, J. (2011). </w:instrText>
      </w:r>
      <w:r w:rsidRPr="00836063">
        <w:rPr>
          <w:rFonts w:ascii="Times New Roman" w:hAnsi="Times New Roman" w:cs="Times New Roman"/>
          <w:i/>
          <w:iCs/>
          <w:noProof/>
          <w:sz w:val="24"/>
          <w:szCs w:val="24"/>
        </w:rPr>
        <w:instrText>Comportamiento agronomico y valor nutritivo de Megathyrsus Maximus en diferentes estados de madures.</w:instrText>
      </w:r>
      <w:r w:rsidRPr="00836063">
        <w:rPr>
          <w:rFonts w:ascii="Times New Roman" w:hAnsi="Times New Roman" w:cs="Times New Roman"/>
          <w:noProof/>
          <w:sz w:val="24"/>
          <w:szCs w:val="24"/>
        </w:rPr>
        <w:instrText xml:space="preserve"> Quevedo, los Rios.</w:instrText>
      </w:r>
    </w:p>
    <w:p w14:paraId="192CBA30"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Leòn. (20 de agosto de 2018). </w:instrText>
      </w:r>
      <w:r w:rsidRPr="00836063">
        <w:rPr>
          <w:rFonts w:ascii="Times New Roman" w:hAnsi="Times New Roman" w:cs="Times New Roman"/>
          <w:i/>
          <w:iCs/>
          <w:noProof/>
          <w:sz w:val="24"/>
          <w:szCs w:val="24"/>
        </w:rPr>
        <w:instrText>C:.</w:instrText>
      </w:r>
      <w:r w:rsidRPr="00836063">
        <w:rPr>
          <w:rFonts w:ascii="Times New Roman" w:hAnsi="Times New Roman" w:cs="Times New Roman"/>
          <w:noProof/>
          <w:sz w:val="24"/>
          <w:szCs w:val="24"/>
        </w:rPr>
        <w:instrText xml:space="preserve"> Obtenido de C:: file:///C:/Users/Docente/Downloads/2018%20PASTOS%20Y%20FORRAJES%20DEL%20ECUADOR.pdf</w:instrText>
      </w:r>
    </w:p>
    <w:p w14:paraId="63EF7DF4"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León, R. B. (2003). </w:instrText>
      </w:r>
      <w:r w:rsidRPr="00836063">
        <w:rPr>
          <w:rFonts w:ascii="Times New Roman" w:hAnsi="Times New Roman" w:cs="Times New Roman"/>
          <w:i/>
          <w:iCs/>
          <w:noProof/>
          <w:sz w:val="24"/>
          <w:szCs w:val="24"/>
        </w:rPr>
        <w:instrText>Pastos y forrajes del Ecuador Siembra y producción de pasturas.</w:instrText>
      </w:r>
      <w:r w:rsidRPr="00836063">
        <w:rPr>
          <w:rFonts w:ascii="Times New Roman" w:hAnsi="Times New Roman" w:cs="Times New Roman"/>
          <w:noProof/>
          <w:sz w:val="24"/>
          <w:szCs w:val="24"/>
        </w:rPr>
        <w:instrText xml:space="preserve"> Quito: Editorial Universitaria Abya-Yala.</w:instrText>
      </w:r>
    </w:p>
    <w:p w14:paraId="75BFF485"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López, R. (2009). RENDIMIENTO Y VALOR NUTRICIONAL DEL PASTO Panicum maximun CV. MOMBAZA A DIFERENTES EDADES Y ALTURAS DE. </w:instrText>
      </w:r>
      <w:r w:rsidRPr="00836063">
        <w:rPr>
          <w:rFonts w:ascii="Times New Roman" w:hAnsi="Times New Roman" w:cs="Times New Roman"/>
          <w:i/>
          <w:iCs/>
          <w:noProof/>
          <w:sz w:val="24"/>
          <w:szCs w:val="24"/>
        </w:rPr>
        <w:instrText>INSTITUTO TECNOLÓGICO DE COSTA RICA SEDE REGIONAL SAN CARLOS</w:instrText>
      </w:r>
      <w:r w:rsidRPr="00836063">
        <w:rPr>
          <w:rFonts w:ascii="Times New Roman" w:hAnsi="Times New Roman" w:cs="Times New Roman"/>
          <w:noProof/>
          <w:sz w:val="24"/>
          <w:szCs w:val="24"/>
        </w:rPr>
        <w:instrText>, 10 11.</w:instrText>
      </w:r>
    </w:p>
    <w:p w14:paraId="60148E52"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Malacalza, L. (2013). </w:instrText>
      </w:r>
      <w:r w:rsidRPr="00836063">
        <w:rPr>
          <w:rFonts w:ascii="Times New Roman" w:hAnsi="Times New Roman" w:cs="Times New Roman"/>
          <w:i/>
          <w:iCs/>
          <w:noProof/>
          <w:sz w:val="24"/>
          <w:szCs w:val="24"/>
        </w:rPr>
        <w:instrText>Ecologia y ambiente.</w:instrText>
      </w:r>
      <w:r w:rsidRPr="00836063">
        <w:rPr>
          <w:rFonts w:ascii="Times New Roman" w:hAnsi="Times New Roman" w:cs="Times New Roman"/>
          <w:noProof/>
          <w:sz w:val="24"/>
          <w:szCs w:val="24"/>
        </w:rPr>
        <w:instrText xml:space="preserve"> </w:instrText>
      </w:r>
    </w:p>
    <w:p w14:paraId="0FA4D14F"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Martinez, F. (2003). </w:instrText>
      </w:r>
      <w:r w:rsidRPr="00836063">
        <w:rPr>
          <w:rFonts w:ascii="Times New Roman" w:hAnsi="Times New Roman" w:cs="Times New Roman"/>
          <w:i/>
          <w:iCs/>
          <w:noProof/>
          <w:sz w:val="24"/>
          <w:szCs w:val="24"/>
        </w:rPr>
        <w:instrText>infopastosyforrajes.com</w:instrText>
      </w:r>
      <w:r w:rsidRPr="00836063">
        <w:rPr>
          <w:rFonts w:ascii="Times New Roman" w:hAnsi="Times New Roman" w:cs="Times New Roman"/>
          <w:noProof/>
          <w:sz w:val="24"/>
          <w:szCs w:val="24"/>
        </w:rPr>
        <w:instrText>. Obtenido de infopastosyforrajes.com: https://infopastosyforrajes.com/pasto-de-pastoreo/pasto-janeiro-eriochloa-polystachya/#Clasificacion_Taxonomica_del_Pasto_janeiro</w:instrText>
      </w:r>
    </w:p>
    <w:p w14:paraId="40FE7E4B"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Mendoza, H. (2020). </w:instrText>
      </w:r>
      <w:r w:rsidRPr="00836063">
        <w:rPr>
          <w:rFonts w:ascii="Times New Roman" w:hAnsi="Times New Roman" w:cs="Times New Roman"/>
          <w:i/>
          <w:iCs/>
          <w:noProof/>
          <w:sz w:val="24"/>
          <w:szCs w:val="24"/>
        </w:rPr>
        <w:instrText>Efecto de la inoculacion de minorías arbustiva en la evaluación agronomica de cuatro tipos de pasto en el cantón Pedernales , provincia Manabí, Ecuador.</w:instrText>
      </w:r>
      <w:r w:rsidRPr="00836063">
        <w:rPr>
          <w:rFonts w:ascii="Times New Roman" w:hAnsi="Times New Roman" w:cs="Times New Roman"/>
          <w:noProof/>
          <w:sz w:val="24"/>
          <w:szCs w:val="24"/>
        </w:rPr>
        <w:instrText xml:space="preserve"> Ecuador. Obtenido de https://doi.org/10.46908/rict.v3i2.99</w:instrText>
      </w:r>
    </w:p>
    <w:p w14:paraId="7E3FDEBB" w14:textId="77777777" w:rsidR="00757D2D" w:rsidRPr="00836063" w:rsidRDefault="00757D2D" w:rsidP="00836063">
      <w:pPr>
        <w:pStyle w:val="Bibliografa"/>
        <w:spacing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instrText xml:space="preserve">Michael Peters. (2010). </w:instrText>
      </w:r>
      <w:r w:rsidRPr="00836063">
        <w:rPr>
          <w:rFonts w:ascii="Times New Roman" w:hAnsi="Times New Roman" w:cs="Times New Roman"/>
          <w:i/>
          <w:iCs/>
          <w:noProof/>
          <w:sz w:val="24"/>
          <w:szCs w:val="24"/>
        </w:rPr>
        <w:instrText>Especies forrajeras multiproposito.</w:instrText>
      </w:r>
      <w:r w:rsidRPr="00836063">
        <w:rPr>
          <w:rFonts w:ascii="Times New Roman" w:hAnsi="Times New Roman" w:cs="Times New Roman"/>
          <w:noProof/>
          <w:sz w:val="24"/>
          <w:szCs w:val="24"/>
        </w:rPr>
        <w:instrText xml:space="preserve"> Cali. Obtenido de http://ciat-library.ciat.cgiar.org/Forrajes_Tropicales/pdf/Books/Especies%20Forrajeras%20MultipropositoTropico%20Americano.pdf</w:instrText>
      </w:r>
    </w:p>
    <w:p w14:paraId="7350A3D1" w14:textId="77777777" w:rsidR="00757D2D" w:rsidRPr="00836063" w:rsidRDefault="00757D2D" w:rsidP="00836063">
      <w:pPr>
        <w:pStyle w:val="Bibliografa"/>
        <w:spacing w:line="360" w:lineRule="auto"/>
        <w:ind w:left="720" w:hanging="720"/>
        <w:jc w:val="both"/>
        <w:rPr>
          <w:rStyle w:val="Hipervnculo"/>
          <w:rFonts w:ascii="Times New Roman" w:hAnsi="Times New Roman" w:cs="Times New Roman"/>
          <w:noProof/>
          <w:color w:val="auto"/>
          <w:sz w:val="24"/>
          <w:szCs w:val="24"/>
          <w:u w:val="none"/>
        </w:rPr>
      </w:pPr>
      <w:r w:rsidRPr="00836063">
        <w:rPr>
          <w:rFonts w:ascii="Times New Roman" w:hAnsi="Times New Roman" w:cs="Times New Roman"/>
          <w:noProof/>
          <w:sz w:val="24"/>
          <w:szCs w:val="24"/>
        </w:rPr>
        <w:instrText xml:space="preserve">" </w:instrText>
      </w:r>
      <w:r w:rsidRPr="00836063">
        <w:rPr>
          <w:rFonts w:ascii="Times New Roman" w:hAnsi="Times New Roman" w:cs="Times New Roman"/>
          <w:noProof/>
          <w:sz w:val="24"/>
          <w:szCs w:val="24"/>
        </w:rPr>
        <w:fldChar w:fldCharType="separate"/>
      </w:r>
      <w:r w:rsidRPr="00836063">
        <w:rPr>
          <w:rStyle w:val="Hipervnculo"/>
          <w:rFonts w:ascii="Times New Roman" w:hAnsi="Times New Roman" w:cs="Times New Roman"/>
          <w:noProof/>
          <w:color w:val="auto"/>
          <w:sz w:val="24"/>
          <w:szCs w:val="24"/>
          <w:u w:val="none"/>
        </w:rPr>
        <w:t xml:space="preserve">Marín F. (2017). </w:t>
      </w:r>
      <w:r w:rsidRPr="00836063">
        <w:rPr>
          <w:rStyle w:val="Hipervnculo"/>
          <w:rFonts w:ascii="Times New Roman" w:hAnsi="Times New Roman" w:cs="Times New Roman"/>
          <w:i/>
          <w:iCs/>
          <w:noProof/>
          <w:color w:val="auto"/>
          <w:sz w:val="24"/>
          <w:szCs w:val="24"/>
          <w:u w:val="none"/>
        </w:rPr>
        <w:t>Evaluación de la fijación de nitrógeno y su influencia en el crecimiento foliar y radicular de Rosa spp. mediante la interacción de la bacteria nitrificante Azospirillum sp.</w:t>
      </w:r>
      <w:r w:rsidRPr="00836063">
        <w:rPr>
          <w:rStyle w:val="Hipervnculo"/>
          <w:rFonts w:ascii="Times New Roman" w:hAnsi="Times New Roman" w:cs="Times New Roman"/>
          <w:noProof/>
          <w:color w:val="auto"/>
          <w:sz w:val="24"/>
          <w:szCs w:val="24"/>
          <w:u w:val="none"/>
        </w:rPr>
        <w:t xml:space="preserve"> Ecuador: Facultad de ingeniería y ciencias agropecuarias.</w:t>
      </w:r>
    </w:p>
    <w:p w14:paraId="6490CCBB" w14:textId="2C3BB604" w:rsidR="00606747"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fldChar w:fldCharType="end"/>
      </w:r>
      <w:r w:rsidR="00606747" w:rsidRPr="00836063">
        <w:rPr>
          <w:rFonts w:ascii="Times New Roman" w:hAnsi="Times New Roman" w:cs="Times New Roman"/>
          <w:noProof/>
          <w:sz w:val="24"/>
          <w:szCs w:val="24"/>
        </w:rPr>
        <w:t>Najera, L. (1999). Ecuaciones para estimar Biomasa, Volumen y Crecimiento en Biomasa y Captura de Carbono en diez especies típicas del Matorral Espinoso Tamaulipeco del nordeste de México.</w:t>
      </w:r>
      <w:r w:rsidR="00CA7269" w:rsidRPr="00836063">
        <w:rPr>
          <w:rFonts w:ascii="Times New Roman" w:hAnsi="Times New Roman" w:cs="Times New Roman"/>
          <w:noProof/>
          <w:sz w:val="24"/>
          <w:szCs w:val="24"/>
        </w:rPr>
        <w:t xml:space="preserve"> </w:t>
      </w:r>
      <w:r w:rsidR="00606747" w:rsidRPr="00836063">
        <w:rPr>
          <w:rFonts w:ascii="Times New Roman" w:hAnsi="Times New Roman" w:cs="Times New Roman"/>
          <w:noProof/>
          <w:sz w:val="24"/>
          <w:szCs w:val="24"/>
        </w:rPr>
        <w:t>http://cdigital.dgb.uanl.mx/te/1020130186.PDF</w:t>
      </w:r>
    </w:p>
    <w:p w14:paraId="198900F8"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lang w:val="en-US"/>
        </w:rPr>
        <w:t xml:space="preserve">Padilla y Sardiñas. (2007). Performance of Guinea grass (Panicum maximum Jacq cv.) forage area according to the population of wire grass (Sporobolus indicus L.) </w:t>
      </w:r>
      <w:r w:rsidRPr="00836063">
        <w:rPr>
          <w:rFonts w:ascii="Times New Roman" w:hAnsi="Times New Roman" w:cs="Times New Roman"/>
          <w:noProof/>
          <w:sz w:val="24"/>
          <w:szCs w:val="24"/>
        </w:rPr>
        <w:t>Instituto de Ciencia Animal, Apartado Postal 24, San José las Lajas, Maya beque, Cuba</w:t>
      </w:r>
      <w:r w:rsidR="00CA7269" w:rsidRPr="00836063">
        <w:rPr>
          <w:rFonts w:ascii="Times New Roman" w:hAnsi="Times New Roman" w:cs="Times New Roman"/>
          <w:noProof/>
          <w:sz w:val="24"/>
          <w:szCs w:val="24"/>
        </w:rPr>
        <w:t xml:space="preserve">. </w:t>
      </w:r>
      <w:r w:rsidRPr="00836063">
        <w:rPr>
          <w:rFonts w:ascii="Times New Roman" w:hAnsi="Times New Roman" w:cs="Times New Roman"/>
          <w:noProof/>
          <w:sz w:val="24"/>
          <w:szCs w:val="24"/>
        </w:rPr>
        <w:t>http://cjascience.com/index.php/CJAS/article/view/88/82</w:t>
      </w:r>
    </w:p>
    <w:p w14:paraId="16D5423D"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Pentón G, Torres W y Martín G. (2006). Estimación del área foliar a partir de observaciones morfológicas convencionales en Morus alba var. Acorazonada. Pastos y Forrajes, 29(3), 247 p.</w:t>
      </w:r>
    </w:p>
    <w:p w14:paraId="33587233" w14:textId="7779976E" w:rsidR="008B28CE" w:rsidRPr="00836063" w:rsidRDefault="008B28CE"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Romero Jumbo, M., Rodríguez Albert A. (2020). </w:t>
      </w:r>
      <w:r w:rsidR="000F66F4" w:rsidRPr="00836063">
        <w:rPr>
          <w:rFonts w:ascii="Times New Roman" w:hAnsi="Times New Roman" w:cs="Times New Roman"/>
          <w:noProof/>
          <w:sz w:val="24"/>
          <w:szCs w:val="24"/>
        </w:rPr>
        <w:t>Comportamiento agronómico del pasto Marandú (brachiaria brizantha cv marandú) en el carmen provincia de Manabí, Ecuador. https://www.eumed.net/rev/tlatemoani/index.html</w:t>
      </w:r>
    </w:p>
    <w:p w14:paraId="62C729EE"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Ruiz Ruiz, Y. (2015). Evaluación Técnica Económica en la produción de semilla de Brachiaria brizantha Accesión CIAT 26124 En la meseta de Popayán (Trabajo de investigación para la Obtención del grado de Ingeniero Agropecuario. Colombia: Universidad del Cauca. http://repositorio.unicauca.edu.co:8080/xmlui/bitstream/handle/123456789/885/EVALUACI%C3%93N%20T%C3%89CNICO%20ECON%C3%93MICA%20EN%20LA%20PRODUCCI%C3%93N%20DE%20SEMILLA%20DE.pdf?sequence=1&amp;isAllowed=y</w:t>
      </w:r>
    </w:p>
    <w:p w14:paraId="0DA07A3D" w14:textId="77777777"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Sigtierras, Sistema Nacional de Información y Gestión de Tierras Rurales e Infraestructura Tecnológica (2017). Mapa Digital, Órdenes de Suelos del </w:t>
      </w:r>
      <w:r w:rsidRPr="00836063">
        <w:rPr>
          <w:rFonts w:ascii="Times New Roman" w:hAnsi="Times New Roman" w:cs="Times New Roman"/>
          <w:noProof/>
          <w:sz w:val="24"/>
          <w:szCs w:val="24"/>
        </w:rPr>
        <w:lastRenderedPageBreak/>
        <w:t>Ecuador. Escala 1:4 300.000. Quito, Ecuador.</w:t>
      </w:r>
      <w:r w:rsidR="00CA7269" w:rsidRPr="00836063">
        <w:rPr>
          <w:rFonts w:ascii="Times New Roman" w:hAnsi="Times New Roman" w:cs="Times New Roman"/>
          <w:noProof/>
          <w:sz w:val="24"/>
          <w:szCs w:val="24"/>
        </w:rPr>
        <w:t xml:space="preserve"> </w:t>
      </w:r>
      <w:r w:rsidRPr="00836063">
        <w:rPr>
          <w:rFonts w:ascii="Times New Roman" w:hAnsi="Times New Roman" w:cs="Times New Roman"/>
          <w:noProof/>
          <w:sz w:val="24"/>
          <w:szCs w:val="24"/>
        </w:rPr>
        <w:t>https://www.agricultura.gob.ec/sigtierras/</w:t>
      </w:r>
    </w:p>
    <w:p w14:paraId="607E236A" w14:textId="3041EFE4"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Salinas, C. (2013). Efectos de labranza sobre la biomasa microbiana y la distribución de nutrientes en suelos bajo producción de maíz de secano en el centro-oeste: </w:t>
      </w:r>
      <w:r w:rsidRPr="00836063">
        <w:rPr>
          <w:rFonts w:ascii="Times New Roman" w:hAnsi="Times New Roman" w:cs="Times New Roman"/>
          <w:i/>
          <w:noProof/>
          <w:sz w:val="24"/>
          <w:szCs w:val="24"/>
        </w:rPr>
        <w:t>México. Revista, Science Direct, México</w:t>
      </w:r>
      <w:r w:rsidRPr="00836063">
        <w:rPr>
          <w:rFonts w:ascii="Times New Roman" w:hAnsi="Times New Roman" w:cs="Times New Roman"/>
          <w:noProof/>
          <w:sz w:val="24"/>
          <w:szCs w:val="24"/>
        </w:rPr>
        <w:t xml:space="preserve">: https://www.sciencedirect.com/science/article/pii/S0167198702000223?via%3Dihub#aep-keywords-id17  </w:t>
      </w:r>
    </w:p>
    <w:p w14:paraId="6C9CCE4C" w14:textId="513E9645" w:rsidR="001C3774" w:rsidRPr="00836063" w:rsidRDefault="001C3774"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Silva V, (2009). Tesis de grado “Evaluación de pastos promisorios </w:t>
      </w:r>
      <w:r w:rsidRPr="00836063">
        <w:rPr>
          <w:rFonts w:ascii="Times New Roman" w:hAnsi="Times New Roman" w:cs="Times New Roman"/>
          <w:i/>
          <w:noProof/>
          <w:sz w:val="24"/>
          <w:szCs w:val="24"/>
        </w:rPr>
        <w:t xml:space="preserve">Brachiaría brizantha, Brachiaría decumbens, Panicum maximun </w:t>
      </w:r>
      <w:r w:rsidRPr="00836063">
        <w:rPr>
          <w:rFonts w:ascii="Times New Roman" w:hAnsi="Times New Roman" w:cs="Times New Roman"/>
          <w:noProof/>
          <w:sz w:val="24"/>
          <w:szCs w:val="24"/>
        </w:rPr>
        <w:t>en la finca "Buena Fe" parroquia 10 de agosto”. Universidad Estatal Amazónica. Puyo. Ecuador. 80 p.</w:t>
      </w:r>
    </w:p>
    <w:p w14:paraId="5E566EFF" w14:textId="7F32C85C" w:rsidR="007E137F" w:rsidRPr="00836063" w:rsidRDefault="007E137F"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Suárez, M. (2013). Comportamiento agronómico y valor nutritivo de seis gramíneas forrajes con fertilización química en la zona de Pichincha. Quevedo. Ecuador. </w:t>
      </w:r>
    </w:p>
    <w:p w14:paraId="62218E9E" w14:textId="6FC47200"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Terán Rizzo, C. (2016). Evaluación de variedades de pastos a la aplicación de dosis de fertilización edáfica y foliar en la zona de Vinces (trabajo de investigación para la obtención del grado de Ingeniero Agropecuaria). Ecuador: </w:t>
      </w:r>
      <w:r w:rsidRPr="00836063">
        <w:rPr>
          <w:rFonts w:ascii="Times New Roman" w:hAnsi="Times New Roman" w:cs="Times New Roman"/>
          <w:i/>
          <w:noProof/>
          <w:sz w:val="24"/>
          <w:szCs w:val="24"/>
        </w:rPr>
        <w:t xml:space="preserve">Universidad de Guayaquil. </w:t>
      </w:r>
      <w:r w:rsidRPr="00836063">
        <w:rPr>
          <w:rFonts w:ascii="Times New Roman" w:hAnsi="Times New Roman" w:cs="Times New Roman"/>
          <w:noProof/>
          <w:sz w:val="24"/>
          <w:szCs w:val="24"/>
        </w:rPr>
        <w:t>http://repositorio.ug.edu.ec/handle/redug/20851</w:t>
      </w:r>
    </w:p>
    <w:p w14:paraId="51CF0E25" w14:textId="72677612" w:rsidR="00606747" w:rsidRPr="00836063" w:rsidRDefault="00606747"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Vergara. (2016). Las praderas, sus asociaciones y características. Centro de Bachillerato Tecnológico Agropecuario.  Acta Agrícola y Pecuaria, ISSN 2448-7090, ISSN-e 2395-874X, Vol. 2, Nº. 1 https://dialnet.unirioja.es/servlet/articulo?codigo=6201367</w:t>
      </w:r>
    </w:p>
    <w:sdt>
      <w:sdtPr>
        <w:rPr>
          <w:rFonts w:ascii="Times New Roman" w:hAnsi="Times New Roman" w:cs="Times New Roman"/>
          <w:noProof/>
          <w:sz w:val="24"/>
          <w:szCs w:val="24"/>
        </w:rPr>
        <w:id w:val="1761805351"/>
        <w:bibliography/>
      </w:sdtPr>
      <w:sdtEndPr>
        <w:rPr>
          <w:noProof w:val="0"/>
        </w:rPr>
      </w:sdtEndPr>
      <w:sdtContent>
        <w:p w14:paraId="60916A97" w14:textId="2C6B088B" w:rsidR="008B73CB" w:rsidRPr="00836063" w:rsidRDefault="008B73CB" w:rsidP="00836063">
          <w:pPr>
            <w:pStyle w:val="Bibliografa"/>
            <w:spacing w:line="360" w:lineRule="auto"/>
            <w:ind w:left="720" w:hanging="720"/>
            <w:jc w:val="both"/>
            <w:rPr>
              <w:rFonts w:ascii="Times New Roman" w:hAnsi="Times New Roman" w:cs="Times New Roman"/>
              <w:noProof/>
              <w:sz w:val="24"/>
              <w:szCs w:val="24"/>
            </w:rPr>
          </w:pPr>
          <w:r w:rsidRPr="00836063">
            <w:rPr>
              <w:rStyle w:val="Hipervnculo"/>
              <w:rFonts w:ascii="Times New Roman" w:hAnsi="Times New Roman" w:cs="Times New Roman"/>
              <w:color w:val="auto"/>
              <w:sz w:val="24"/>
              <w:szCs w:val="24"/>
              <w:u w:val="none"/>
            </w:rPr>
            <w:t>Wilfrid, B. K. (2003). tropicos.org. Obtenido de tropicos.org: http://legacy.tropicos.org/Name/50246319</w:t>
          </w:r>
        </w:p>
        <w:p w14:paraId="0876AFC1" w14:textId="77777777" w:rsidR="00757D2D" w:rsidRPr="00836063" w:rsidRDefault="00757D2D" w:rsidP="00836063">
          <w:pPr>
            <w:pStyle w:val="Bibliografa"/>
            <w:spacing w:after="240" w:line="360" w:lineRule="auto"/>
            <w:ind w:left="720" w:hanging="720"/>
            <w:jc w:val="both"/>
            <w:rPr>
              <w:rFonts w:ascii="Times New Roman" w:hAnsi="Times New Roman" w:cs="Times New Roman"/>
              <w:noProof/>
              <w:sz w:val="24"/>
              <w:szCs w:val="24"/>
            </w:rPr>
          </w:pPr>
          <w:r w:rsidRPr="00836063">
            <w:rPr>
              <w:rFonts w:ascii="Times New Roman" w:hAnsi="Times New Roman" w:cs="Times New Roman"/>
              <w:noProof/>
              <w:sz w:val="24"/>
              <w:szCs w:val="24"/>
            </w:rPr>
            <w:t xml:space="preserve">Zapatier Santillán D., Meza Bone C., Avellaneda Cevallos J., Meza Castro M., Vivas Arturo W., Meza Bone G. (2021). Evaluación agronómica y valor nutricional de la Morera (Morus alba). Ecuador. </w:t>
          </w:r>
          <w:r w:rsidRPr="00836063">
            <w:rPr>
              <w:rFonts w:ascii="Times New Roman" w:hAnsi="Times New Roman" w:cs="Times New Roman"/>
              <w:i/>
              <w:noProof/>
              <w:sz w:val="24"/>
              <w:szCs w:val="24"/>
            </w:rPr>
            <w:t>Ciencia y tecnología</w:t>
          </w:r>
          <w:r w:rsidRPr="00836063">
            <w:rPr>
              <w:rFonts w:ascii="Times New Roman" w:hAnsi="Times New Roman" w:cs="Times New Roman"/>
              <w:noProof/>
              <w:sz w:val="24"/>
              <w:szCs w:val="24"/>
            </w:rPr>
            <w:t>.  https://doi.org/10.18779/cyt.v14i1.447</w:t>
          </w:r>
        </w:p>
        <w:p w14:paraId="0FAB36AD" w14:textId="77777777" w:rsidR="00262125" w:rsidRDefault="003165CD" w:rsidP="00836063">
          <w:pPr>
            <w:pStyle w:val="Bibliografa"/>
            <w:spacing w:after="240" w:line="360" w:lineRule="auto"/>
            <w:ind w:left="720" w:hanging="720"/>
            <w:jc w:val="both"/>
            <w:rPr>
              <w:rFonts w:cs="Times New Roman"/>
              <w:szCs w:val="24"/>
            </w:rPr>
          </w:pPr>
        </w:p>
      </w:sdtContent>
    </w:sdt>
    <w:p w14:paraId="17EB4F4A" w14:textId="572DB5FB" w:rsidR="00C86986" w:rsidRDefault="0000528C" w:rsidP="003445B0">
      <w:pPr>
        <w:pStyle w:val="Ttulo2"/>
        <w:numPr>
          <w:ilvl w:val="0"/>
          <w:numId w:val="7"/>
        </w:numPr>
      </w:pPr>
      <w:r>
        <w:lastRenderedPageBreak/>
        <w:t>C</w:t>
      </w:r>
      <w:r w:rsidR="00C86986">
        <w:t>APÍTULO VII</w:t>
      </w:r>
    </w:p>
    <w:p w14:paraId="394D8633" w14:textId="77777777" w:rsidR="00606747" w:rsidRPr="003445B0" w:rsidRDefault="00606747" w:rsidP="00C86986">
      <w:pPr>
        <w:pStyle w:val="Prrafodelista"/>
        <w:spacing w:after="368" w:line="360" w:lineRule="auto"/>
        <w:ind w:left="360" w:firstLine="0"/>
        <w:jc w:val="center"/>
        <w:rPr>
          <w:rFonts w:eastAsiaTheme="majorEastAsia" w:cstheme="majorBidi"/>
          <w:color w:val="2E74B5" w:themeColor="accent1" w:themeShade="BF"/>
          <w:szCs w:val="26"/>
        </w:rPr>
      </w:pPr>
      <w:r w:rsidRPr="003445B0">
        <w:rPr>
          <w:rFonts w:eastAsiaTheme="majorEastAsia" w:cstheme="majorBidi"/>
          <w:color w:val="2E74B5" w:themeColor="accent1" w:themeShade="BF"/>
          <w:szCs w:val="26"/>
        </w:rPr>
        <w:t>ANEXOS</w:t>
      </w:r>
    </w:p>
    <w:p w14:paraId="3151B535" w14:textId="77777777" w:rsidR="00E24160" w:rsidRPr="00E24160" w:rsidRDefault="00606747" w:rsidP="00E24160">
      <w:pPr>
        <w:pStyle w:val="Sinespaciado"/>
        <w:rPr>
          <w:rFonts w:ascii="Times New Roman" w:hAnsi="Times New Roman" w:cs="Times New Roman"/>
          <w:b/>
        </w:rPr>
      </w:pPr>
      <w:r w:rsidRPr="00E24160">
        <w:rPr>
          <w:rFonts w:ascii="Times New Roman" w:hAnsi="Times New Roman" w:cs="Times New Roman"/>
          <w:b/>
        </w:rPr>
        <w:t>Anexo 1</w:t>
      </w:r>
    </w:p>
    <w:p w14:paraId="26A18666" w14:textId="77777777" w:rsidR="00606747" w:rsidRPr="00E24160" w:rsidRDefault="00E24160" w:rsidP="00E24160">
      <w:pPr>
        <w:pStyle w:val="Sinespaciado"/>
        <w:rPr>
          <w:rFonts w:ascii="Times New Roman" w:hAnsi="Times New Roman" w:cs="Times New Roman"/>
        </w:rPr>
      </w:pPr>
      <w:r w:rsidRPr="00E24160">
        <w:rPr>
          <w:rFonts w:ascii="Times New Roman" w:hAnsi="Times New Roman" w:cs="Times New Roman"/>
          <w:noProof/>
          <w:lang w:val="es-ES" w:eastAsia="es-ES"/>
        </w:rPr>
        <w:drawing>
          <wp:anchor distT="0" distB="0" distL="114300" distR="114300" simplePos="0" relativeHeight="251676672" behindDoc="0" locked="0" layoutInCell="1" allowOverlap="1" wp14:anchorId="3C7078E2" wp14:editId="41DA3B1C">
            <wp:simplePos x="0" y="0"/>
            <wp:positionH relativeFrom="column">
              <wp:posOffset>117475</wp:posOffset>
            </wp:positionH>
            <wp:positionV relativeFrom="paragraph">
              <wp:posOffset>251088</wp:posOffset>
            </wp:positionV>
            <wp:extent cx="4855210" cy="7063740"/>
            <wp:effectExtent l="0" t="0" r="2540" b="381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jpg"/>
                    <pic:cNvPicPr/>
                  </pic:nvPicPr>
                  <pic:blipFill>
                    <a:blip r:embed="rId19">
                      <a:extLst>
                        <a:ext uri="{28A0092B-C50C-407E-A947-70E740481C1C}">
                          <a14:useLocalDpi xmlns:a14="http://schemas.microsoft.com/office/drawing/2010/main" val="0"/>
                        </a:ext>
                      </a:extLst>
                    </a:blip>
                    <a:stretch>
                      <a:fillRect/>
                    </a:stretch>
                  </pic:blipFill>
                  <pic:spPr>
                    <a:xfrm>
                      <a:off x="0" y="0"/>
                      <a:ext cx="4855210" cy="7063740"/>
                    </a:xfrm>
                    <a:prstGeom prst="rect">
                      <a:avLst/>
                    </a:prstGeom>
                  </pic:spPr>
                </pic:pic>
              </a:graphicData>
            </a:graphic>
            <wp14:sizeRelH relativeFrom="margin">
              <wp14:pctWidth>0</wp14:pctWidth>
            </wp14:sizeRelH>
          </wp:anchor>
        </w:drawing>
      </w:r>
      <w:r w:rsidR="00606747" w:rsidRPr="00E24160">
        <w:rPr>
          <w:rFonts w:ascii="Times New Roman" w:hAnsi="Times New Roman" w:cs="Times New Roman"/>
          <w:i/>
        </w:rPr>
        <w:t>Informe del análisis de suelo</w:t>
      </w:r>
    </w:p>
    <w:p w14:paraId="1DADD039" w14:textId="77777777" w:rsidR="00606747" w:rsidRDefault="00606747" w:rsidP="00606747">
      <w:pPr>
        <w:pStyle w:val="Prrafodelista"/>
        <w:spacing w:after="368" w:line="360" w:lineRule="auto"/>
        <w:ind w:left="360"/>
        <w:rPr>
          <w:rFonts w:cs="Times New Roman"/>
          <w:b/>
          <w:szCs w:val="24"/>
        </w:rPr>
      </w:pPr>
    </w:p>
    <w:p w14:paraId="3019D407" w14:textId="77777777" w:rsidR="00E24160" w:rsidRPr="00E24160" w:rsidRDefault="00606747" w:rsidP="00E24160">
      <w:pPr>
        <w:pStyle w:val="Sinespaciado"/>
        <w:rPr>
          <w:rFonts w:ascii="Times New Roman" w:hAnsi="Times New Roman" w:cs="Times New Roman"/>
          <w:b/>
        </w:rPr>
      </w:pPr>
      <w:r w:rsidRPr="00E24160">
        <w:rPr>
          <w:rFonts w:ascii="Times New Roman" w:hAnsi="Times New Roman" w:cs="Times New Roman"/>
          <w:b/>
          <w:noProof/>
          <w:lang w:val="es-ES" w:eastAsia="es-ES"/>
        </w:rPr>
        <w:lastRenderedPageBreak/>
        <w:drawing>
          <wp:anchor distT="0" distB="0" distL="114300" distR="114300" simplePos="0" relativeHeight="251661312" behindDoc="1" locked="0" layoutInCell="1" allowOverlap="1" wp14:anchorId="6C1A862C" wp14:editId="509A407E">
            <wp:simplePos x="0" y="0"/>
            <wp:positionH relativeFrom="column">
              <wp:posOffset>1325297</wp:posOffset>
            </wp:positionH>
            <wp:positionV relativeFrom="paragraph">
              <wp:posOffset>-853122</wp:posOffset>
            </wp:positionV>
            <wp:extent cx="2206625" cy="4808449"/>
            <wp:effectExtent l="0" t="5397"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2206625" cy="4808449"/>
                    </a:xfrm>
                    <a:prstGeom prst="rect">
                      <a:avLst/>
                    </a:prstGeom>
                  </pic:spPr>
                </pic:pic>
              </a:graphicData>
            </a:graphic>
            <wp14:sizeRelH relativeFrom="page">
              <wp14:pctWidth>0</wp14:pctWidth>
            </wp14:sizeRelH>
            <wp14:sizeRelV relativeFrom="page">
              <wp14:pctHeight>0</wp14:pctHeight>
            </wp14:sizeRelV>
          </wp:anchor>
        </w:drawing>
      </w:r>
      <w:r w:rsidR="00E24160" w:rsidRPr="00E24160">
        <w:rPr>
          <w:rFonts w:ascii="Times New Roman" w:hAnsi="Times New Roman" w:cs="Times New Roman"/>
          <w:b/>
        </w:rPr>
        <w:t>Anexo 2</w:t>
      </w:r>
    </w:p>
    <w:p w14:paraId="69E7E8A8" w14:textId="77777777" w:rsidR="00606747" w:rsidRPr="00E24160" w:rsidRDefault="00606747" w:rsidP="00E24160">
      <w:pPr>
        <w:pStyle w:val="Sinespaciado"/>
        <w:rPr>
          <w:rFonts w:ascii="Times New Roman" w:hAnsi="Times New Roman" w:cs="Times New Roman"/>
          <w:i/>
        </w:rPr>
      </w:pPr>
      <w:r w:rsidRPr="00E24160">
        <w:rPr>
          <w:rFonts w:ascii="Times New Roman" w:hAnsi="Times New Roman" w:cs="Times New Roman"/>
          <w:b/>
        </w:rPr>
        <w:t xml:space="preserve"> </w:t>
      </w:r>
      <w:r w:rsidRPr="00E24160">
        <w:rPr>
          <w:rFonts w:ascii="Times New Roman" w:hAnsi="Times New Roman" w:cs="Times New Roman"/>
          <w:i/>
        </w:rPr>
        <w:t xml:space="preserve">Recolección de tierra. </w:t>
      </w:r>
    </w:p>
    <w:p w14:paraId="00D56641" w14:textId="77777777" w:rsidR="00606747" w:rsidRPr="008C7307" w:rsidRDefault="00606747" w:rsidP="00606747">
      <w:pPr>
        <w:spacing w:after="368" w:line="360" w:lineRule="auto"/>
        <w:jc w:val="both"/>
        <w:rPr>
          <w:rFonts w:cs="Times New Roman"/>
          <w:b/>
          <w:szCs w:val="24"/>
        </w:rPr>
      </w:pPr>
    </w:p>
    <w:p w14:paraId="15C06A56" w14:textId="77777777" w:rsidR="00606747" w:rsidRDefault="00606747" w:rsidP="00606747">
      <w:pPr>
        <w:pStyle w:val="Prrafodelista"/>
        <w:spacing w:after="368" w:line="360" w:lineRule="auto"/>
        <w:ind w:left="480"/>
        <w:jc w:val="both"/>
        <w:rPr>
          <w:rFonts w:cs="Times New Roman"/>
          <w:szCs w:val="24"/>
        </w:rPr>
      </w:pPr>
    </w:p>
    <w:p w14:paraId="11BC2ADB" w14:textId="77777777" w:rsidR="00606747" w:rsidRPr="00A47960" w:rsidRDefault="00606747" w:rsidP="00606747"/>
    <w:p w14:paraId="7AC4C8B8" w14:textId="77777777" w:rsidR="00606747" w:rsidRPr="00A47960" w:rsidRDefault="00606747" w:rsidP="00606747"/>
    <w:p w14:paraId="6A552307" w14:textId="77777777" w:rsidR="00606747" w:rsidRPr="00A47960" w:rsidRDefault="00606747" w:rsidP="00606747"/>
    <w:p w14:paraId="5F2DC697" w14:textId="77777777" w:rsidR="00E24160" w:rsidRDefault="00E24160" w:rsidP="00E24160">
      <w:pPr>
        <w:pStyle w:val="Sinespaciado"/>
        <w:rPr>
          <w:rFonts w:ascii="Times New Roman" w:hAnsi="Times New Roman" w:cs="Times New Roman"/>
          <w:b/>
        </w:rPr>
      </w:pPr>
    </w:p>
    <w:p w14:paraId="7A288324" w14:textId="77777777" w:rsidR="00E24160" w:rsidRDefault="00606747" w:rsidP="00E24160">
      <w:pPr>
        <w:pStyle w:val="Sinespaciado"/>
        <w:rPr>
          <w:rFonts w:ascii="Times New Roman" w:hAnsi="Times New Roman" w:cs="Times New Roman"/>
          <w:b/>
        </w:rPr>
      </w:pPr>
      <w:r w:rsidRPr="00E24160">
        <w:rPr>
          <w:rFonts w:ascii="Times New Roman" w:hAnsi="Times New Roman" w:cs="Times New Roman"/>
          <w:b/>
        </w:rPr>
        <w:t>Anexo 3</w:t>
      </w:r>
    </w:p>
    <w:p w14:paraId="7F3BF8AE" w14:textId="77777777" w:rsidR="00606747" w:rsidRPr="00E24160" w:rsidRDefault="00606747" w:rsidP="00E24160">
      <w:pPr>
        <w:pStyle w:val="Sinespaciado"/>
        <w:rPr>
          <w:rFonts w:ascii="Times New Roman" w:hAnsi="Times New Roman" w:cs="Times New Roman"/>
          <w:i/>
        </w:rPr>
      </w:pPr>
      <w:r w:rsidRPr="00E24160">
        <w:rPr>
          <w:rFonts w:ascii="Times New Roman" w:hAnsi="Times New Roman" w:cs="Times New Roman"/>
          <w:b/>
        </w:rPr>
        <w:t xml:space="preserve"> </w:t>
      </w:r>
      <w:r w:rsidRPr="00E24160">
        <w:rPr>
          <w:rFonts w:ascii="Times New Roman" w:hAnsi="Times New Roman" w:cs="Times New Roman"/>
          <w:i/>
        </w:rPr>
        <w:t xml:space="preserve">Desarrollo de las gramíneas </w:t>
      </w:r>
    </w:p>
    <w:p w14:paraId="3AC02E1C" w14:textId="77777777" w:rsidR="00606747" w:rsidRPr="00A47960" w:rsidRDefault="00E24160" w:rsidP="00606747">
      <w:r w:rsidRPr="00E24160">
        <w:rPr>
          <w:rFonts w:cs="Times New Roman"/>
          <w:b/>
          <w:noProof/>
          <w:lang w:val="es-ES" w:eastAsia="es-ES"/>
        </w:rPr>
        <w:drawing>
          <wp:anchor distT="0" distB="0" distL="114300" distR="114300" simplePos="0" relativeHeight="251662336" behindDoc="0" locked="0" layoutInCell="1" allowOverlap="1" wp14:anchorId="48A8FB03" wp14:editId="15B288BF">
            <wp:simplePos x="0" y="0"/>
            <wp:positionH relativeFrom="margin">
              <wp:posOffset>14255</wp:posOffset>
            </wp:positionH>
            <wp:positionV relativeFrom="paragraph">
              <wp:posOffset>52070</wp:posOffset>
            </wp:positionV>
            <wp:extent cx="4926564" cy="2356402"/>
            <wp:effectExtent l="0" t="0" r="762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26564" cy="2356402"/>
                    </a:xfrm>
                    <a:prstGeom prst="rect">
                      <a:avLst/>
                    </a:prstGeom>
                  </pic:spPr>
                </pic:pic>
              </a:graphicData>
            </a:graphic>
            <wp14:sizeRelH relativeFrom="page">
              <wp14:pctWidth>0</wp14:pctWidth>
            </wp14:sizeRelH>
            <wp14:sizeRelV relativeFrom="page">
              <wp14:pctHeight>0</wp14:pctHeight>
            </wp14:sizeRelV>
          </wp:anchor>
        </w:drawing>
      </w:r>
    </w:p>
    <w:p w14:paraId="79B5CE98" w14:textId="77777777" w:rsidR="00606747" w:rsidRDefault="00606747" w:rsidP="00606747"/>
    <w:p w14:paraId="4EC3A909" w14:textId="77777777" w:rsidR="00606747" w:rsidRDefault="00606747" w:rsidP="00606747"/>
    <w:p w14:paraId="43389603" w14:textId="77777777" w:rsidR="00606747" w:rsidRDefault="00606747" w:rsidP="00606747"/>
    <w:p w14:paraId="6CDFBF76" w14:textId="77777777" w:rsidR="00606747" w:rsidRDefault="00606747" w:rsidP="00606747"/>
    <w:p w14:paraId="5EC111EB" w14:textId="77777777" w:rsidR="00E24160" w:rsidRDefault="00E24160" w:rsidP="00606747">
      <w:pPr>
        <w:rPr>
          <w:b/>
        </w:rPr>
      </w:pPr>
    </w:p>
    <w:p w14:paraId="2FD94E8C" w14:textId="77777777" w:rsidR="00E24160" w:rsidRPr="00E24160" w:rsidRDefault="00606747" w:rsidP="00E24160">
      <w:pPr>
        <w:pStyle w:val="Sinespaciado"/>
        <w:rPr>
          <w:rFonts w:ascii="Times New Roman" w:hAnsi="Times New Roman" w:cs="Times New Roman"/>
          <w:b/>
        </w:rPr>
      </w:pPr>
      <w:r w:rsidRPr="00E24160">
        <w:rPr>
          <w:rFonts w:ascii="Times New Roman" w:hAnsi="Times New Roman" w:cs="Times New Roman"/>
          <w:b/>
        </w:rPr>
        <w:t>Anexo 4</w:t>
      </w:r>
    </w:p>
    <w:p w14:paraId="3EA71319" w14:textId="77777777" w:rsidR="00606747" w:rsidRPr="00E24160" w:rsidRDefault="00E24160" w:rsidP="00E24160">
      <w:pPr>
        <w:pStyle w:val="Sinespaciado"/>
        <w:rPr>
          <w:rFonts w:ascii="Times New Roman" w:hAnsi="Times New Roman" w:cs="Times New Roman"/>
        </w:rPr>
      </w:pPr>
      <w:r w:rsidRPr="00E24160">
        <w:rPr>
          <w:rFonts w:ascii="Times New Roman" w:hAnsi="Times New Roman" w:cs="Times New Roman"/>
          <w:noProof/>
          <w:lang w:val="es-ES" w:eastAsia="es-ES"/>
        </w:rPr>
        <w:drawing>
          <wp:anchor distT="0" distB="0" distL="114300" distR="114300" simplePos="0" relativeHeight="251665408" behindDoc="1" locked="0" layoutInCell="1" allowOverlap="1" wp14:anchorId="7D34B504" wp14:editId="6A114C0B">
            <wp:simplePos x="0" y="0"/>
            <wp:positionH relativeFrom="column">
              <wp:posOffset>5715</wp:posOffset>
            </wp:positionH>
            <wp:positionV relativeFrom="paragraph">
              <wp:posOffset>279400</wp:posOffset>
            </wp:positionV>
            <wp:extent cx="5094281" cy="2183118"/>
            <wp:effectExtent l="0" t="0" r="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94281" cy="2183118"/>
                    </a:xfrm>
                    <a:prstGeom prst="rect">
                      <a:avLst/>
                    </a:prstGeom>
                  </pic:spPr>
                </pic:pic>
              </a:graphicData>
            </a:graphic>
            <wp14:sizeRelH relativeFrom="page">
              <wp14:pctWidth>0</wp14:pctWidth>
            </wp14:sizeRelH>
            <wp14:sizeRelV relativeFrom="page">
              <wp14:pctHeight>0</wp14:pctHeight>
            </wp14:sizeRelV>
          </wp:anchor>
        </w:drawing>
      </w:r>
      <w:r w:rsidR="00606747" w:rsidRPr="00E24160">
        <w:rPr>
          <w:rFonts w:ascii="Times New Roman" w:hAnsi="Times New Roman" w:cs="Times New Roman"/>
          <w:i/>
        </w:rPr>
        <w:t>Toma de muestra de suelo</w:t>
      </w:r>
    </w:p>
    <w:p w14:paraId="2A946F70" w14:textId="77777777" w:rsidR="00606747" w:rsidRDefault="00606747" w:rsidP="00606747"/>
    <w:p w14:paraId="1B83EEDC" w14:textId="77777777" w:rsidR="00606747" w:rsidRDefault="00606747" w:rsidP="00606747"/>
    <w:p w14:paraId="2F6F393A" w14:textId="77777777" w:rsidR="00606747" w:rsidRDefault="00606747" w:rsidP="00606747"/>
    <w:p w14:paraId="58F32E9A" w14:textId="77777777" w:rsidR="00606747" w:rsidRDefault="00606747" w:rsidP="00606747"/>
    <w:p w14:paraId="044F9D32" w14:textId="77777777" w:rsidR="005E2175" w:rsidRDefault="005E2175" w:rsidP="00606747">
      <w:pPr>
        <w:tabs>
          <w:tab w:val="left" w:pos="1200"/>
        </w:tabs>
        <w:jc w:val="both"/>
      </w:pPr>
    </w:p>
    <w:p w14:paraId="7D4E3312" w14:textId="77777777" w:rsidR="00E24160" w:rsidRDefault="00E24160" w:rsidP="00606747">
      <w:pPr>
        <w:tabs>
          <w:tab w:val="left" w:pos="1200"/>
        </w:tabs>
        <w:jc w:val="both"/>
        <w:rPr>
          <w:b/>
        </w:rPr>
      </w:pPr>
    </w:p>
    <w:p w14:paraId="3C0A2450" w14:textId="77777777" w:rsidR="00E24160" w:rsidRPr="00E24160" w:rsidRDefault="00606747" w:rsidP="00E24160">
      <w:pPr>
        <w:pStyle w:val="Sinespaciado"/>
        <w:rPr>
          <w:rFonts w:ascii="Times New Roman" w:hAnsi="Times New Roman" w:cs="Times New Roman"/>
          <w:b/>
        </w:rPr>
      </w:pPr>
      <w:r w:rsidRPr="00E24160">
        <w:rPr>
          <w:rFonts w:ascii="Times New Roman" w:hAnsi="Times New Roman" w:cs="Times New Roman"/>
          <w:b/>
        </w:rPr>
        <w:lastRenderedPageBreak/>
        <w:t>Anexo 5</w:t>
      </w:r>
    </w:p>
    <w:p w14:paraId="6C1FE4C1" w14:textId="77777777" w:rsidR="00606747" w:rsidRPr="00E24160" w:rsidRDefault="00E24160" w:rsidP="00E24160">
      <w:pPr>
        <w:pStyle w:val="Sinespaciado"/>
        <w:rPr>
          <w:rFonts w:ascii="Times New Roman" w:hAnsi="Times New Roman" w:cs="Times New Roman"/>
        </w:rPr>
      </w:pPr>
      <w:r w:rsidRPr="00E24160">
        <w:rPr>
          <w:rFonts w:ascii="Times New Roman" w:hAnsi="Times New Roman" w:cs="Times New Roman"/>
          <w:noProof/>
          <w:lang w:val="es-ES" w:eastAsia="es-ES"/>
        </w:rPr>
        <w:drawing>
          <wp:anchor distT="0" distB="0" distL="114300" distR="114300" simplePos="0" relativeHeight="251663360" behindDoc="0" locked="0" layoutInCell="1" allowOverlap="1" wp14:anchorId="349F29EC" wp14:editId="59181A19">
            <wp:simplePos x="0" y="0"/>
            <wp:positionH relativeFrom="column">
              <wp:posOffset>-146685</wp:posOffset>
            </wp:positionH>
            <wp:positionV relativeFrom="paragraph">
              <wp:posOffset>301935</wp:posOffset>
            </wp:positionV>
            <wp:extent cx="5262349" cy="251904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62349" cy="2519045"/>
                    </a:xfrm>
                    <a:prstGeom prst="rect">
                      <a:avLst/>
                    </a:prstGeom>
                  </pic:spPr>
                </pic:pic>
              </a:graphicData>
            </a:graphic>
            <wp14:sizeRelH relativeFrom="page">
              <wp14:pctWidth>0</wp14:pctWidth>
            </wp14:sizeRelH>
            <wp14:sizeRelV relativeFrom="page">
              <wp14:pctHeight>0</wp14:pctHeight>
            </wp14:sizeRelV>
          </wp:anchor>
        </w:drawing>
      </w:r>
      <w:r w:rsidR="00606747" w:rsidRPr="00E24160">
        <w:rPr>
          <w:rFonts w:ascii="Times New Roman" w:hAnsi="Times New Roman" w:cs="Times New Roman"/>
        </w:rPr>
        <w:t xml:space="preserve"> </w:t>
      </w:r>
      <w:r w:rsidR="00606747" w:rsidRPr="00E24160">
        <w:rPr>
          <w:rFonts w:ascii="Times New Roman" w:hAnsi="Times New Roman" w:cs="Times New Roman"/>
          <w:i/>
        </w:rPr>
        <w:t xml:space="preserve">Gramíneas </w:t>
      </w:r>
      <w:r w:rsidR="00DB686A">
        <w:rPr>
          <w:rFonts w:ascii="Times New Roman" w:hAnsi="Times New Roman" w:cs="Times New Roman"/>
          <w:i/>
        </w:rPr>
        <w:t>t</w:t>
      </w:r>
      <w:r w:rsidR="00606747" w:rsidRPr="00E24160">
        <w:rPr>
          <w:rFonts w:ascii="Times New Roman" w:hAnsi="Times New Roman" w:cs="Times New Roman"/>
          <w:i/>
        </w:rPr>
        <w:t>rasplantadas en el suelo</w:t>
      </w:r>
      <w:r w:rsidR="00606747" w:rsidRPr="00E24160">
        <w:rPr>
          <w:rFonts w:ascii="Times New Roman" w:hAnsi="Times New Roman" w:cs="Times New Roman"/>
        </w:rPr>
        <w:t>.</w:t>
      </w:r>
    </w:p>
    <w:p w14:paraId="1E97BC32" w14:textId="77777777" w:rsidR="00606747" w:rsidRDefault="00606747" w:rsidP="00606747">
      <w:pPr>
        <w:tabs>
          <w:tab w:val="left" w:pos="1200"/>
        </w:tabs>
        <w:jc w:val="both"/>
      </w:pPr>
    </w:p>
    <w:p w14:paraId="3E1B9C36" w14:textId="77777777" w:rsidR="00606747" w:rsidRDefault="00606747" w:rsidP="00606747">
      <w:pPr>
        <w:tabs>
          <w:tab w:val="left" w:pos="1200"/>
        </w:tabs>
        <w:jc w:val="both"/>
      </w:pPr>
    </w:p>
    <w:p w14:paraId="4444997C" w14:textId="77777777" w:rsidR="00606747" w:rsidRDefault="00606747" w:rsidP="00606747">
      <w:pPr>
        <w:tabs>
          <w:tab w:val="left" w:pos="1200"/>
        </w:tabs>
        <w:jc w:val="both"/>
      </w:pPr>
    </w:p>
    <w:p w14:paraId="16C10A08" w14:textId="77777777" w:rsidR="00606747" w:rsidRDefault="00606747" w:rsidP="00606747">
      <w:pPr>
        <w:tabs>
          <w:tab w:val="left" w:pos="1200"/>
        </w:tabs>
        <w:jc w:val="both"/>
      </w:pPr>
    </w:p>
    <w:p w14:paraId="06AAA289" w14:textId="77777777" w:rsidR="00606747" w:rsidRDefault="00606747" w:rsidP="00606747">
      <w:pPr>
        <w:tabs>
          <w:tab w:val="left" w:pos="1200"/>
        </w:tabs>
        <w:jc w:val="both"/>
      </w:pPr>
    </w:p>
    <w:p w14:paraId="5B2A1C23" w14:textId="77777777" w:rsidR="00606747" w:rsidRDefault="00606747" w:rsidP="00606747">
      <w:pPr>
        <w:tabs>
          <w:tab w:val="left" w:pos="1200"/>
        </w:tabs>
        <w:jc w:val="both"/>
      </w:pPr>
    </w:p>
    <w:p w14:paraId="798657A8" w14:textId="77777777" w:rsidR="00E24160" w:rsidRDefault="00E24160" w:rsidP="00E24160">
      <w:pPr>
        <w:pStyle w:val="Sinespaciado"/>
        <w:rPr>
          <w:rFonts w:ascii="Times New Roman" w:hAnsi="Times New Roman" w:cs="Times New Roman"/>
        </w:rPr>
      </w:pPr>
    </w:p>
    <w:p w14:paraId="31DDCC48" w14:textId="77777777" w:rsidR="00E24160" w:rsidRPr="00E24160" w:rsidRDefault="00606747" w:rsidP="00E24160">
      <w:pPr>
        <w:pStyle w:val="Sinespaciado"/>
        <w:rPr>
          <w:rFonts w:ascii="Times New Roman" w:hAnsi="Times New Roman" w:cs="Times New Roman"/>
          <w:b/>
        </w:rPr>
      </w:pPr>
      <w:r w:rsidRPr="00E24160">
        <w:rPr>
          <w:rFonts w:ascii="Times New Roman" w:hAnsi="Times New Roman" w:cs="Times New Roman"/>
          <w:b/>
        </w:rPr>
        <w:t>Anexo 6</w:t>
      </w:r>
    </w:p>
    <w:p w14:paraId="24F2B090" w14:textId="77777777" w:rsidR="00606747" w:rsidRPr="00E24160" w:rsidRDefault="00E24160" w:rsidP="00E24160">
      <w:pPr>
        <w:pStyle w:val="Sinespaciado"/>
        <w:rPr>
          <w:rFonts w:ascii="Times New Roman" w:hAnsi="Times New Roman" w:cs="Times New Roman"/>
        </w:rPr>
      </w:pPr>
      <w:r w:rsidRPr="00E24160">
        <w:rPr>
          <w:rFonts w:ascii="Times New Roman" w:hAnsi="Times New Roman" w:cs="Times New Roman"/>
          <w:noProof/>
          <w:lang w:val="es-ES" w:eastAsia="es-ES"/>
        </w:rPr>
        <w:drawing>
          <wp:anchor distT="0" distB="0" distL="114300" distR="114300" simplePos="0" relativeHeight="251664384" behindDoc="0" locked="0" layoutInCell="1" allowOverlap="1" wp14:anchorId="0CAE2958" wp14:editId="1074DCE7">
            <wp:simplePos x="0" y="0"/>
            <wp:positionH relativeFrom="column">
              <wp:posOffset>-88088</wp:posOffset>
            </wp:positionH>
            <wp:positionV relativeFrom="paragraph">
              <wp:posOffset>297668</wp:posOffset>
            </wp:positionV>
            <wp:extent cx="5206365" cy="24257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06365" cy="2425700"/>
                    </a:xfrm>
                    <a:prstGeom prst="rect">
                      <a:avLst/>
                    </a:prstGeom>
                  </pic:spPr>
                </pic:pic>
              </a:graphicData>
            </a:graphic>
            <wp14:sizeRelH relativeFrom="page">
              <wp14:pctWidth>0</wp14:pctWidth>
            </wp14:sizeRelH>
            <wp14:sizeRelV relativeFrom="page">
              <wp14:pctHeight>0</wp14:pctHeight>
            </wp14:sizeRelV>
          </wp:anchor>
        </w:drawing>
      </w:r>
      <w:r w:rsidR="00606747" w:rsidRPr="00E24160">
        <w:rPr>
          <w:rFonts w:ascii="Times New Roman" w:hAnsi="Times New Roman" w:cs="Times New Roman"/>
        </w:rPr>
        <w:t xml:space="preserve"> </w:t>
      </w:r>
      <w:r w:rsidR="00606747" w:rsidRPr="00E24160">
        <w:rPr>
          <w:rFonts w:ascii="Times New Roman" w:hAnsi="Times New Roman" w:cs="Times New Roman"/>
          <w:i/>
        </w:rPr>
        <w:t>Rebrote después del corte de igualación</w:t>
      </w:r>
      <w:r w:rsidR="00606747" w:rsidRPr="00E24160">
        <w:rPr>
          <w:rFonts w:ascii="Times New Roman" w:hAnsi="Times New Roman" w:cs="Times New Roman"/>
        </w:rPr>
        <w:t xml:space="preserve">. </w:t>
      </w:r>
    </w:p>
    <w:p w14:paraId="0D6C45F4" w14:textId="77777777" w:rsidR="00606747" w:rsidRDefault="00606747" w:rsidP="00606747">
      <w:pPr>
        <w:tabs>
          <w:tab w:val="left" w:pos="1200"/>
        </w:tabs>
        <w:jc w:val="both"/>
      </w:pPr>
    </w:p>
    <w:p w14:paraId="0DC4599E" w14:textId="77777777" w:rsidR="00606747" w:rsidRDefault="00606747" w:rsidP="00606747">
      <w:pPr>
        <w:tabs>
          <w:tab w:val="left" w:pos="1200"/>
        </w:tabs>
        <w:jc w:val="both"/>
      </w:pPr>
    </w:p>
    <w:p w14:paraId="40AEA9D0" w14:textId="77777777" w:rsidR="00606747" w:rsidRDefault="00606747" w:rsidP="00606747">
      <w:pPr>
        <w:tabs>
          <w:tab w:val="left" w:pos="1200"/>
        </w:tabs>
        <w:jc w:val="both"/>
      </w:pPr>
    </w:p>
    <w:p w14:paraId="07B558DF" w14:textId="77777777" w:rsidR="00606747" w:rsidRDefault="00606747" w:rsidP="00606747">
      <w:pPr>
        <w:tabs>
          <w:tab w:val="left" w:pos="1200"/>
        </w:tabs>
        <w:jc w:val="both"/>
      </w:pPr>
    </w:p>
    <w:p w14:paraId="531F215A" w14:textId="77777777" w:rsidR="00606747" w:rsidRDefault="00606747" w:rsidP="00606747">
      <w:pPr>
        <w:tabs>
          <w:tab w:val="left" w:pos="1200"/>
        </w:tabs>
        <w:jc w:val="both"/>
      </w:pPr>
    </w:p>
    <w:p w14:paraId="6C4F5854" w14:textId="77777777" w:rsidR="00606747" w:rsidRDefault="00606747" w:rsidP="00E24160">
      <w:pPr>
        <w:pStyle w:val="Sinespaciado"/>
      </w:pPr>
    </w:p>
    <w:p w14:paraId="3AFC782A" w14:textId="77777777" w:rsidR="00E24160" w:rsidRDefault="00E24160" w:rsidP="00E24160">
      <w:pPr>
        <w:pStyle w:val="Sinespaciado"/>
        <w:rPr>
          <w:b/>
        </w:rPr>
      </w:pPr>
    </w:p>
    <w:p w14:paraId="029AC199" w14:textId="77777777" w:rsidR="00E24160" w:rsidRDefault="00E24160" w:rsidP="00E24160">
      <w:pPr>
        <w:pStyle w:val="Sinespaciado"/>
        <w:rPr>
          <w:b/>
        </w:rPr>
      </w:pPr>
    </w:p>
    <w:p w14:paraId="0601B200" w14:textId="77777777" w:rsidR="00E24160" w:rsidRDefault="00E24160" w:rsidP="00E24160">
      <w:pPr>
        <w:pStyle w:val="Sinespaciado"/>
        <w:rPr>
          <w:b/>
        </w:rPr>
      </w:pPr>
    </w:p>
    <w:p w14:paraId="0A164BF3" w14:textId="77777777" w:rsidR="00E24160" w:rsidRPr="00A30B42" w:rsidRDefault="00606747" w:rsidP="00E24160">
      <w:pPr>
        <w:pStyle w:val="Sinespaciado"/>
        <w:rPr>
          <w:rFonts w:ascii="Times New Roman" w:hAnsi="Times New Roman" w:cs="Times New Roman"/>
        </w:rPr>
      </w:pPr>
      <w:r w:rsidRPr="00A30B42">
        <w:rPr>
          <w:rFonts w:ascii="Times New Roman" w:hAnsi="Times New Roman" w:cs="Times New Roman"/>
          <w:b/>
        </w:rPr>
        <w:t>Anexo 7</w:t>
      </w:r>
    </w:p>
    <w:p w14:paraId="146C5840" w14:textId="77777777" w:rsidR="00606747" w:rsidRPr="00A30B42" w:rsidRDefault="00E24160" w:rsidP="00E24160">
      <w:pPr>
        <w:pStyle w:val="Sinespaciado"/>
        <w:rPr>
          <w:rFonts w:ascii="Times New Roman" w:hAnsi="Times New Roman" w:cs="Times New Roman"/>
        </w:rPr>
      </w:pPr>
      <w:r w:rsidRPr="00A30B42">
        <w:rPr>
          <w:rFonts w:ascii="Times New Roman" w:hAnsi="Times New Roman" w:cs="Times New Roman"/>
          <w:b/>
          <w:noProof/>
          <w:lang w:val="es-ES" w:eastAsia="es-ES"/>
        </w:rPr>
        <w:drawing>
          <wp:anchor distT="0" distB="0" distL="114300" distR="114300" simplePos="0" relativeHeight="251666432" behindDoc="1" locked="0" layoutInCell="1" allowOverlap="1" wp14:anchorId="6E4B4BC7" wp14:editId="59A70488">
            <wp:simplePos x="0" y="0"/>
            <wp:positionH relativeFrom="column">
              <wp:posOffset>-12656</wp:posOffset>
            </wp:positionH>
            <wp:positionV relativeFrom="paragraph">
              <wp:posOffset>238155</wp:posOffset>
            </wp:positionV>
            <wp:extent cx="5131616" cy="2145665"/>
            <wp:effectExtent l="0" t="0" r="0" b="698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31616" cy="2145665"/>
                    </a:xfrm>
                    <a:prstGeom prst="rect">
                      <a:avLst/>
                    </a:prstGeom>
                  </pic:spPr>
                </pic:pic>
              </a:graphicData>
            </a:graphic>
            <wp14:sizeRelH relativeFrom="page">
              <wp14:pctWidth>0</wp14:pctWidth>
            </wp14:sizeRelH>
            <wp14:sizeRelV relativeFrom="page">
              <wp14:pctHeight>0</wp14:pctHeight>
            </wp14:sizeRelV>
          </wp:anchor>
        </w:drawing>
      </w:r>
      <w:r w:rsidR="00606747" w:rsidRPr="00A30B42">
        <w:rPr>
          <w:rFonts w:ascii="Times New Roman" w:hAnsi="Times New Roman" w:cs="Times New Roman"/>
        </w:rPr>
        <w:t xml:space="preserve"> </w:t>
      </w:r>
      <w:r w:rsidR="00606747" w:rsidRPr="00A30B42">
        <w:rPr>
          <w:rFonts w:ascii="Times New Roman" w:hAnsi="Times New Roman" w:cs="Times New Roman"/>
          <w:i/>
        </w:rPr>
        <w:t>Ancho de hoja.</w:t>
      </w:r>
      <w:r w:rsidR="00606747" w:rsidRPr="00A30B42">
        <w:rPr>
          <w:rFonts w:ascii="Times New Roman" w:hAnsi="Times New Roman" w:cs="Times New Roman"/>
        </w:rPr>
        <w:t xml:space="preserve"> </w:t>
      </w:r>
    </w:p>
    <w:p w14:paraId="1B825590" w14:textId="77777777" w:rsidR="00606747" w:rsidRDefault="00606747" w:rsidP="00606747">
      <w:pPr>
        <w:tabs>
          <w:tab w:val="left" w:pos="1200"/>
        </w:tabs>
        <w:jc w:val="both"/>
      </w:pPr>
    </w:p>
    <w:p w14:paraId="72193EBD" w14:textId="77777777" w:rsidR="00606747" w:rsidRDefault="00606747" w:rsidP="00606747">
      <w:pPr>
        <w:tabs>
          <w:tab w:val="left" w:pos="1200"/>
        </w:tabs>
        <w:jc w:val="both"/>
      </w:pPr>
    </w:p>
    <w:p w14:paraId="4D88D929" w14:textId="77777777" w:rsidR="00606747" w:rsidRDefault="00606747" w:rsidP="00606747">
      <w:pPr>
        <w:tabs>
          <w:tab w:val="left" w:pos="1200"/>
        </w:tabs>
        <w:jc w:val="both"/>
      </w:pPr>
    </w:p>
    <w:p w14:paraId="15FFE784" w14:textId="77777777" w:rsidR="00606747" w:rsidRDefault="00606747" w:rsidP="00606747">
      <w:pPr>
        <w:tabs>
          <w:tab w:val="left" w:pos="1200"/>
        </w:tabs>
        <w:jc w:val="both"/>
      </w:pPr>
    </w:p>
    <w:p w14:paraId="58E4CA9E" w14:textId="77777777" w:rsidR="00E24160" w:rsidRPr="00E24160" w:rsidRDefault="005E2175" w:rsidP="00E24160">
      <w:pPr>
        <w:pStyle w:val="Sinespaciado"/>
        <w:rPr>
          <w:rFonts w:ascii="Times New Roman" w:hAnsi="Times New Roman" w:cs="Times New Roman"/>
          <w:b/>
        </w:rPr>
      </w:pPr>
      <w:r w:rsidRPr="00E24160">
        <w:rPr>
          <w:rFonts w:ascii="Times New Roman" w:hAnsi="Times New Roman" w:cs="Times New Roman"/>
          <w:b/>
        </w:rPr>
        <w:lastRenderedPageBreak/>
        <w:t>A</w:t>
      </w:r>
      <w:r w:rsidR="00606747" w:rsidRPr="00E24160">
        <w:rPr>
          <w:rFonts w:ascii="Times New Roman" w:hAnsi="Times New Roman" w:cs="Times New Roman"/>
          <w:b/>
        </w:rPr>
        <w:t>nexo 8</w:t>
      </w:r>
    </w:p>
    <w:p w14:paraId="5C3DF3CD" w14:textId="77777777" w:rsidR="00606747" w:rsidRDefault="00606747" w:rsidP="00E24160">
      <w:pPr>
        <w:pStyle w:val="Sinespaciado"/>
      </w:pPr>
      <w:r w:rsidRPr="00E24160">
        <w:rPr>
          <w:rFonts w:ascii="Times New Roman" w:hAnsi="Times New Roman" w:cs="Times New Roman"/>
          <w:i/>
        </w:rPr>
        <w:t>Pesaje de muestra de las gramíneas para análisis bromatológicos</w:t>
      </w:r>
      <w:r w:rsidRPr="005E2175">
        <w:rPr>
          <w:i/>
        </w:rPr>
        <w:t>.</w:t>
      </w:r>
      <w:r>
        <w:t xml:space="preserve"> </w:t>
      </w:r>
    </w:p>
    <w:p w14:paraId="4FBEE899" w14:textId="77777777" w:rsidR="00606747" w:rsidRDefault="00E24160" w:rsidP="00606747">
      <w:pPr>
        <w:tabs>
          <w:tab w:val="left" w:pos="1200"/>
        </w:tabs>
        <w:jc w:val="both"/>
      </w:pPr>
      <w:r w:rsidRPr="00E24160">
        <w:rPr>
          <w:rFonts w:cs="Times New Roman"/>
          <w:noProof/>
          <w:lang w:val="es-ES" w:eastAsia="es-ES"/>
        </w:rPr>
        <w:drawing>
          <wp:anchor distT="0" distB="0" distL="114300" distR="114300" simplePos="0" relativeHeight="251667456" behindDoc="1" locked="0" layoutInCell="1" allowOverlap="1" wp14:anchorId="7765BD54" wp14:editId="151D3D40">
            <wp:simplePos x="0" y="0"/>
            <wp:positionH relativeFrom="column">
              <wp:posOffset>4386</wp:posOffset>
            </wp:positionH>
            <wp:positionV relativeFrom="paragraph">
              <wp:posOffset>24322</wp:posOffset>
            </wp:positionV>
            <wp:extent cx="4944139" cy="240662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53446" cy="2411151"/>
                    </a:xfrm>
                    <a:prstGeom prst="rect">
                      <a:avLst/>
                    </a:prstGeom>
                  </pic:spPr>
                </pic:pic>
              </a:graphicData>
            </a:graphic>
            <wp14:sizeRelH relativeFrom="page">
              <wp14:pctWidth>0</wp14:pctWidth>
            </wp14:sizeRelH>
            <wp14:sizeRelV relativeFrom="page">
              <wp14:pctHeight>0</wp14:pctHeight>
            </wp14:sizeRelV>
          </wp:anchor>
        </w:drawing>
      </w:r>
    </w:p>
    <w:p w14:paraId="69EE095A" w14:textId="77777777" w:rsidR="00606747" w:rsidRDefault="00606747" w:rsidP="00606747">
      <w:pPr>
        <w:tabs>
          <w:tab w:val="left" w:pos="1200"/>
        </w:tabs>
        <w:jc w:val="both"/>
      </w:pPr>
    </w:p>
    <w:p w14:paraId="6BE99E61" w14:textId="77777777" w:rsidR="00606747" w:rsidRDefault="00606747" w:rsidP="00606747">
      <w:pPr>
        <w:tabs>
          <w:tab w:val="left" w:pos="1200"/>
        </w:tabs>
        <w:jc w:val="both"/>
      </w:pPr>
    </w:p>
    <w:p w14:paraId="7C6DE386" w14:textId="77777777" w:rsidR="00606747" w:rsidRDefault="00606747" w:rsidP="00606747">
      <w:pPr>
        <w:tabs>
          <w:tab w:val="left" w:pos="1200"/>
        </w:tabs>
        <w:jc w:val="both"/>
      </w:pPr>
    </w:p>
    <w:p w14:paraId="1EBE884A" w14:textId="77777777" w:rsidR="00606747" w:rsidRDefault="00606747" w:rsidP="00606747">
      <w:pPr>
        <w:tabs>
          <w:tab w:val="left" w:pos="1200"/>
        </w:tabs>
        <w:jc w:val="both"/>
      </w:pPr>
    </w:p>
    <w:p w14:paraId="0E7F350F" w14:textId="77777777" w:rsidR="00606747" w:rsidRDefault="00606747" w:rsidP="00606747">
      <w:pPr>
        <w:tabs>
          <w:tab w:val="left" w:pos="1200"/>
        </w:tabs>
        <w:jc w:val="both"/>
      </w:pPr>
    </w:p>
    <w:p w14:paraId="41234070" w14:textId="77777777" w:rsidR="00E24160" w:rsidRPr="00E24160" w:rsidRDefault="00606747" w:rsidP="00E24160">
      <w:pPr>
        <w:pStyle w:val="Sinespaciado"/>
        <w:rPr>
          <w:rFonts w:ascii="Times New Roman" w:hAnsi="Times New Roman" w:cs="Times New Roman"/>
          <w:b/>
        </w:rPr>
      </w:pPr>
      <w:r w:rsidRPr="00E24160">
        <w:rPr>
          <w:rFonts w:ascii="Times New Roman" w:hAnsi="Times New Roman" w:cs="Times New Roman"/>
          <w:b/>
        </w:rPr>
        <w:t>Anexo 9</w:t>
      </w:r>
    </w:p>
    <w:p w14:paraId="006BE72D" w14:textId="77777777" w:rsidR="00606747" w:rsidRPr="00E24160" w:rsidRDefault="00606747" w:rsidP="00E24160">
      <w:pPr>
        <w:pStyle w:val="Sinespaciado"/>
        <w:rPr>
          <w:rFonts w:ascii="Times New Roman" w:hAnsi="Times New Roman" w:cs="Times New Roman"/>
        </w:rPr>
      </w:pPr>
      <w:r w:rsidRPr="00E24160">
        <w:rPr>
          <w:rFonts w:ascii="Times New Roman" w:hAnsi="Times New Roman" w:cs="Times New Roman"/>
          <w:i/>
        </w:rPr>
        <w:t xml:space="preserve"> Deshidratación de las gramíneas.</w:t>
      </w:r>
    </w:p>
    <w:p w14:paraId="46905EB2" w14:textId="77777777" w:rsidR="00606747" w:rsidRDefault="00E24160" w:rsidP="00606747">
      <w:pPr>
        <w:tabs>
          <w:tab w:val="left" w:pos="1200"/>
        </w:tabs>
        <w:jc w:val="both"/>
      </w:pPr>
      <w:r w:rsidRPr="005E2175">
        <w:rPr>
          <w:noProof/>
          <w:lang w:val="es-ES" w:eastAsia="es-ES"/>
        </w:rPr>
        <w:drawing>
          <wp:anchor distT="0" distB="0" distL="114300" distR="114300" simplePos="0" relativeHeight="251668480" behindDoc="1" locked="0" layoutInCell="1" allowOverlap="1" wp14:anchorId="1DC36BF0" wp14:editId="6D1085B1">
            <wp:simplePos x="0" y="0"/>
            <wp:positionH relativeFrom="column">
              <wp:posOffset>25651</wp:posOffset>
            </wp:positionH>
            <wp:positionV relativeFrom="paragraph">
              <wp:posOffset>129584</wp:posOffset>
            </wp:positionV>
            <wp:extent cx="4922845" cy="247904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26111" cy="2480685"/>
                    </a:xfrm>
                    <a:prstGeom prst="rect">
                      <a:avLst/>
                    </a:prstGeom>
                  </pic:spPr>
                </pic:pic>
              </a:graphicData>
            </a:graphic>
            <wp14:sizeRelH relativeFrom="page">
              <wp14:pctWidth>0</wp14:pctWidth>
            </wp14:sizeRelH>
            <wp14:sizeRelV relativeFrom="page">
              <wp14:pctHeight>0</wp14:pctHeight>
            </wp14:sizeRelV>
          </wp:anchor>
        </w:drawing>
      </w:r>
    </w:p>
    <w:p w14:paraId="2B8DB918" w14:textId="77777777" w:rsidR="00606747" w:rsidRDefault="00606747" w:rsidP="00606747">
      <w:pPr>
        <w:tabs>
          <w:tab w:val="left" w:pos="1200"/>
        </w:tabs>
        <w:jc w:val="both"/>
      </w:pPr>
    </w:p>
    <w:p w14:paraId="77029845" w14:textId="77777777" w:rsidR="00606747" w:rsidRDefault="00606747" w:rsidP="00606747">
      <w:pPr>
        <w:tabs>
          <w:tab w:val="left" w:pos="1200"/>
        </w:tabs>
        <w:jc w:val="both"/>
      </w:pPr>
    </w:p>
    <w:p w14:paraId="39988501" w14:textId="77777777" w:rsidR="00606747" w:rsidRDefault="00606747" w:rsidP="00606747">
      <w:pPr>
        <w:tabs>
          <w:tab w:val="left" w:pos="1200"/>
        </w:tabs>
        <w:jc w:val="both"/>
      </w:pPr>
    </w:p>
    <w:p w14:paraId="2B334D9B" w14:textId="77777777" w:rsidR="00606747" w:rsidRDefault="00606747" w:rsidP="00606747">
      <w:pPr>
        <w:tabs>
          <w:tab w:val="left" w:pos="1200"/>
        </w:tabs>
        <w:jc w:val="both"/>
      </w:pPr>
    </w:p>
    <w:p w14:paraId="6A350FC5" w14:textId="77777777" w:rsidR="00606747" w:rsidRDefault="00606747" w:rsidP="00606747">
      <w:pPr>
        <w:tabs>
          <w:tab w:val="left" w:pos="1200"/>
        </w:tabs>
        <w:jc w:val="both"/>
      </w:pPr>
    </w:p>
    <w:p w14:paraId="6CF217B3" w14:textId="77777777" w:rsidR="00262125" w:rsidRDefault="00606747" w:rsidP="00E24160">
      <w:pPr>
        <w:pStyle w:val="Sinespaciado"/>
        <w:rPr>
          <w:rFonts w:ascii="Times New Roman" w:hAnsi="Times New Roman" w:cs="Times New Roman"/>
          <w:b/>
        </w:rPr>
      </w:pPr>
      <w:r w:rsidRPr="00E24160">
        <w:rPr>
          <w:rFonts w:ascii="Times New Roman" w:hAnsi="Times New Roman" w:cs="Times New Roman"/>
          <w:b/>
        </w:rPr>
        <w:t>Anexo 10</w:t>
      </w:r>
    </w:p>
    <w:p w14:paraId="052B67E3" w14:textId="5DF0762A" w:rsidR="00606747" w:rsidRPr="00E24160" w:rsidRDefault="00E24160" w:rsidP="00E24160">
      <w:pPr>
        <w:pStyle w:val="Sinespaciado"/>
        <w:rPr>
          <w:rFonts w:ascii="Times New Roman" w:hAnsi="Times New Roman" w:cs="Times New Roman"/>
          <w:i/>
        </w:rPr>
      </w:pPr>
      <w:r w:rsidRPr="00E24160">
        <w:rPr>
          <w:noProof/>
          <w:lang w:val="es-ES" w:eastAsia="es-ES"/>
        </w:rPr>
        <w:drawing>
          <wp:anchor distT="0" distB="0" distL="114300" distR="114300" simplePos="0" relativeHeight="251681792" behindDoc="0" locked="0" layoutInCell="1" allowOverlap="1" wp14:anchorId="2DE5B749" wp14:editId="60B53938">
            <wp:simplePos x="0" y="0"/>
            <wp:positionH relativeFrom="column">
              <wp:posOffset>25400</wp:posOffset>
            </wp:positionH>
            <wp:positionV relativeFrom="paragraph">
              <wp:posOffset>176530</wp:posOffset>
            </wp:positionV>
            <wp:extent cx="4981575" cy="2009140"/>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81575" cy="2009140"/>
                    </a:xfrm>
                    <a:prstGeom prst="rect">
                      <a:avLst/>
                    </a:prstGeom>
                  </pic:spPr>
                </pic:pic>
              </a:graphicData>
            </a:graphic>
            <wp14:sizeRelH relativeFrom="margin">
              <wp14:pctWidth>0</wp14:pctWidth>
            </wp14:sizeRelH>
            <wp14:sizeRelV relativeFrom="margin">
              <wp14:pctHeight>0</wp14:pctHeight>
            </wp14:sizeRelV>
          </wp:anchor>
        </w:drawing>
      </w:r>
      <w:r w:rsidR="00606747" w:rsidRPr="00E24160">
        <w:rPr>
          <w:rFonts w:ascii="Times New Roman" w:hAnsi="Times New Roman" w:cs="Times New Roman"/>
          <w:i/>
        </w:rPr>
        <w:t xml:space="preserve">Molienda del pasto deshidratado para los respectivos análisis. </w:t>
      </w:r>
    </w:p>
    <w:p w14:paraId="6D3D2470" w14:textId="77777777" w:rsidR="00606747" w:rsidRDefault="00606747" w:rsidP="00606747">
      <w:pPr>
        <w:tabs>
          <w:tab w:val="left" w:pos="1200"/>
        </w:tabs>
        <w:jc w:val="both"/>
      </w:pPr>
    </w:p>
    <w:p w14:paraId="5DABC6A2" w14:textId="77777777" w:rsidR="00C55128" w:rsidRPr="00C55128" w:rsidRDefault="00606747" w:rsidP="00C55128">
      <w:pPr>
        <w:pStyle w:val="Sinespaciado"/>
        <w:rPr>
          <w:rFonts w:ascii="Times New Roman" w:hAnsi="Times New Roman" w:cs="Times New Roman"/>
          <w:lang w:val="es-CO"/>
        </w:rPr>
      </w:pPr>
      <w:r w:rsidRPr="00C55128">
        <w:rPr>
          <w:rFonts w:ascii="Times New Roman" w:hAnsi="Times New Roman" w:cs="Times New Roman"/>
          <w:b/>
          <w:lang w:val="es-CO"/>
        </w:rPr>
        <w:lastRenderedPageBreak/>
        <w:t>Anexo 11</w:t>
      </w:r>
    </w:p>
    <w:p w14:paraId="21F02F10" w14:textId="77777777" w:rsidR="00606747" w:rsidRDefault="00C55128" w:rsidP="00C55128">
      <w:pPr>
        <w:pStyle w:val="Sinespaciado"/>
        <w:rPr>
          <w:rFonts w:ascii="Times New Roman" w:hAnsi="Times New Roman" w:cs="Times New Roman"/>
          <w:i/>
          <w:lang w:val="es-CO"/>
        </w:rPr>
      </w:pPr>
      <w:r w:rsidRPr="00C55128">
        <w:rPr>
          <w:rFonts w:ascii="Times New Roman" w:hAnsi="Times New Roman" w:cs="Times New Roman"/>
          <w:noProof/>
          <w:szCs w:val="24"/>
          <w:lang w:val="es-ES" w:eastAsia="es-ES"/>
        </w:rPr>
        <w:drawing>
          <wp:anchor distT="0" distB="0" distL="114300" distR="114300" simplePos="0" relativeHeight="251682816" behindDoc="0" locked="0" layoutInCell="1" allowOverlap="1" wp14:anchorId="2361010C" wp14:editId="5B71EBD2">
            <wp:simplePos x="0" y="0"/>
            <wp:positionH relativeFrom="column">
              <wp:posOffset>-6350</wp:posOffset>
            </wp:positionH>
            <wp:positionV relativeFrom="paragraph">
              <wp:posOffset>284761</wp:posOffset>
            </wp:positionV>
            <wp:extent cx="5390515" cy="2381250"/>
            <wp:effectExtent l="0" t="0" r="63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390515" cy="2381250"/>
                    </a:xfrm>
                    <a:prstGeom prst="rect">
                      <a:avLst/>
                    </a:prstGeom>
                  </pic:spPr>
                </pic:pic>
              </a:graphicData>
            </a:graphic>
            <wp14:sizeRelH relativeFrom="margin">
              <wp14:pctWidth>0</wp14:pctWidth>
            </wp14:sizeRelH>
            <wp14:sizeRelV relativeFrom="margin">
              <wp14:pctHeight>0</wp14:pctHeight>
            </wp14:sizeRelV>
          </wp:anchor>
        </w:drawing>
      </w:r>
      <w:r w:rsidR="00606747" w:rsidRPr="00C55128">
        <w:rPr>
          <w:rFonts w:ascii="Times New Roman" w:hAnsi="Times New Roman" w:cs="Times New Roman"/>
          <w:lang w:val="es-CO"/>
        </w:rPr>
        <w:t xml:space="preserve"> </w:t>
      </w:r>
      <w:r w:rsidR="00606747" w:rsidRPr="00C55128">
        <w:rPr>
          <w:rFonts w:ascii="Times New Roman" w:hAnsi="Times New Roman" w:cs="Times New Roman"/>
          <w:i/>
          <w:lang w:val="es-CO"/>
        </w:rPr>
        <w:t>Análisis de proteína.</w:t>
      </w:r>
    </w:p>
    <w:p w14:paraId="164A361B" w14:textId="77777777" w:rsidR="00C55128" w:rsidRPr="00C55128" w:rsidRDefault="00C55128" w:rsidP="00C55128">
      <w:pPr>
        <w:pStyle w:val="Sinespaciado"/>
        <w:rPr>
          <w:rFonts w:ascii="Times New Roman" w:hAnsi="Times New Roman" w:cs="Times New Roman"/>
          <w:lang w:val="es-CO"/>
        </w:rPr>
      </w:pPr>
    </w:p>
    <w:p w14:paraId="380A739D" w14:textId="77777777" w:rsidR="005E2175" w:rsidRDefault="005E2175" w:rsidP="00606747">
      <w:pPr>
        <w:tabs>
          <w:tab w:val="left" w:pos="1200"/>
        </w:tabs>
        <w:jc w:val="both"/>
        <w:rPr>
          <w:rFonts w:cs="Times New Roman"/>
          <w:b/>
          <w:szCs w:val="24"/>
          <w:lang w:val="es-CO"/>
        </w:rPr>
      </w:pPr>
    </w:p>
    <w:p w14:paraId="040224A8" w14:textId="77777777" w:rsidR="00C55128" w:rsidRPr="00C55128" w:rsidRDefault="00606747" w:rsidP="00C55128">
      <w:pPr>
        <w:pStyle w:val="Sinespaciado"/>
        <w:rPr>
          <w:rFonts w:ascii="Times New Roman" w:hAnsi="Times New Roman" w:cs="Times New Roman"/>
          <w:b/>
          <w:lang w:val="es-CO"/>
        </w:rPr>
      </w:pPr>
      <w:r w:rsidRPr="00C55128">
        <w:rPr>
          <w:rFonts w:ascii="Times New Roman" w:hAnsi="Times New Roman" w:cs="Times New Roman"/>
          <w:b/>
          <w:lang w:val="es-CO"/>
        </w:rPr>
        <w:t>Anexo 12</w:t>
      </w:r>
    </w:p>
    <w:p w14:paraId="6144F39B" w14:textId="77777777" w:rsidR="00606747" w:rsidRPr="00C55128" w:rsidRDefault="00C55128" w:rsidP="00C55128">
      <w:pPr>
        <w:pStyle w:val="Sinespaciado"/>
        <w:rPr>
          <w:rFonts w:ascii="Times New Roman" w:hAnsi="Times New Roman" w:cs="Times New Roman"/>
          <w:lang w:val="es-CO"/>
        </w:rPr>
      </w:pPr>
      <w:r w:rsidRPr="00C55128">
        <w:rPr>
          <w:rFonts w:cs="Times New Roman"/>
          <w:noProof/>
          <w:szCs w:val="24"/>
          <w:lang w:val="es-ES" w:eastAsia="es-ES"/>
        </w:rPr>
        <w:drawing>
          <wp:anchor distT="0" distB="0" distL="114300" distR="114300" simplePos="0" relativeHeight="251683840" behindDoc="0" locked="0" layoutInCell="1" allowOverlap="1" wp14:anchorId="3C70B58D" wp14:editId="4AF1A908">
            <wp:simplePos x="0" y="0"/>
            <wp:positionH relativeFrom="column">
              <wp:posOffset>-6350</wp:posOffset>
            </wp:positionH>
            <wp:positionV relativeFrom="paragraph">
              <wp:posOffset>282575</wp:posOffset>
            </wp:positionV>
            <wp:extent cx="5326380" cy="2360295"/>
            <wp:effectExtent l="0" t="0" r="7620" b="190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326380" cy="2360295"/>
                    </a:xfrm>
                    <a:prstGeom prst="rect">
                      <a:avLst/>
                    </a:prstGeom>
                  </pic:spPr>
                </pic:pic>
              </a:graphicData>
            </a:graphic>
            <wp14:sizeRelH relativeFrom="margin">
              <wp14:pctWidth>0</wp14:pctWidth>
            </wp14:sizeRelH>
            <wp14:sizeRelV relativeFrom="margin">
              <wp14:pctHeight>0</wp14:pctHeight>
            </wp14:sizeRelV>
          </wp:anchor>
        </w:drawing>
      </w:r>
      <w:r w:rsidR="00606747" w:rsidRPr="00C55128">
        <w:rPr>
          <w:rFonts w:ascii="Times New Roman" w:hAnsi="Times New Roman" w:cs="Times New Roman"/>
          <w:i/>
          <w:lang w:val="es-CO"/>
        </w:rPr>
        <w:t xml:space="preserve">Análisis de materia inorgánica. </w:t>
      </w:r>
    </w:p>
    <w:p w14:paraId="5D8F27FD" w14:textId="77777777" w:rsidR="00262125" w:rsidRDefault="00262125" w:rsidP="00C55128">
      <w:pPr>
        <w:pStyle w:val="Sinespaciado"/>
        <w:rPr>
          <w:rFonts w:ascii="Times New Roman" w:hAnsi="Times New Roman" w:cs="Times New Roman"/>
          <w:b/>
        </w:rPr>
      </w:pPr>
    </w:p>
    <w:p w14:paraId="76008D12" w14:textId="77777777" w:rsidR="00262125" w:rsidRDefault="00262125" w:rsidP="00C55128">
      <w:pPr>
        <w:pStyle w:val="Sinespaciado"/>
        <w:rPr>
          <w:rFonts w:ascii="Times New Roman" w:hAnsi="Times New Roman" w:cs="Times New Roman"/>
          <w:b/>
        </w:rPr>
      </w:pPr>
    </w:p>
    <w:p w14:paraId="6DFF237E" w14:textId="77777777" w:rsidR="00262125" w:rsidRDefault="00262125" w:rsidP="00C55128">
      <w:pPr>
        <w:pStyle w:val="Sinespaciado"/>
        <w:rPr>
          <w:rFonts w:ascii="Times New Roman" w:hAnsi="Times New Roman" w:cs="Times New Roman"/>
          <w:b/>
        </w:rPr>
      </w:pPr>
    </w:p>
    <w:p w14:paraId="2D81ED4D" w14:textId="77777777" w:rsidR="00262125" w:rsidRDefault="00262125" w:rsidP="00C55128">
      <w:pPr>
        <w:pStyle w:val="Sinespaciado"/>
        <w:rPr>
          <w:rFonts w:ascii="Times New Roman" w:hAnsi="Times New Roman" w:cs="Times New Roman"/>
          <w:b/>
        </w:rPr>
      </w:pPr>
    </w:p>
    <w:p w14:paraId="1097DF54" w14:textId="77777777" w:rsidR="00262125" w:rsidRDefault="00262125" w:rsidP="00C55128">
      <w:pPr>
        <w:pStyle w:val="Sinespaciado"/>
        <w:rPr>
          <w:rFonts w:ascii="Times New Roman" w:hAnsi="Times New Roman" w:cs="Times New Roman"/>
          <w:b/>
        </w:rPr>
      </w:pPr>
    </w:p>
    <w:p w14:paraId="59A80092" w14:textId="77777777" w:rsidR="00262125" w:rsidRDefault="00262125" w:rsidP="00C55128">
      <w:pPr>
        <w:pStyle w:val="Sinespaciado"/>
        <w:rPr>
          <w:rFonts w:ascii="Times New Roman" w:hAnsi="Times New Roman" w:cs="Times New Roman"/>
          <w:b/>
        </w:rPr>
      </w:pPr>
    </w:p>
    <w:p w14:paraId="2B38A3DE" w14:textId="77777777" w:rsidR="00262125" w:rsidRDefault="00262125" w:rsidP="00C55128">
      <w:pPr>
        <w:pStyle w:val="Sinespaciado"/>
        <w:rPr>
          <w:rFonts w:ascii="Times New Roman" w:hAnsi="Times New Roman" w:cs="Times New Roman"/>
          <w:b/>
        </w:rPr>
      </w:pPr>
    </w:p>
    <w:p w14:paraId="3B93CEDA" w14:textId="77777777" w:rsidR="00262125" w:rsidRDefault="00262125" w:rsidP="00C55128">
      <w:pPr>
        <w:pStyle w:val="Sinespaciado"/>
        <w:rPr>
          <w:rFonts w:ascii="Times New Roman" w:hAnsi="Times New Roman" w:cs="Times New Roman"/>
          <w:b/>
        </w:rPr>
      </w:pPr>
    </w:p>
    <w:p w14:paraId="14392CE7" w14:textId="77777777" w:rsidR="00262125" w:rsidRDefault="00262125" w:rsidP="00C55128">
      <w:pPr>
        <w:pStyle w:val="Sinespaciado"/>
        <w:rPr>
          <w:rFonts w:ascii="Times New Roman" w:hAnsi="Times New Roman" w:cs="Times New Roman"/>
          <w:b/>
        </w:rPr>
      </w:pPr>
    </w:p>
    <w:p w14:paraId="38621A0A" w14:textId="77777777" w:rsidR="00262125" w:rsidRDefault="00262125" w:rsidP="00C55128">
      <w:pPr>
        <w:pStyle w:val="Sinespaciado"/>
        <w:rPr>
          <w:rFonts w:ascii="Times New Roman" w:hAnsi="Times New Roman" w:cs="Times New Roman"/>
          <w:b/>
        </w:rPr>
      </w:pPr>
    </w:p>
    <w:p w14:paraId="33AC32CF" w14:textId="77777777" w:rsidR="00262125" w:rsidRDefault="00262125" w:rsidP="00C55128">
      <w:pPr>
        <w:pStyle w:val="Sinespaciado"/>
        <w:rPr>
          <w:rFonts w:ascii="Times New Roman" w:hAnsi="Times New Roman" w:cs="Times New Roman"/>
          <w:b/>
        </w:rPr>
      </w:pPr>
    </w:p>
    <w:p w14:paraId="477BA8D6" w14:textId="77777777" w:rsidR="00262125" w:rsidRDefault="00262125" w:rsidP="00C55128">
      <w:pPr>
        <w:pStyle w:val="Sinespaciado"/>
        <w:rPr>
          <w:rFonts w:ascii="Times New Roman" w:hAnsi="Times New Roman" w:cs="Times New Roman"/>
          <w:b/>
        </w:rPr>
      </w:pPr>
    </w:p>
    <w:p w14:paraId="1C16144A" w14:textId="77777777" w:rsidR="00262125" w:rsidRDefault="00262125" w:rsidP="00C55128">
      <w:pPr>
        <w:pStyle w:val="Sinespaciado"/>
        <w:rPr>
          <w:rFonts w:ascii="Times New Roman" w:hAnsi="Times New Roman" w:cs="Times New Roman"/>
          <w:b/>
        </w:rPr>
      </w:pPr>
    </w:p>
    <w:p w14:paraId="0D420A0A" w14:textId="77777777" w:rsidR="00262125" w:rsidRDefault="00262125" w:rsidP="00C55128">
      <w:pPr>
        <w:pStyle w:val="Sinespaciado"/>
        <w:rPr>
          <w:rFonts w:ascii="Times New Roman" w:hAnsi="Times New Roman" w:cs="Times New Roman"/>
          <w:b/>
        </w:rPr>
      </w:pPr>
    </w:p>
    <w:p w14:paraId="2A55FEBC" w14:textId="2D28B204" w:rsidR="00C55128" w:rsidRPr="00C55128" w:rsidRDefault="005E2175" w:rsidP="00C55128">
      <w:pPr>
        <w:pStyle w:val="Sinespaciado"/>
        <w:rPr>
          <w:rFonts w:ascii="Times New Roman" w:hAnsi="Times New Roman" w:cs="Times New Roman"/>
          <w:b/>
          <w:szCs w:val="24"/>
          <w:lang w:val="es-CO"/>
        </w:rPr>
      </w:pPr>
      <w:r w:rsidRPr="00C55128">
        <w:rPr>
          <w:rFonts w:ascii="Times New Roman" w:hAnsi="Times New Roman" w:cs="Times New Roman"/>
          <w:b/>
        </w:rPr>
        <w:lastRenderedPageBreak/>
        <w:t>Anexo</w:t>
      </w:r>
      <w:r w:rsidR="00606747" w:rsidRPr="00C55128">
        <w:rPr>
          <w:rFonts w:ascii="Times New Roman" w:hAnsi="Times New Roman" w:cs="Times New Roman"/>
          <w:b/>
        </w:rPr>
        <w:t xml:space="preserve"> </w:t>
      </w:r>
      <w:r w:rsidR="00C55128" w:rsidRPr="00C55128">
        <w:rPr>
          <w:rFonts w:ascii="Times New Roman" w:hAnsi="Times New Roman" w:cs="Times New Roman"/>
          <w:b/>
          <w:szCs w:val="24"/>
          <w:lang w:val="es-CO"/>
        </w:rPr>
        <w:t>13</w:t>
      </w:r>
    </w:p>
    <w:p w14:paraId="401A4864" w14:textId="77777777" w:rsidR="00606747" w:rsidRDefault="00606747" w:rsidP="00C55128">
      <w:pPr>
        <w:pStyle w:val="Sinespaciado"/>
        <w:rPr>
          <w:rFonts w:ascii="Times New Roman" w:hAnsi="Times New Roman" w:cs="Times New Roman"/>
          <w:i/>
          <w:szCs w:val="24"/>
          <w:lang w:val="es-CO"/>
        </w:rPr>
      </w:pPr>
      <w:r>
        <w:rPr>
          <w:rFonts w:cs="Times New Roman"/>
          <w:szCs w:val="24"/>
          <w:lang w:val="es-CO"/>
        </w:rPr>
        <w:t xml:space="preserve"> </w:t>
      </w:r>
      <w:r w:rsidRPr="00C55128">
        <w:rPr>
          <w:rFonts w:ascii="Times New Roman" w:hAnsi="Times New Roman" w:cs="Times New Roman"/>
          <w:i/>
          <w:szCs w:val="24"/>
          <w:lang w:val="es-CO"/>
        </w:rPr>
        <w:t>Resumen de los resultados estadísticos</w:t>
      </w:r>
    </w:p>
    <w:p w14:paraId="4B57F2DA" w14:textId="77777777" w:rsidR="00A30B42" w:rsidRPr="00C55128" w:rsidRDefault="00A30B42" w:rsidP="00C55128">
      <w:pPr>
        <w:pStyle w:val="Sinespaciado"/>
        <w:rPr>
          <w:rFonts w:ascii="Times New Roman" w:hAnsi="Times New Roman" w:cs="Times New Roman"/>
          <w:i/>
        </w:rPr>
      </w:pPr>
    </w:p>
    <w:p w14:paraId="080C7CD3"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REBROTE TRATAMIENTO           Variable           n  Media  D.E.  E.E. Mín    Máx    Asimetría Kurtosis</w:t>
      </w:r>
    </w:p>
    <w:p w14:paraId="621D6625"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1           DIAMENTRO DEL TALLO  ( mm)..  5   4,40  1,34 0,60   3,00   6,00     -0,17    -1,60</w:t>
      </w:r>
    </w:p>
    <w:p w14:paraId="1CE47BD3"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1           ANCHO DE HOJA ( mm)           5  19,60  1,34 0,60  19,00  22,00      2,24     0,25</w:t>
      </w:r>
    </w:p>
    <w:p w14:paraId="046F1417"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1           RELACION HOJA  / TALLO ( g..  5   1,05  0,41 0,18   0,43   1,49     -0,79    -0,83</w:t>
      </w:r>
    </w:p>
    <w:p w14:paraId="34625FF1"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1           LARGO DE HOJA ( cm)           5  48,40  4,56 2,04  42,00  54,00     -0,40    -1,04</w:t>
      </w:r>
    </w:p>
    <w:p w14:paraId="3D07731F"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1           ALTURA DE PLANTA ( cm )       5 110,80  5,89 2,63 103,00 118,00     -0,10    -1,25</w:t>
      </w:r>
    </w:p>
    <w:p w14:paraId="61D84C8B"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1           DESARROLLO RADICULAR ( cm ..  5   8,40  2,35 1,05   6,00  11,00      0,21    -1,73</w:t>
      </w:r>
    </w:p>
    <w:p w14:paraId="41FD59FF"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2           DIAMENTRO DEL TALLO  ( mm)..  5   5,40  1,34 0,60   4,00   7,00     -0,17    -1,60</w:t>
      </w:r>
    </w:p>
    <w:p w14:paraId="2F725BE3"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2           ANCHO DE HOJA ( mm)           5  27,20  4,66 2,08  23,00  34,00      0,90    -1,25</w:t>
      </w:r>
    </w:p>
    <w:p w14:paraId="513BDB8C"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2           RELACION HOJA  / TALLO ( g..  5   2,04  0,79 0,36   1,10   3,19      0,58    -0,99</w:t>
      </w:r>
    </w:p>
    <w:p w14:paraId="006259AA"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2           LARGO DE HOJA ( cm)           5  75,60 14,81 6,62  57,00  98,00      0,61    -0,58</w:t>
      </w:r>
    </w:p>
    <w:p w14:paraId="58166D07"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2           ALTURA DE PLANTA ( cm )       5 123,00 13,77 6,16 102,00 137,00     -0,99    -0,93</w:t>
      </w:r>
    </w:p>
    <w:p w14:paraId="6F618E11"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2           DESARROLLO RADICULAR ( cm ..  5   9,13  2,14 0,96   6,66  11,66      0,19    -1,59</w:t>
      </w:r>
    </w:p>
    <w:p w14:paraId="0C941951"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3           DIAMENTRO DEL TALLO  ( mm)..  5   7,20  1,92 0,86   4,00   9,00     -1,52    -0,35</w:t>
      </w:r>
    </w:p>
    <w:p w14:paraId="289BE4B6"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3           ANCHO DE HOJA ( mm)           5  25,20  2,95 1,32  21,00  28,00     -0,52    -1,20</w:t>
      </w:r>
    </w:p>
    <w:p w14:paraId="7FA1DB00"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3           RELACION HOJA  / TALLO ( g..  5   1,12  0,06 0,03   1,05   1,22      0,82    -0,54</w:t>
      </w:r>
    </w:p>
    <w:p w14:paraId="7F5B9ABD"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3           LARGO DE HOJA ( cm)           5  69,00 11,64 5,21  53,00  82,00     -0,37    -1,26</w:t>
      </w:r>
    </w:p>
    <w:p w14:paraId="784C3BB8"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3           ALTURA DE PLANTA ( cm )       5 129,60 10,81 4,83 120,00 148,00      1,70    -0,16</w:t>
      </w:r>
    </w:p>
    <w:p w14:paraId="1F9BF3D0"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3           DESARROLLO RADICULAR ( cm ..  5   7,80  1,81 0,81   5,33  10,00     -0,22    -1,14</w:t>
      </w:r>
    </w:p>
    <w:p w14:paraId="3CE530AE"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4           DIAMENTRO DEL TALLO  ( mm)..  5   4,40  0,89 0,40   4,00   6,00      2,24     0,25</w:t>
      </w:r>
    </w:p>
    <w:p w14:paraId="3F894CF1"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4           ANCHO DE HOJA ( mm)           5  16,80  1,30 0,58  16,00  19,00      1,71    -0,33</w:t>
      </w:r>
    </w:p>
    <w:p w14:paraId="11598934"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4           RELACION HOJA  / TALLO ( g..  5   0,26  0,03 0,02   0,21   0,29     -0,96    -1,22</w:t>
      </w:r>
    </w:p>
    <w:p w14:paraId="32F14697"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4           LARGO DE HOJA ( cm)           5  17,00  1,87 0,84  14,00  19,00     -1,15    -0,50</w:t>
      </w:r>
    </w:p>
    <w:p w14:paraId="6D2DD942"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4           ALTURA DE PLANTA ( cm )       5 125,80 13,01 5,82 110,00 143,00      0,23    -1,27</w:t>
      </w:r>
    </w:p>
    <w:p w14:paraId="12F4A0FB"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4           DESARROLLO RADICULAR ( cm ..  5   6,26  0,98 0,44   4,66   7,33     -1,24    -0,36</w:t>
      </w:r>
    </w:p>
    <w:p w14:paraId="4DD07528"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14:paraId="512B4D4E"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1           DIAMENTRO DEL TALLO  ( mm)..  5   5,60  0,55 0,24   5,00   6,00     -0,61    -1,83</w:t>
      </w:r>
    </w:p>
    <w:p w14:paraId="05419802"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1           ANCHO DE HOJA ( mm)           5  18,00  4,18 1,87  11,00  22,00     -1,54    -0,27</w:t>
      </w:r>
    </w:p>
    <w:p w14:paraId="40714311"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1           RELACION HOJA  / TALLO ( g..  5   1,38  0,10 0,05   1,27   1,50      0,07    -1,63</w:t>
      </w:r>
    </w:p>
    <w:p w14:paraId="5426C1CF"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2       1           LARGO DE HOJA ( cm)           5  51,80  3,83 1,71  48,00  57,00      0,25    -1,33</w:t>
      </w:r>
    </w:p>
    <w:p w14:paraId="6DE60BD8"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1           ALTURA DE PLANTA ( cm )       5 120,80  8,87 3,97 110,00 132,00      0,11    -1,39</w:t>
      </w:r>
    </w:p>
    <w:p w14:paraId="2D616205"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1           DESARROLLO RADICULAR ( cm ..  5  15,46  4,35 1,95  10,33  21,00      0,23    -1,43</w:t>
      </w:r>
    </w:p>
    <w:p w14:paraId="0BFA19BC"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2           DIAMENTRO DEL TALLO  ( mm)..  5   6,20  0,84 0,37   5,00   7,00     -0,51    -1,15</w:t>
      </w:r>
    </w:p>
    <w:p w14:paraId="14B9F274"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2           ANCHO DE HOJA ( mm)           5  29,60  3,51 1,57  26,00  33,00     -0,14    -1,75</w:t>
      </w:r>
    </w:p>
    <w:p w14:paraId="3C97059C"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2           RELACION HOJA  / TALLO ( g..  5   2,06  1,04 0,46   1,24   3,87      1,97     0,05</w:t>
      </w:r>
    </w:p>
    <w:p w14:paraId="08BF17BA"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2           LARGO DE HOJA ( cm)           5  98,80  9,50 4,25  85,00 110,00     -0,48    -0,95</w:t>
      </w:r>
    </w:p>
    <w:p w14:paraId="25FDFD2F"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2           ALTURA DE PLANTA ( cm )       5 162,40 15,77 7,05 142,00 180,00     -0,43    -1,49</w:t>
      </w:r>
    </w:p>
    <w:p w14:paraId="1BE6B9E9"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2           DESARROLLO RADICULAR ( cm ..  5  13,60  2,41 1,08  11,66  17,66      1,66    -0,27</w:t>
      </w:r>
    </w:p>
    <w:p w14:paraId="7D76DE35"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3           DIAMENTRO DEL TALLO  ( mm)..  5   7,40  1,14 0,51   6,00   9,00      0,40    -1,04</w:t>
      </w:r>
    </w:p>
    <w:p w14:paraId="54378ACB"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3           ANCHO DE HOJA ( mm)           5  28,80  2,59 1,16  26,00  33,00      1,23    -0,40</w:t>
      </w:r>
    </w:p>
    <w:p w14:paraId="71D46B2E"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3           RELACION HOJA  / TALLO ( g..  5   1,03  0,13 0,06   0,86   1,21      0,09    -1,04</w:t>
      </w:r>
    </w:p>
    <w:p w14:paraId="7D20B0F4"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3           LARGO DE HOJA ( cm)           5  84,00  6,52 2,92  75,00  90,00     -0,54    -1,37</w:t>
      </w:r>
    </w:p>
    <w:p w14:paraId="6A317A8C"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3           ALTURA DE PLANTA ( cm )       5 171,20 12,03 5,38 150,00 180,00     -2,06     0,12</w:t>
      </w:r>
    </w:p>
    <w:p w14:paraId="07373B15"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3           DESARROLLO RADICULAR ( cm ..  5  15,06  1,48 0,66  13,66  17,33      1,01    -0,93</w:t>
      </w:r>
    </w:p>
    <w:p w14:paraId="6CE24F85"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4           DIAMENTRO DEL TALLO  ( mm)..  5   5,00  0,71 0,32   4,00   6,00      0,00    -0,50</w:t>
      </w:r>
    </w:p>
    <w:p w14:paraId="411198AD"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4           ANCHO DE HOJA ( mm)           5  18,40  1,95 0,87  15,00  20,00     -1,94     0,04</w:t>
      </w:r>
    </w:p>
    <w:p w14:paraId="5B1B0C53"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4           RELACION HOJA  / TALLO ( g..  5   0,29  0,06 0,03   0,20   0,34     -1,08    -1,02</w:t>
      </w:r>
    </w:p>
    <w:p w14:paraId="37B4A013"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4           LARGO DE HOJA ( cm)           5  18,80  2,17 0,97  16,00  21,00     -0,56    -1,59</w:t>
      </w:r>
    </w:p>
    <w:p w14:paraId="276DBD2A" w14:textId="77777777" w:rsidR="00A95850" w:rsidRDefault="00A95850" w:rsidP="00A95850">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4           ALTURA DE PLANTA ( cm )       5 131,00 18,84 8,43 100,00 150,00     -1,38    -0,37</w:t>
      </w:r>
    </w:p>
    <w:p w14:paraId="37FEB9F1" w14:textId="1ED428A0" w:rsidR="00A95850" w:rsidRDefault="00A95850" w:rsidP="00A95850">
      <w:pPr>
        <w:widowControl w:val="0"/>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2       4           DESARROLLO RADICULAR ( cm ..  5   6,80  1,82 0,81   4,66   9,00      0,21    -1,54</w:t>
      </w:r>
    </w:p>
    <w:p w14:paraId="0FDDF711" w14:textId="77777777" w:rsidR="00262125" w:rsidRDefault="00262125" w:rsidP="00A95850">
      <w:pPr>
        <w:widowControl w:val="0"/>
        <w:autoSpaceDE w:val="0"/>
        <w:autoSpaceDN w:val="0"/>
        <w:adjustRightInd w:val="0"/>
        <w:spacing w:after="0" w:line="240" w:lineRule="auto"/>
        <w:rPr>
          <w:rFonts w:cs="Times New Roman"/>
          <w:b/>
          <w:szCs w:val="24"/>
        </w:rPr>
      </w:pPr>
    </w:p>
    <w:p w14:paraId="023E8AFF" w14:textId="77777777" w:rsidR="00262125" w:rsidRDefault="00262125" w:rsidP="00A95850">
      <w:pPr>
        <w:widowControl w:val="0"/>
        <w:autoSpaceDE w:val="0"/>
        <w:autoSpaceDN w:val="0"/>
        <w:adjustRightInd w:val="0"/>
        <w:spacing w:after="0" w:line="240" w:lineRule="auto"/>
        <w:rPr>
          <w:rFonts w:cs="Times New Roman"/>
          <w:b/>
          <w:szCs w:val="24"/>
        </w:rPr>
      </w:pPr>
    </w:p>
    <w:p w14:paraId="371D9DD6" w14:textId="77777777" w:rsidR="00262125" w:rsidRDefault="00262125" w:rsidP="00A95850">
      <w:pPr>
        <w:widowControl w:val="0"/>
        <w:autoSpaceDE w:val="0"/>
        <w:autoSpaceDN w:val="0"/>
        <w:adjustRightInd w:val="0"/>
        <w:spacing w:after="0" w:line="240" w:lineRule="auto"/>
        <w:rPr>
          <w:rFonts w:cs="Times New Roman"/>
          <w:b/>
          <w:szCs w:val="24"/>
        </w:rPr>
      </w:pPr>
    </w:p>
    <w:p w14:paraId="7966D15B" w14:textId="19F1D0C0" w:rsidR="00262125" w:rsidRDefault="00262125" w:rsidP="00A95850">
      <w:pPr>
        <w:widowControl w:val="0"/>
        <w:autoSpaceDE w:val="0"/>
        <w:autoSpaceDN w:val="0"/>
        <w:adjustRightInd w:val="0"/>
        <w:spacing w:after="0" w:line="240" w:lineRule="auto"/>
        <w:rPr>
          <w:rFonts w:cs="Times New Roman"/>
          <w:b/>
          <w:szCs w:val="24"/>
        </w:rPr>
      </w:pPr>
    </w:p>
    <w:p w14:paraId="6CE213DD" w14:textId="733A2A28" w:rsidR="00A71258" w:rsidRDefault="00A71258" w:rsidP="00A95850">
      <w:pPr>
        <w:widowControl w:val="0"/>
        <w:autoSpaceDE w:val="0"/>
        <w:autoSpaceDN w:val="0"/>
        <w:adjustRightInd w:val="0"/>
        <w:spacing w:after="0" w:line="240" w:lineRule="auto"/>
        <w:rPr>
          <w:rFonts w:cs="Times New Roman"/>
          <w:b/>
          <w:szCs w:val="24"/>
        </w:rPr>
      </w:pPr>
    </w:p>
    <w:p w14:paraId="19703A4B" w14:textId="1830DF2B" w:rsidR="00A71258" w:rsidRDefault="00A71258" w:rsidP="00A95850">
      <w:pPr>
        <w:widowControl w:val="0"/>
        <w:autoSpaceDE w:val="0"/>
        <w:autoSpaceDN w:val="0"/>
        <w:adjustRightInd w:val="0"/>
        <w:spacing w:after="0" w:line="240" w:lineRule="auto"/>
        <w:rPr>
          <w:rFonts w:cs="Times New Roman"/>
          <w:b/>
          <w:szCs w:val="24"/>
        </w:rPr>
      </w:pPr>
    </w:p>
    <w:p w14:paraId="25EE21F4" w14:textId="6070BE22" w:rsidR="00A71258" w:rsidRDefault="00A71258" w:rsidP="00A95850">
      <w:pPr>
        <w:widowControl w:val="0"/>
        <w:autoSpaceDE w:val="0"/>
        <w:autoSpaceDN w:val="0"/>
        <w:adjustRightInd w:val="0"/>
        <w:spacing w:after="0" w:line="240" w:lineRule="auto"/>
        <w:rPr>
          <w:rFonts w:cs="Times New Roman"/>
          <w:b/>
          <w:szCs w:val="24"/>
        </w:rPr>
      </w:pPr>
    </w:p>
    <w:p w14:paraId="603B1A5B" w14:textId="77777777" w:rsidR="00A71258" w:rsidRDefault="00A71258" w:rsidP="00A95850">
      <w:pPr>
        <w:widowControl w:val="0"/>
        <w:autoSpaceDE w:val="0"/>
        <w:autoSpaceDN w:val="0"/>
        <w:adjustRightInd w:val="0"/>
        <w:spacing w:after="0" w:line="240" w:lineRule="auto"/>
        <w:rPr>
          <w:rFonts w:cs="Times New Roman"/>
          <w:b/>
          <w:szCs w:val="24"/>
        </w:rPr>
      </w:pPr>
    </w:p>
    <w:p w14:paraId="1422BB8E" w14:textId="77777777" w:rsidR="00262125" w:rsidRDefault="00262125" w:rsidP="00A95850">
      <w:pPr>
        <w:widowControl w:val="0"/>
        <w:autoSpaceDE w:val="0"/>
        <w:autoSpaceDN w:val="0"/>
        <w:adjustRightInd w:val="0"/>
        <w:spacing w:after="0" w:line="240" w:lineRule="auto"/>
        <w:rPr>
          <w:rFonts w:cs="Times New Roman"/>
          <w:b/>
          <w:szCs w:val="24"/>
        </w:rPr>
      </w:pPr>
    </w:p>
    <w:p w14:paraId="59B5DB5C" w14:textId="77777777" w:rsidR="00262125" w:rsidRDefault="00262125" w:rsidP="00A95850">
      <w:pPr>
        <w:widowControl w:val="0"/>
        <w:autoSpaceDE w:val="0"/>
        <w:autoSpaceDN w:val="0"/>
        <w:adjustRightInd w:val="0"/>
        <w:spacing w:after="0" w:line="240" w:lineRule="auto"/>
        <w:rPr>
          <w:rFonts w:cs="Times New Roman"/>
          <w:b/>
          <w:szCs w:val="24"/>
        </w:rPr>
      </w:pPr>
    </w:p>
    <w:p w14:paraId="366E78A3" w14:textId="77777777" w:rsidR="00262125" w:rsidRDefault="00262125" w:rsidP="00A95850">
      <w:pPr>
        <w:widowControl w:val="0"/>
        <w:autoSpaceDE w:val="0"/>
        <w:autoSpaceDN w:val="0"/>
        <w:adjustRightInd w:val="0"/>
        <w:spacing w:after="0" w:line="240" w:lineRule="auto"/>
        <w:rPr>
          <w:rFonts w:cs="Times New Roman"/>
          <w:b/>
          <w:szCs w:val="24"/>
        </w:rPr>
      </w:pPr>
    </w:p>
    <w:p w14:paraId="18810B07" w14:textId="77777777" w:rsidR="00262125" w:rsidRDefault="00262125" w:rsidP="00A95850">
      <w:pPr>
        <w:widowControl w:val="0"/>
        <w:autoSpaceDE w:val="0"/>
        <w:autoSpaceDN w:val="0"/>
        <w:adjustRightInd w:val="0"/>
        <w:spacing w:after="0" w:line="240" w:lineRule="auto"/>
        <w:rPr>
          <w:rFonts w:cs="Times New Roman"/>
          <w:b/>
          <w:szCs w:val="24"/>
        </w:rPr>
      </w:pPr>
    </w:p>
    <w:p w14:paraId="7781EBB7" w14:textId="77777777" w:rsidR="00262125" w:rsidRDefault="00262125" w:rsidP="00A95850">
      <w:pPr>
        <w:widowControl w:val="0"/>
        <w:autoSpaceDE w:val="0"/>
        <w:autoSpaceDN w:val="0"/>
        <w:adjustRightInd w:val="0"/>
        <w:spacing w:after="0" w:line="240" w:lineRule="auto"/>
        <w:rPr>
          <w:rFonts w:cs="Times New Roman"/>
          <w:b/>
          <w:szCs w:val="24"/>
        </w:rPr>
      </w:pPr>
    </w:p>
    <w:p w14:paraId="7BEF702E" w14:textId="77777777" w:rsidR="00262125" w:rsidRDefault="00262125" w:rsidP="00A95850">
      <w:pPr>
        <w:widowControl w:val="0"/>
        <w:autoSpaceDE w:val="0"/>
        <w:autoSpaceDN w:val="0"/>
        <w:adjustRightInd w:val="0"/>
        <w:spacing w:after="0" w:line="240" w:lineRule="auto"/>
        <w:rPr>
          <w:rFonts w:cs="Times New Roman"/>
          <w:b/>
          <w:szCs w:val="24"/>
        </w:rPr>
      </w:pPr>
    </w:p>
    <w:p w14:paraId="6F5A49FF" w14:textId="77777777" w:rsidR="00262125" w:rsidRDefault="00262125" w:rsidP="00A95850">
      <w:pPr>
        <w:widowControl w:val="0"/>
        <w:autoSpaceDE w:val="0"/>
        <w:autoSpaceDN w:val="0"/>
        <w:adjustRightInd w:val="0"/>
        <w:spacing w:after="0" w:line="240" w:lineRule="auto"/>
        <w:rPr>
          <w:rFonts w:cs="Times New Roman"/>
          <w:b/>
          <w:szCs w:val="24"/>
        </w:rPr>
      </w:pPr>
    </w:p>
    <w:p w14:paraId="12575889" w14:textId="73A07FF8" w:rsidR="0000528C" w:rsidRDefault="0000528C" w:rsidP="00A95850">
      <w:pPr>
        <w:widowControl w:val="0"/>
        <w:autoSpaceDE w:val="0"/>
        <w:autoSpaceDN w:val="0"/>
        <w:adjustRightInd w:val="0"/>
        <w:spacing w:after="0" w:line="240" w:lineRule="auto"/>
        <w:rPr>
          <w:rFonts w:ascii="Courier New" w:hAnsi="Courier New" w:cs="Courier New"/>
          <w:sz w:val="20"/>
          <w:szCs w:val="20"/>
          <w:u w:val="single"/>
        </w:rPr>
      </w:pPr>
      <w:r w:rsidRPr="0000528C">
        <w:rPr>
          <w:rFonts w:cs="Times New Roman"/>
          <w:b/>
          <w:szCs w:val="24"/>
        </w:rPr>
        <w:lastRenderedPageBreak/>
        <w:t>Anexo 14</w:t>
      </w:r>
    </w:p>
    <w:p w14:paraId="672CF379" w14:textId="0BC2CF55" w:rsidR="0081413F" w:rsidRDefault="0000528C" w:rsidP="00A95850">
      <w:pPr>
        <w:widowControl w:val="0"/>
        <w:autoSpaceDE w:val="0"/>
        <w:autoSpaceDN w:val="0"/>
        <w:adjustRightInd w:val="0"/>
        <w:spacing w:after="0" w:line="240" w:lineRule="auto"/>
        <w:rPr>
          <w:rFonts w:cs="Times New Roman"/>
          <w:i/>
          <w:szCs w:val="24"/>
        </w:rPr>
      </w:pPr>
      <w:r w:rsidRPr="0000528C">
        <w:rPr>
          <w:rFonts w:cs="Times New Roman"/>
          <w:i/>
          <w:szCs w:val="24"/>
        </w:rPr>
        <w:t>Distribución de las parcelas y tratamientos.</w:t>
      </w:r>
    </w:p>
    <w:p w14:paraId="60FC7B9C" w14:textId="30672D7C" w:rsidR="0000528C" w:rsidRDefault="0000528C" w:rsidP="00A95850">
      <w:pPr>
        <w:widowControl w:val="0"/>
        <w:autoSpaceDE w:val="0"/>
        <w:autoSpaceDN w:val="0"/>
        <w:adjustRightInd w:val="0"/>
        <w:spacing w:after="0" w:line="240" w:lineRule="auto"/>
        <w:rPr>
          <w:rFonts w:cs="Times New Roman"/>
          <w:i/>
          <w:szCs w:val="24"/>
        </w:rPr>
      </w:pPr>
      <w:r>
        <w:rPr>
          <w:rFonts w:cs="Times New Roman"/>
          <w:noProof/>
          <w:szCs w:val="24"/>
          <w:lang w:val="es-ES" w:eastAsia="es-ES"/>
        </w:rPr>
        <mc:AlternateContent>
          <mc:Choice Requires="wps">
            <w:drawing>
              <wp:anchor distT="0" distB="0" distL="114300" distR="114300" simplePos="0" relativeHeight="251658239" behindDoc="0" locked="0" layoutInCell="1" allowOverlap="1" wp14:anchorId="12D83A09" wp14:editId="72A1F018">
                <wp:simplePos x="0" y="0"/>
                <wp:positionH relativeFrom="column">
                  <wp:posOffset>-805815</wp:posOffset>
                </wp:positionH>
                <wp:positionV relativeFrom="paragraph">
                  <wp:posOffset>280670</wp:posOffset>
                </wp:positionV>
                <wp:extent cx="7004050" cy="7535545"/>
                <wp:effectExtent l="0" t="0" r="25400" b="27305"/>
                <wp:wrapNone/>
                <wp:docPr id="41" name="Rectángulo 41"/>
                <wp:cNvGraphicFramePr/>
                <a:graphic xmlns:a="http://schemas.openxmlformats.org/drawingml/2006/main">
                  <a:graphicData uri="http://schemas.microsoft.com/office/word/2010/wordprocessingShape">
                    <wps:wsp>
                      <wps:cNvSpPr/>
                      <wps:spPr>
                        <a:xfrm>
                          <a:off x="0" y="0"/>
                          <a:ext cx="7004050" cy="753554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4DCFAC81" w14:textId="77777777" w:rsidR="00A71258" w:rsidRDefault="00A71258" w:rsidP="00472A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83A09" id="Rectángulo 41" o:spid="_x0000_s1027" style="position:absolute;left:0;text-align:left;margin-left:-63.45pt;margin-top:22.1pt;width:551.5pt;height:593.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" fillcolor="white [3201]" strokecolor="#70ad47 [3209]" strokeweight="1.5pt">
                <v:textbox>
                  <w:txbxContent>
                    <w:p w14:paraId="4DCFAC81" w14:textId="77777777" w:rsidR="00A71258" w:rsidRDefault="00A71258" w:rsidP="00472A4C">
                      <w:pPr>
                        <w:jc w:val="center"/>
                      </w:pPr>
                    </w:p>
                  </w:txbxContent>
                </v:textbox>
              </v:rect>
            </w:pict>
          </mc:Fallback>
        </mc:AlternateContent>
      </w:r>
    </w:p>
    <w:p w14:paraId="0148BE13" w14:textId="77777777" w:rsidR="00A71258" w:rsidRDefault="00A71258" w:rsidP="00A95850">
      <w:pPr>
        <w:widowControl w:val="0"/>
        <w:autoSpaceDE w:val="0"/>
        <w:autoSpaceDN w:val="0"/>
        <w:adjustRightInd w:val="0"/>
        <w:spacing w:after="0" w:line="240" w:lineRule="auto"/>
        <w:rPr>
          <w:rFonts w:cs="Times New Roman"/>
          <w:i/>
          <w:szCs w:val="24"/>
        </w:rPr>
      </w:pPr>
    </w:p>
    <w:p w14:paraId="1F9F2630" w14:textId="54E327D0" w:rsidR="0000528C" w:rsidRPr="0000528C" w:rsidRDefault="00E967FA" w:rsidP="00A95850">
      <w:pPr>
        <w:widowControl w:val="0"/>
        <w:autoSpaceDE w:val="0"/>
        <w:autoSpaceDN w:val="0"/>
        <w:adjustRightInd w:val="0"/>
        <w:spacing w:after="0" w:line="240" w:lineRule="auto"/>
        <w:rPr>
          <w:rFonts w:cs="Times New Roman"/>
          <w:i/>
          <w:szCs w:val="24"/>
        </w:rPr>
      </w:pPr>
      <w:r>
        <w:rPr>
          <w:rFonts w:cs="Times New Roman"/>
          <w:i/>
          <w:noProof/>
          <w:szCs w:val="24"/>
          <w:lang w:val="es-ES" w:eastAsia="es-ES"/>
        </w:rPr>
        <mc:AlternateContent>
          <mc:Choice Requires="wps">
            <w:drawing>
              <wp:anchor distT="0" distB="0" distL="114300" distR="114300" simplePos="0" relativeHeight="251779072" behindDoc="0" locked="0" layoutInCell="1" allowOverlap="1" wp14:anchorId="22C1753B" wp14:editId="297B4BE7">
                <wp:simplePos x="0" y="0"/>
                <wp:positionH relativeFrom="column">
                  <wp:posOffset>-165735</wp:posOffset>
                </wp:positionH>
                <wp:positionV relativeFrom="paragraph">
                  <wp:posOffset>74930</wp:posOffset>
                </wp:positionV>
                <wp:extent cx="1143635" cy="285750"/>
                <wp:effectExtent l="0" t="0" r="18415" b="19050"/>
                <wp:wrapNone/>
                <wp:docPr id="75" name="Cuadro de texto 75"/>
                <wp:cNvGraphicFramePr/>
                <a:graphic xmlns:a="http://schemas.openxmlformats.org/drawingml/2006/main">
                  <a:graphicData uri="http://schemas.microsoft.com/office/word/2010/wordprocessingShape">
                    <wps:wsp>
                      <wps:cNvSpPr txBox="1"/>
                      <wps:spPr>
                        <a:xfrm>
                          <a:off x="0" y="0"/>
                          <a:ext cx="1143635" cy="285750"/>
                        </a:xfrm>
                        <a:prstGeom prst="rect">
                          <a:avLst/>
                        </a:prstGeom>
                        <a:solidFill>
                          <a:schemeClr val="lt1"/>
                        </a:solidFill>
                        <a:ln w="6350">
                          <a:solidFill>
                            <a:prstClr val="black"/>
                          </a:solidFill>
                        </a:ln>
                      </wps:spPr>
                      <wps:txbx>
                        <w:txbxContent>
                          <w:p w14:paraId="3EFB5E70" w14:textId="2899B758" w:rsidR="00A71258" w:rsidRDefault="00A71258">
                            <w:r>
                              <w:t>8 mts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1753B" id="Cuadro de texto 75" o:spid="_x0000_s1028" type="#_x0000_t202" style="position:absolute;left:0;text-align:left;margin-left:-13.05pt;margin-top:5.9pt;width:90.05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" fillcolor="white [3201]" strokeweight=".5pt">
                <v:textbox>
                  <w:txbxContent>
                    <w:p w14:paraId="3EFB5E70" w14:textId="2899B758" w:rsidR="00A71258" w:rsidRDefault="00A71258">
                      <w:r>
                        <w:t>8 mts</w:t>
                      </w:r>
                    </w:p>
                  </w:txbxContent>
                </v:textbox>
              </v:shape>
            </w:pict>
          </mc:Fallback>
        </mc:AlternateContent>
      </w:r>
    </w:p>
    <w:p w14:paraId="4230298B" w14:textId="3201A2A7" w:rsidR="00A95850" w:rsidRDefault="00472A4C" w:rsidP="00A95850">
      <w:pPr>
        <w:widowControl w:val="0"/>
        <w:autoSpaceDE w:val="0"/>
        <w:autoSpaceDN w:val="0"/>
        <w:adjustRightInd w:val="0"/>
        <w:spacing w:after="0" w:line="240" w:lineRule="auto"/>
        <w:rPr>
          <w:rFonts w:ascii="Courier New" w:hAnsi="Courier New" w:cs="Courier New"/>
          <w:b/>
          <w:bCs/>
          <w:sz w:val="20"/>
          <w:szCs w:val="20"/>
        </w:rPr>
      </w:pPr>
      <w:r>
        <w:rPr>
          <w:rFonts w:ascii="Courier New" w:hAnsi="Courier New" w:cs="Courier New"/>
          <w:b/>
          <w:bCs/>
          <w:noProof/>
          <w:sz w:val="20"/>
          <w:szCs w:val="20"/>
          <w:lang w:val="es-ES" w:eastAsia="es-ES"/>
        </w:rPr>
        <mc:AlternateContent>
          <mc:Choice Requires="wps">
            <w:drawing>
              <wp:anchor distT="0" distB="0" distL="114300" distR="114300" simplePos="0" relativeHeight="251778048" behindDoc="0" locked="0" layoutInCell="1" allowOverlap="1" wp14:anchorId="3DEC85A6" wp14:editId="03C9B292">
                <wp:simplePos x="0" y="0"/>
                <wp:positionH relativeFrom="column">
                  <wp:posOffset>4540250</wp:posOffset>
                </wp:positionH>
                <wp:positionV relativeFrom="paragraph">
                  <wp:posOffset>124460</wp:posOffset>
                </wp:positionV>
                <wp:extent cx="1210003" cy="3942"/>
                <wp:effectExtent l="0" t="0" r="28575" b="34290"/>
                <wp:wrapNone/>
                <wp:docPr id="73" name="Conector recto 73"/>
                <wp:cNvGraphicFramePr/>
                <a:graphic xmlns:a="http://schemas.openxmlformats.org/drawingml/2006/main">
                  <a:graphicData uri="http://schemas.microsoft.com/office/word/2010/wordprocessingShape">
                    <wps:wsp>
                      <wps:cNvCnPr/>
                      <wps:spPr>
                        <a:xfrm>
                          <a:off x="0" y="0"/>
                          <a:ext cx="1210003" cy="394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2BB081" id="Conector recto 73"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57.5pt,9.8pt" to="452.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" strokecolor="black [3200]" strokeweight="1.5pt">
                <v:stroke joinstyle="miter"/>
              </v:line>
            </w:pict>
          </mc:Fallback>
        </mc:AlternateContent>
      </w:r>
      <w:r>
        <w:rPr>
          <w:rFonts w:ascii="Courier New" w:hAnsi="Courier New" w:cs="Courier New"/>
          <w:b/>
          <w:bCs/>
          <w:noProof/>
          <w:sz w:val="20"/>
          <w:szCs w:val="20"/>
          <w:lang w:val="es-ES" w:eastAsia="es-ES"/>
        </w:rPr>
        <mc:AlternateContent>
          <mc:Choice Requires="wps">
            <w:drawing>
              <wp:anchor distT="0" distB="0" distL="114300" distR="114300" simplePos="0" relativeHeight="251776000" behindDoc="0" locked="0" layoutInCell="1" allowOverlap="1" wp14:anchorId="2F68E937" wp14:editId="18EE546E">
                <wp:simplePos x="0" y="0"/>
                <wp:positionH relativeFrom="column">
                  <wp:posOffset>2958465</wp:posOffset>
                </wp:positionH>
                <wp:positionV relativeFrom="paragraph">
                  <wp:posOffset>124460</wp:posOffset>
                </wp:positionV>
                <wp:extent cx="1210003" cy="3942"/>
                <wp:effectExtent l="0" t="0" r="28575" b="34290"/>
                <wp:wrapNone/>
                <wp:docPr id="72" name="Conector recto 72"/>
                <wp:cNvGraphicFramePr/>
                <a:graphic xmlns:a="http://schemas.openxmlformats.org/drawingml/2006/main">
                  <a:graphicData uri="http://schemas.microsoft.com/office/word/2010/wordprocessingShape">
                    <wps:wsp>
                      <wps:cNvCnPr/>
                      <wps:spPr>
                        <a:xfrm>
                          <a:off x="0" y="0"/>
                          <a:ext cx="1210003" cy="394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5A2DF6B" id="Conector recto 7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32.95pt,9.8pt" to="328.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" strokecolor="black [3200]" strokeweight="1.5pt">
                <v:stroke joinstyle="miter"/>
              </v:line>
            </w:pict>
          </mc:Fallback>
        </mc:AlternateContent>
      </w:r>
      <w:r>
        <w:rPr>
          <w:rFonts w:ascii="Courier New" w:hAnsi="Courier New" w:cs="Courier New"/>
          <w:b/>
          <w:bCs/>
          <w:noProof/>
          <w:sz w:val="20"/>
          <w:szCs w:val="20"/>
          <w:lang w:val="es-ES" w:eastAsia="es-ES"/>
        </w:rPr>
        <mc:AlternateContent>
          <mc:Choice Requires="wps">
            <w:drawing>
              <wp:anchor distT="0" distB="0" distL="114300" distR="114300" simplePos="0" relativeHeight="251773952" behindDoc="0" locked="0" layoutInCell="1" allowOverlap="1" wp14:anchorId="3BBF5FCD" wp14:editId="65F9061A">
                <wp:simplePos x="0" y="0"/>
                <wp:positionH relativeFrom="column">
                  <wp:posOffset>1386840</wp:posOffset>
                </wp:positionH>
                <wp:positionV relativeFrom="paragraph">
                  <wp:posOffset>132080</wp:posOffset>
                </wp:positionV>
                <wp:extent cx="1210003" cy="3942"/>
                <wp:effectExtent l="0" t="0" r="28575" b="34290"/>
                <wp:wrapNone/>
                <wp:docPr id="71" name="Conector recto 71"/>
                <wp:cNvGraphicFramePr/>
                <a:graphic xmlns:a="http://schemas.openxmlformats.org/drawingml/2006/main">
                  <a:graphicData uri="http://schemas.microsoft.com/office/word/2010/wordprocessingShape">
                    <wps:wsp>
                      <wps:cNvCnPr/>
                      <wps:spPr>
                        <a:xfrm>
                          <a:off x="0" y="0"/>
                          <a:ext cx="1210003" cy="394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03BA08A" id="Conector recto 7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09.2pt,10.4pt" to="20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" strokecolor="black [3200]" strokeweight="1.5pt">
                <v:stroke joinstyle="miter"/>
              </v:line>
            </w:pict>
          </mc:Fallback>
        </mc:AlternateContent>
      </w:r>
    </w:p>
    <w:p w14:paraId="4CB68EEA" w14:textId="79B513C7" w:rsidR="00606747" w:rsidRDefault="00E967FA" w:rsidP="00606747">
      <w:pPr>
        <w:rPr>
          <w:rFonts w:cs="Times New Roman"/>
          <w:szCs w:val="24"/>
          <w:lang w:val="es-CO"/>
        </w:rPr>
      </w:pPr>
      <w:r>
        <w:rPr>
          <w:rFonts w:cs="Times New Roman"/>
          <w:noProof/>
          <w:szCs w:val="24"/>
          <w:lang w:val="es-ES" w:eastAsia="es-ES"/>
        </w:rPr>
        <mc:AlternateContent>
          <mc:Choice Requires="wps">
            <w:drawing>
              <wp:anchor distT="0" distB="0" distL="114300" distR="114300" simplePos="0" relativeHeight="251684864" behindDoc="0" locked="0" layoutInCell="1" allowOverlap="1" wp14:anchorId="65611FE3" wp14:editId="24F1A560">
                <wp:simplePos x="0" y="0"/>
                <wp:positionH relativeFrom="column">
                  <wp:posOffset>-165735</wp:posOffset>
                </wp:positionH>
                <wp:positionV relativeFrom="paragraph">
                  <wp:posOffset>118110</wp:posOffset>
                </wp:positionV>
                <wp:extent cx="1228725" cy="723900"/>
                <wp:effectExtent l="0" t="0" r="28575" b="19050"/>
                <wp:wrapNone/>
                <wp:docPr id="5" name="Rectángulo 5"/>
                <wp:cNvGraphicFramePr/>
                <a:graphic xmlns:a="http://schemas.openxmlformats.org/drawingml/2006/main">
                  <a:graphicData uri="http://schemas.microsoft.com/office/word/2010/wordprocessingShape">
                    <wps:wsp>
                      <wps:cNvSpPr/>
                      <wps:spPr>
                        <a:xfrm>
                          <a:off x="0" y="0"/>
                          <a:ext cx="1228725" cy="72390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17FAB697" w14:textId="7B9B05F4" w:rsidR="00A71258" w:rsidRDefault="00A71258" w:rsidP="00151CC4">
                            <w:r>
                              <w:t>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1FE3" id="Rectángulo 5" o:spid="_x0000_s1029" style="position:absolute;left:0;text-align:left;margin-left:-13.05pt;margin-top:9.3pt;width:96.75pt;height: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" fillcolor="white [3201]" strokecolor="#70ad47 [3209]" strokeweight="1.5pt">
                <v:textbox>
                  <w:txbxContent>
                    <w:p w14:paraId="17FAB697" w14:textId="7B9B05F4" w:rsidR="00A71258" w:rsidRDefault="00A71258" w:rsidP="00151CC4">
                      <w:r>
                        <w:t>R5</w:t>
                      </w:r>
                    </w:p>
                  </w:txbxContent>
                </v:textbox>
              </v:rect>
            </w:pict>
          </mc:Fallback>
        </mc:AlternateContent>
      </w:r>
      <w:r>
        <w:rPr>
          <w:rFonts w:cs="Times New Roman"/>
          <w:noProof/>
          <w:szCs w:val="24"/>
          <w:lang w:val="es-ES" w:eastAsia="es-ES"/>
        </w:rPr>
        <mc:AlternateContent>
          <mc:Choice Requires="wps">
            <w:drawing>
              <wp:anchor distT="0" distB="0" distL="114300" distR="114300" simplePos="0" relativeHeight="251789312" behindDoc="0" locked="0" layoutInCell="1" allowOverlap="1" wp14:anchorId="75BBA259" wp14:editId="6797DB04">
                <wp:simplePos x="0" y="0"/>
                <wp:positionH relativeFrom="column">
                  <wp:posOffset>-794385</wp:posOffset>
                </wp:positionH>
                <wp:positionV relativeFrom="paragraph">
                  <wp:posOffset>280035</wp:posOffset>
                </wp:positionV>
                <wp:extent cx="628650" cy="323850"/>
                <wp:effectExtent l="0" t="0" r="19050" b="19050"/>
                <wp:wrapNone/>
                <wp:docPr id="85" name="Cuadro de texto 85"/>
                <wp:cNvGraphicFramePr/>
                <a:graphic xmlns:a="http://schemas.openxmlformats.org/drawingml/2006/main">
                  <a:graphicData uri="http://schemas.microsoft.com/office/word/2010/wordprocessingShape">
                    <wps:wsp>
                      <wps:cNvSpPr txBox="1"/>
                      <wps:spPr>
                        <a:xfrm>
                          <a:off x="0" y="0"/>
                          <a:ext cx="628650" cy="323850"/>
                        </a:xfrm>
                        <a:prstGeom prst="rect">
                          <a:avLst/>
                        </a:prstGeom>
                        <a:solidFill>
                          <a:schemeClr val="lt1"/>
                        </a:solidFill>
                        <a:ln w="6350">
                          <a:solidFill>
                            <a:prstClr val="black"/>
                          </a:solidFill>
                        </a:ln>
                      </wps:spPr>
                      <wps:txbx>
                        <w:txbxContent>
                          <w:p w14:paraId="6D4FB4E9" w14:textId="02B0D013" w:rsidR="00A71258" w:rsidRDefault="00A71258" w:rsidP="00E967FA">
                            <w:pPr>
                              <w:ind w:firstLine="0"/>
                            </w:pPr>
                            <w:r>
                              <w:t>12 mts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A259" id="Cuadro de texto 85" o:spid="_x0000_s1030" type="#_x0000_t202" style="position:absolute;left:0;text-align:left;margin-left:-62.55pt;margin-top:22.05pt;width:49.5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" fillcolor="white [3201]" strokeweight=".5pt">
                <v:textbox>
                  <w:txbxContent>
                    <w:p w14:paraId="6D4FB4E9" w14:textId="02B0D013" w:rsidR="00A71258" w:rsidRDefault="00A71258" w:rsidP="00E967FA">
                      <w:pPr>
                        <w:ind w:firstLine="0"/>
                      </w:pPr>
                      <w:r>
                        <w:t>12 mts</w:t>
                      </w:r>
                    </w:p>
                  </w:txbxContent>
                </v:textbox>
              </v:shape>
            </w:pict>
          </mc:Fallback>
        </mc:AlternateContent>
      </w:r>
      <w:r>
        <w:rPr>
          <w:rFonts w:cs="Times New Roman"/>
          <w:noProof/>
          <w:szCs w:val="24"/>
          <w:lang w:val="es-ES" w:eastAsia="es-ES"/>
        </w:rPr>
        <mc:AlternateContent>
          <mc:Choice Requires="wps">
            <w:drawing>
              <wp:anchor distT="0" distB="0" distL="114300" distR="114300" simplePos="0" relativeHeight="251780096" behindDoc="0" locked="0" layoutInCell="1" allowOverlap="1" wp14:anchorId="04720D54" wp14:editId="1016EC2E">
                <wp:simplePos x="0" y="0"/>
                <wp:positionH relativeFrom="column">
                  <wp:posOffset>-270510</wp:posOffset>
                </wp:positionH>
                <wp:positionV relativeFrom="paragraph">
                  <wp:posOffset>108585</wp:posOffset>
                </wp:positionV>
                <wp:extent cx="45719" cy="685800"/>
                <wp:effectExtent l="38100" t="0" r="50165" b="19050"/>
                <wp:wrapNone/>
                <wp:docPr id="80" name="Llaves 80"/>
                <wp:cNvGraphicFramePr/>
                <a:graphic xmlns:a="http://schemas.openxmlformats.org/drawingml/2006/main">
                  <a:graphicData uri="http://schemas.microsoft.com/office/word/2010/wordprocessingShape">
                    <wps:wsp>
                      <wps:cNvSpPr/>
                      <wps:spPr>
                        <a:xfrm>
                          <a:off x="0" y="0"/>
                          <a:ext cx="45719" cy="685800"/>
                        </a:xfrm>
                        <a:prstGeom prst="brace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08B3D5"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Llaves 80" o:spid="_x0000_s1026" type="#_x0000_t186" style="position:absolute;margin-left:-21.3pt;margin-top:8.55pt;width:3.6pt;height:54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" strokecolor="black [3200]" strokeweight=".5pt">
                <v:stroke joinstyle="miter"/>
              </v:shape>
            </w:pict>
          </mc:Fallback>
        </mc:AlternateContent>
      </w:r>
      <w:r w:rsidR="00472A4C">
        <w:rPr>
          <w:rFonts w:cs="Times New Roman"/>
          <w:noProof/>
          <w:szCs w:val="24"/>
          <w:lang w:val="es-ES" w:eastAsia="es-ES"/>
        </w:rPr>
        <mc:AlternateContent>
          <mc:Choice Requires="wps">
            <w:drawing>
              <wp:anchor distT="0" distB="0" distL="114300" distR="114300" simplePos="0" relativeHeight="251688960" behindDoc="0" locked="0" layoutInCell="1" allowOverlap="1" wp14:anchorId="381DE9AB" wp14:editId="2F610CF2">
                <wp:simplePos x="0" y="0"/>
                <wp:positionH relativeFrom="column">
                  <wp:posOffset>1366182</wp:posOffset>
                </wp:positionH>
                <wp:positionV relativeFrom="paragraph">
                  <wp:posOffset>119207</wp:posOffset>
                </wp:positionV>
                <wp:extent cx="1266825" cy="724089"/>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1266825" cy="724089"/>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3DE4A81D" w14:textId="5F57A953" w:rsidR="00A71258" w:rsidRDefault="00A71258" w:rsidP="00151CC4">
                            <w:r>
                              <w:t>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DE9AB" id="Rectángulo 9" o:spid="_x0000_s1031" style="position:absolute;left:0;text-align:left;margin-left:107.55pt;margin-top:9.4pt;width:99.75pt;height:5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" fillcolor="white [3201]" strokecolor="#70ad47 [3209]" strokeweight="1.5pt">
                <v:textbox>
                  <w:txbxContent>
                    <w:p w14:paraId="3DE4A81D" w14:textId="5F57A953" w:rsidR="00A71258" w:rsidRDefault="00A71258" w:rsidP="00151CC4">
                      <w:r>
                        <w:t>R5</w:t>
                      </w:r>
                    </w:p>
                  </w:txbxContent>
                </v:textbox>
              </v:rect>
            </w:pict>
          </mc:Fallback>
        </mc:AlternateContent>
      </w:r>
      <w:r w:rsidR="00725FBE">
        <w:rPr>
          <w:rFonts w:cs="Times New Roman"/>
          <w:noProof/>
          <w:szCs w:val="24"/>
          <w:lang w:val="es-ES" w:eastAsia="es-ES"/>
        </w:rPr>
        <mc:AlternateContent>
          <mc:Choice Requires="wps">
            <w:drawing>
              <wp:anchor distT="0" distB="0" distL="114300" distR="114300" simplePos="0" relativeHeight="251723776" behindDoc="0" locked="0" layoutInCell="1" allowOverlap="1" wp14:anchorId="3A580900" wp14:editId="7172B945">
                <wp:simplePos x="0" y="0"/>
                <wp:positionH relativeFrom="column">
                  <wp:posOffset>2945600</wp:posOffset>
                </wp:positionH>
                <wp:positionV relativeFrom="paragraph">
                  <wp:posOffset>119207</wp:posOffset>
                </wp:positionV>
                <wp:extent cx="1266825" cy="724089"/>
                <wp:effectExtent l="0" t="0" r="28575" b="19050"/>
                <wp:wrapNone/>
                <wp:docPr id="40" name="Rectángulo 40"/>
                <wp:cNvGraphicFramePr/>
                <a:graphic xmlns:a="http://schemas.openxmlformats.org/drawingml/2006/main">
                  <a:graphicData uri="http://schemas.microsoft.com/office/word/2010/wordprocessingShape">
                    <wps:wsp>
                      <wps:cNvSpPr/>
                      <wps:spPr>
                        <a:xfrm>
                          <a:off x="0" y="0"/>
                          <a:ext cx="1266825" cy="724089"/>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73DFC10D" w14:textId="5E943795" w:rsidR="00A71258" w:rsidRDefault="00A71258" w:rsidP="00725FBE">
                            <w:r>
                              <w:t>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80900" id="Rectángulo 40" o:spid="_x0000_s1032" style="position:absolute;left:0;text-align:left;margin-left:231.95pt;margin-top:9.4pt;width:99.75pt;height:57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" fillcolor="white [3201]" strokecolor="#70ad47 [3209]" strokeweight="1.5pt">
                <v:textbox>
                  <w:txbxContent>
                    <w:p w14:paraId="73DFC10D" w14:textId="5E943795" w:rsidR="00A71258" w:rsidRDefault="00A71258" w:rsidP="00725FBE">
                      <w:r>
                        <w:t>R5</w:t>
                      </w:r>
                    </w:p>
                  </w:txbxContent>
                </v:textbox>
              </v:rect>
            </w:pict>
          </mc:Fallback>
        </mc:AlternateContent>
      </w:r>
      <w:r w:rsidR="00725FBE">
        <w:rPr>
          <w:rFonts w:cs="Times New Roman"/>
          <w:noProof/>
          <w:szCs w:val="24"/>
          <w:lang w:val="es-ES" w:eastAsia="es-ES"/>
        </w:rPr>
        <mc:AlternateContent>
          <mc:Choice Requires="wps">
            <w:drawing>
              <wp:anchor distT="0" distB="0" distL="114300" distR="114300" simplePos="0" relativeHeight="251721728" behindDoc="0" locked="0" layoutInCell="1" allowOverlap="1" wp14:anchorId="15B89456" wp14:editId="6C7A41CB">
                <wp:simplePos x="0" y="0"/>
                <wp:positionH relativeFrom="column">
                  <wp:posOffset>4513143</wp:posOffset>
                </wp:positionH>
                <wp:positionV relativeFrom="paragraph">
                  <wp:posOffset>107331</wp:posOffset>
                </wp:positionV>
                <wp:extent cx="1266825" cy="736271"/>
                <wp:effectExtent l="0" t="0" r="28575" b="26035"/>
                <wp:wrapNone/>
                <wp:docPr id="39" name="Rectángulo 39"/>
                <wp:cNvGraphicFramePr/>
                <a:graphic xmlns:a="http://schemas.openxmlformats.org/drawingml/2006/main">
                  <a:graphicData uri="http://schemas.microsoft.com/office/word/2010/wordprocessingShape">
                    <wps:wsp>
                      <wps:cNvSpPr/>
                      <wps:spPr>
                        <a:xfrm>
                          <a:off x="0" y="0"/>
                          <a:ext cx="1266825" cy="736271"/>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07BA3FEC" w14:textId="00DF89EC" w:rsidR="00A71258" w:rsidRDefault="00A71258" w:rsidP="00725FBE">
                            <w:r>
                              <w:t>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89456" id="Rectángulo 39" o:spid="_x0000_s1033" style="position:absolute;left:0;text-align:left;margin-left:355.35pt;margin-top:8.45pt;width:99.75pt;height:57.9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" fillcolor="white [3201]" strokecolor="#70ad47 [3209]" strokeweight="1.5pt">
                <v:textbox>
                  <w:txbxContent>
                    <w:p w14:paraId="07BA3FEC" w14:textId="00DF89EC" w:rsidR="00A71258" w:rsidRDefault="00A71258" w:rsidP="00725FBE">
                      <w:r>
                        <w:t>R5</w:t>
                      </w:r>
                    </w:p>
                  </w:txbxContent>
                </v:textbox>
              </v:rect>
            </w:pict>
          </mc:Fallback>
        </mc:AlternateContent>
      </w:r>
    </w:p>
    <w:p w14:paraId="1295838C" w14:textId="2D9A17C4" w:rsidR="00606747" w:rsidRDefault="00E967FA" w:rsidP="00606747">
      <w:pPr>
        <w:tabs>
          <w:tab w:val="left" w:pos="1200"/>
        </w:tabs>
        <w:jc w:val="both"/>
        <w:rPr>
          <w:rFonts w:cs="Times New Roman"/>
          <w:szCs w:val="24"/>
          <w:lang w:val="es-CO"/>
        </w:rPr>
      </w:pPr>
      <w:r>
        <w:rPr>
          <w:rFonts w:cs="Times New Roman"/>
          <w:noProof/>
          <w:szCs w:val="24"/>
          <w:lang w:val="es-ES" w:eastAsia="es-ES"/>
        </w:rPr>
        <mc:AlternateContent>
          <mc:Choice Requires="wps">
            <w:drawing>
              <wp:anchor distT="0" distB="0" distL="114300" distR="114300" simplePos="0" relativeHeight="251788288" behindDoc="0" locked="0" layoutInCell="1" allowOverlap="1" wp14:anchorId="0B8E7CD1" wp14:editId="7F21DED9">
                <wp:simplePos x="0" y="0"/>
                <wp:positionH relativeFrom="column">
                  <wp:posOffset>-270510</wp:posOffset>
                </wp:positionH>
                <wp:positionV relativeFrom="paragraph">
                  <wp:posOffset>4047490</wp:posOffset>
                </wp:positionV>
                <wp:extent cx="45719" cy="685800"/>
                <wp:effectExtent l="38100" t="0" r="50165" b="19050"/>
                <wp:wrapNone/>
                <wp:docPr id="84" name="Llaves 84"/>
                <wp:cNvGraphicFramePr/>
                <a:graphic xmlns:a="http://schemas.openxmlformats.org/drawingml/2006/main">
                  <a:graphicData uri="http://schemas.microsoft.com/office/word/2010/wordprocessingShape">
                    <wps:wsp>
                      <wps:cNvSpPr/>
                      <wps:spPr>
                        <a:xfrm>
                          <a:off x="0" y="0"/>
                          <a:ext cx="45719" cy="685800"/>
                        </a:xfrm>
                        <a:prstGeom prst="brace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A343CA" id="Llaves 84" o:spid="_x0000_s1026" type="#_x0000_t186" style="position:absolute;margin-left:-21.3pt;margin-top:318.7pt;width:3.6pt;height:54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" strokecolor="black [3200]" strokeweight=".5pt">
                <v:stroke joinstyle="miter"/>
              </v:shape>
            </w:pict>
          </mc:Fallback>
        </mc:AlternateContent>
      </w:r>
      <w:r>
        <w:rPr>
          <w:rFonts w:cs="Times New Roman"/>
          <w:noProof/>
          <w:szCs w:val="24"/>
          <w:lang w:val="es-ES" w:eastAsia="es-ES"/>
        </w:rPr>
        <mc:AlternateContent>
          <mc:Choice Requires="wps">
            <w:drawing>
              <wp:anchor distT="0" distB="0" distL="114300" distR="114300" simplePos="0" relativeHeight="251786240" behindDoc="0" locked="0" layoutInCell="1" allowOverlap="1" wp14:anchorId="7606CCD6" wp14:editId="604AC021">
                <wp:simplePos x="0" y="0"/>
                <wp:positionH relativeFrom="column">
                  <wp:posOffset>-270510</wp:posOffset>
                </wp:positionH>
                <wp:positionV relativeFrom="paragraph">
                  <wp:posOffset>2971165</wp:posOffset>
                </wp:positionV>
                <wp:extent cx="45719" cy="685800"/>
                <wp:effectExtent l="38100" t="0" r="50165" b="19050"/>
                <wp:wrapNone/>
                <wp:docPr id="83" name="Llaves 83"/>
                <wp:cNvGraphicFramePr/>
                <a:graphic xmlns:a="http://schemas.openxmlformats.org/drawingml/2006/main">
                  <a:graphicData uri="http://schemas.microsoft.com/office/word/2010/wordprocessingShape">
                    <wps:wsp>
                      <wps:cNvSpPr/>
                      <wps:spPr>
                        <a:xfrm>
                          <a:off x="0" y="0"/>
                          <a:ext cx="45719" cy="685800"/>
                        </a:xfrm>
                        <a:prstGeom prst="brace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CD6B30" id="Llaves 83" o:spid="_x0000_s1026" type="#_x0000_t186" style="position:absolute;margin-left:-21.3pt;margin-top:233.95pt;width:3.6pt;height:54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" strokecolor="black [3200]" strokeweight=".5pt">
                <v:stroke joinstyle="miter"/>
              </v:shape>
            </w:pict>
          </mc:Fallback>
        </mc:AlternateContent>
      </w:r>
      <w:r>
        <w:rPr>
          <w:rFonts w:cs="Times New Roman"/>
          <w:noProof/>
          <w:szCs w:val="24"/>
          <w:lang w:val="es-ES" w:eastAsia="es-ES"/>
        </w:rPr>
        <mc:AlternateContent>
          <mc:Choice Requires="wps">
            <w:drawing>
              <wp:anchor distT="0" distB="0" distL="114300" distR="114300" simplePos="0" relativeHeight="251784192" behindDoc="0" locked="0" layoutInCell="1" allowOverlap="1" wp14:anchorId="50419E75" wp14:editId="3DA6446E">
                <wp:simplePos x="0" y="0"/>
                <wp:positionH relativeFrom="column">
                  <wp:posOffset>-270510</wp:posOffset>
                </wp:positionH>
                <wp:positionV relativeFrom="paragraph">
                  <wp:posOffset>1761490</wp:posOffset>
                </wp:positionV>
                <wp:extent cx="45719" cy="685800"/>
                <wp:effectExtent l="38100" t="0" r="50165" b="19050"/>
                <wp:wrapNone/>
                <wp:docPr id="82" name="Llaves 82"/>
                <wp:cNvGraphicFramePr/>
                <a:graphic xmlns:a="http://schemas.openxmlformats.org/drawingml/2006/main">
                  <a:graphicData uri="http://schemas.microsoft.com/office/word/2010/wordprocessingShape">
                    <wps:wsp>
                      <wps:cNvSpPr/>
                      <wps:spPr>
                        <a:xfrm>
                          <a:off x="0" y="0"/>
                          <a:ext cx="45719" cy="685800"/>
                        </a:xfrm>
                        <a:prstGeom prst="brace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5C1218" id="Llaves 82" o:spid="_x0000_s1026" type="#_x0000_t186" style="position:absolute;margin-left:-21.3pt;margin-top:138.7pt;width:3.6pt;height:54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" strokecolor="black [3200]" strokeweight=".5pt">
                <v:stroke joinstyle="miter"/>
              </v:shape>
            </w:pict>
          </mc:Fallback>
        </mc:AlternateContent>
      </w:r>
      <w:r>
        <w:rPr>
          <w:rFonts w:cs="Times New Roman"/>
          <w:noProof/>
          <w:szCs w:val="24"/>
          <w:lang w:val="es-ES" w:eastAsia="es-ES"/>
        </w:rPr>
        <mc:AlternateContent>
          <mc:Choice Requires="wps">
            <w:drawing>
              <wp:anchor distT="0" distB="0" distL="114300" distR="114300" simplePos="0" relativeHeight="251782144" behindDoc="0" locked="0" layoutInCell="1" allowOverlap="1" wp14:anchorId="4ADCD05A" wp14:editId="53E52E77">
                <wp:simplePos x="0" y="0"/>
                <wp:positionH relativeFrom="column">
                  <wp:posOffset>-270510</wp:posOffset>
                </wp:positionH>
                <wp:positionV relativeFrom="paragraph">
                  <wp:posOffset>628015</wp:posOffset>
                </wp:positionV>
                <wp:extent cx="45719" cy="685800"/>
                <wp:effectExtent l="38100" t="0" r="50165" b="19050"/>
                <wp:wrapNone/>
                <wp:docPr id="81" name="Llaves 81"/>
                <wp:cNvGraphicFramePr/>
                <a:graphic xmlns:a="http://schemas.openxmlformats.org/drawingml/2006/main">
                  <a:graphicData uri="http://schemas.microsoft.com/office/word/2010/wordprocessingShape">
                    <wps:wsp>
                      <wps:cNvSpPr/>
                      <wps:spPr>
                        <a:xfrm>
                          <a:off x="0" y="0"/>
                          <a:ext cx="45719" cy="685800"/>
                        </a:xfrm>
                        <a:prstGeom prst="brace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05312" id="Llaves 81" o:spid="_x0000_s1026" type="#_x0000_t186" style="position:absolute;margin-left:-21.3pt;margin-top:49.45pt;width:3.6pt;height:54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" strokecolor="black [3200]" strokeweight=".5pt">
                <v:stroke joinstyle="miter"/>
              </v:shape>
            </w:pict>
          </mc:Fallback>
        </mc:AlternateContent>
      </w:r>
      <w:r w:rsidR="00151CC4">
        <w:rPr>
          <w:rFonts w:cs="Times New Roman"/>
          <w:noProof/>
          <w:szCs w:val="24"/>
          <w:lang w:val="es-ES" w:eastAsia="es-ES"/>
        </w:rPr>
        <mc:AlternateContent>
          <mc:Choice Requires="wps">
            <w:drawing>
              <wp:anchor distT="0" distB="0" distL="114300" distR="114300" simplePos="0" relativeHeight="251766784" behindDoc="0" locked="0" layoutInCell="1" allowOverlap="1" wp14:anchorId="7008500A" wp14:editId="20417B74">
                <wp:simplePos x="0" y="0"/>
                <wp:positionH relativeFrom="column">
                  <wp:posOffset>1399331</wp:posOffset>
                </wp:positionH>
                <wp:positionV relativeFrom="paragraph">
                  <wp:posOffset>5165299</wp:posOffset>
                </wp:positionV>
                <wp:extent cx="1266825" cy="807522"/>
                <wp:effectExtent l="19050" t="19050" r="28575" b="12065"/>
                <wp:wrapNone/>
                <wp:docPr id="65" name="Rectángulo 65"/>
                <wp:cNvGraphicFramePr/>
                <a:graphic xmlns:a="http://schemas.openxmlformats.org/drawingml/2006/main">
                  <a:graphicData uri="http://schemas.microsoft.com/office/word/2010/wordprocessingShape">
                    <wps:wsp>
                      <wps:cNvSpPr/>
                      <wps:spPr>
                        <a:xfrm>
                          <a:off x="0" y="0"/>
                          <a:ext cx="1266825" cy="807522"/>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14:paraId="5DBEF3E7" w14:textId="1031BB5C" w:rsidR="00A71258" w:rsidRPr="00151CC4" w:rsidRDefault="00A71258" w:rsidP="00151CC4">
                            <w:pPr>
                              <w:pStyle w:val="Sinespaciado"/>
                              <w:jc w:val="center"/>
                              <w:rPr>
                                <w:rFonts w:ascii="Times New Roman" w:hAnsi="Times New Roman" w:cs="Times New Roman"/>
                              </w:rPr>
                            </w:pPr>
                            <w:r w:rsidRPr="00151CC4">
                              <w:rPr>
                                <w:rFonts w:ascii="Times New Roman" w:hAnsi="Times New Roman" w:cs="Times New Roman"/>
                              </w:rPr>
                              <w:t>T2</w:t>
                            </w:r>
                          </w:p>
                          <w:p w14:paraId="019FBE76" w14:textId="791CD019" w:rsidR="00A71258" w:rsidRPr="00151CC4" w:rsidRDefault="00A71258" w:rsidP="00151CC4">
                            <w:pPr>
                              <w:pStyle w:val="Sinespaciado"/>
                              <w:jc w:val="center"/>
                              <w:rPr>
                                <w:rFonts w:ascii="Times New Roman" w:hAnsi="Times New Roman" w:cs="Times New Roman"/>
                              </w:rPr>
                            </w:pPr>
                            <w:r w:rsidRPr="00151CC4">
                              <w:rPr>
                                <w:rFonts w:ascii="Times New Roman" w:hAnsi="Times New Roman" w:cs="Times New Roman"/>
                              </w:rPr>
                              <w:t>MOMBAZA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8500A" id="Rectángulo 65" o:spid="_x0000_s1034" style="position:absolute;left:0;text-align:left;margin-left:110.2pt;margin-top:406.7pt;width:99.75pt;height:63.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" fillcolor="white [3201]" strokecolor="#4472c4 [3208]" strokeweight="3pt">
                <v:textbox>
                  <w:txbxContent>
                    <w:p w14:paraId="5DBEF3E7" w14:textId="1031BB5C" w:rsidR="00A71258" w:rsidRPr="00151CC4" w:rsidRDefault="00A71258" w:rsidP="00151CC4">
                      <w:pPr>
                        <w:pStyle w:val="Sinespaciado"/>
                        <w:jc w:val="center"/>
                        <w:rPr>
                          <w:rFonts w:ascii="Times New Roman" w:hAnsi="Times New Roman" w:cs="Times New Roman"/>
                        </w:rPr>
                      </w:pPr>
                      <w:r w:rsidRPr="00151CC4">
                        <w:rPr>
                          <w:rFonts w:ascii="Times New Roman" w:hAnsi="Times New Roman" w:cs="Times New Roman"/>
                        </w:rPr>
                        <w:t>T2</w:t>
                      </w:r>
                    </w:p>
                    <w:p w14:paraId="019FBE76" w14:textId="791CD019" w:rsidR="00A71258" w:rsidRPr="00151CC4" w:rsidRDefault="00A71258" w:rsidP="00151CC4">
                      <w:pPr>
                        <w:pStyle w:val="Sinespaciado"/>
                        <w:jc w:val="center"/>
                        <w:rPr>
                          <w:rFonts w:ascii="Times New Roman" w:hAnsi="Times New Roman" w:cs="Times New Roman"/>
                        </w:rPr>
                      </w:pPr>
                      <w:r w:rsidRPr="00151CC4">
                        <w:rPr>
                          <w:rFonts w:ascii="Times New Roman" w:hAnsi="Times New Roman" w:cs="Times New Roman"/>
                        </w:rPr>
                        <w:t>MOMBAZA</w:t>
                      </w:r>
                    </w:p>
                  </w:txbxContent>
                </v:textbox>
              </v:rect>
            </w:pict>
          </mc:Fallback>
        </mc:AlternateContent>
      </w:r>
      <w:r w:rsidR="00151CC4">
        <w:rPr>
          <w:rFonts w:cs="Times New Roman"/>
          <w:noProof/>
          <w:szCs w:val="24"/>
          <w:lang w:val="es-ES" w:eastAsia="es-ES"/>
        </w:rPr>
        <mc:AlternateContent>
          <mc:Choice Requires="wps">
            <w:drawing>
              <wp:anchor distT="0" distB="0" distL="114300" distR="114300" simplePos="0" relativeHeight="251768832" behindDoc="0" locked="0" layoutInCell="1" allowOverlap="1" wp14:anchorId="54016A25" wp14:editId="2EA92650">
                <wp:simplePos x="0" y="0"/>
                <wp:positionH relativeFrom="column">
                  <wp:posOffset>3011653</wp:posOffset>
                </wp:positionH>
                <wp:positionV relativeFrom="paragraph">
                  <wp:posOffset>5158845</wp:posOffset>
                </wp:positionV>
                <wp:extent cx="1266825" cy="807522"/>
                <wp:effectExtent l="19050" t="19050" r="28575" b="12065"/>
                <wp:wrapNone/>
                <wp:docPr id="66" name="Rectángulo 66"/>
                <wp:cNvGraphicFramePr/>
                <a:graphic xmlns:a="http://schemas.openxmlformats.org/drawingml/2006/main">
                  <a:graphicData uri="http://schemas.microsoft.com/office/word/2010/wordprocessingShape">
                    <wps:wsp>
                      <wps:cNvSpPr/>
                      <wps:spPr>
                        <a:xfrm>
                          <a:off x="0" y="0"/>
                          <a:ext cx="1266825" cy="807522"/>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14:paraId="4892B270" w14:textId="6AE3E8D7" w:rsidR="00A71258" w:rsidRPr="00151CC4" w:rsidRDefault="00A71258" w:rsidP="00151CC4">
                            <w:pPr>
                              <w:pStyle w:val="Sinespaciado"/>
                              <w:jc w:val="center"/>
                              <w:rPr>
                                <w:rFonts w:ascii="Times New Roman" w:hAnsi="Times New Roman" w:cs="Times New Roman"/>
                              </w:rPr>
                            </w:pPr>
                            <w:r>
                              <w:rPr>
                                <w:rFonts w:ascii="Times New Roman" w:hAnsi="Times New Roman" w:cs="Times New Roman"/>
                              </w:rPr>
                              <w:t>T3</w:t>
                            </w:r>
                          </w:p>
                          <w:p w14:paraId="3ED44F73" w14:textId="2C3FE640" w:rsidR="00A71258" w:rsidRPr="00151CC4" w:rsidRDefault="00A71258" w:rsidP="00151CC4">
                            <w:pPr>
                              <w:pStyle w:val="Sinespaciado"/>
                              <w:jc w:val="center"/>
                              <w:rPr>
                                <w:rFonts w:ascii="Times New Roman" w:hAnsi="Times New Roman" w:cs="Times New Roman"/>
                              </w:rPr>
                            </w:pPr>
                            <w:r w:rsidRPr="00151CC4">
                              <w:rPr>
                                <w:rFonts w:ascii="Times New Roman" w:hAnsi="Times New Roman" w:cs="Times New Roman"/>
                              </w:rPr>
                              <w:t>TANZANIA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16A25" id="Rectángulo 66" o:spid="_x0000_s1035" style="position:absolute;left:0;text-align:left;margin-left:237.15pt;margin-top:406.2pt;width:99.75pt;height:63.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" fillcolor="white [3201]" strokecolor="#4472c4 [3208]" strokeweight="3pt">
                <v:textbox>
                  <w:txbxContent>
                    <w:p w14:paraId="4892B270" w14:textId="6AE3E8D7" w:rsidR="00A71258" w:rsidRPr="00151CC4" w:rsidRDefault="00A71258" w:rsidP="00151CC4">
                      <w:pPr>
                        <w:pStyle w:val="Sinespaciado"/>
                        <w:jc w:val="center"/>
                        <w:rPr>
                          <w:rFonts w:ascii="Times New Roman" w:hAnsi="Times New Roman" w:cs="Times New Roman"/>
                        </w:rPr>
                      </w:pPr>
                      <w:r>
                        <w:rPr>
                          <w:rFonts w:ascii="Times New Roman" w:hAnsi="Times New Roman" w:cs="Times New Roman"/>
                        </w:rPr>
                        <w:t>T3</w:t>
                      </w:r>
                    </w:p>
                    <w:p w14:paraId="3ED44F73" w14:textId="2C3FE640" w:rsidR="00A71258" w:rsidRPr="00151CC4" w:rsidRDefault="00A71258" w:rsidP="00151CC4">
                      <w:pPr>
                        <w:pStyle w:val="Sinespaciado"/>
                        <w:jc w:val="center"/>
                        <w:rPr>
                          <w:rFonts w:ascii="Times New Roman" w:hAnsi="Times New Roman" w:cs="Times New Roman"/>
                        </w:rPr>
                      </w:pPr>
                      <w:r w:rsidRPr="00151CC4">
                        <w:rPr>
                          <w:rFonts w:ascii="Times New Roman" w:hAnsi="Times New Roman" w:cs="Times New Roman"/>
                        </w:rPr>
                        <w:t>TANZANIA</w:t>
                      </w:r>
                    </w:p>
                  </w:txbxContent>
                </v:textbox>
              </v:rect>
            </w:pict>
          </mc:Fallback>
        </mc:AlternateContent>
      </w:r>
      <w:r w:rsidR="00151CC4">
        <w:rPr>
          <w:rFonts w:cs="Times New Roman"/>
          <w:noProof/>
          <w:szCs w:val="24"/>
          <w:lang w:val="es-ES" w:eastAsia="es-ES"/>
        </w:rPr>
        <mc:AlternateContent>
          <mc:Choice Requires="wps">
            <w:drawing>
              <wp:anchor distT="0" distB="0" distL="114300" distR="114300" simplePos="0" relativeHeight="251770880" behindDoc="0" locked="0" layoutInCell="1" allowOverlap="1" wp14:anchorId="19A827FF" wp14:editId="3535F9F2">
                <wp:simplePos x="0" y="0"/>
                <wp:positionH relativeFrom="column">
                  <wp:posOffset>4599362</wp:posOffset>
                </wp:positionH>
                <wp:positionV relativeFrom="paragraph">
                  <wp:posOffset>5144932</wp:posOffset>
                </wp:positionV>
                <wp:extent cx="1266825" cy="807522"/>
                <wp:effectExtent l="19050" t="19050" r="28575" b="12065"/>
                <wp:wrapNone/>
                <wp:docPr id="67" name="Rectángulo 67"/>
                <wp:cNvGraphicFramePr/>
                <a:graphic xmlns:a="http://schemas.openxmlformats.org/drawingml/2006/main">
                  <a:graphicData uri="http://schemas.microsoft.com/office/word/2010/wordprocessingShape">
                    <wps:wsp>
                      <wps:cNvSpPr/>
                      <wps:spPr>
                        <a:xfrm>
                          <a:off x="0" y="0"/>
                          <a:ext cx="1266825" cy="807522"/>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14:paraId="48609A2C" w14:textId="58A6F6F7" w:rsidR="00A71258" w:rsidRPr="00151CC4" w:rsidRDefault="00A71258" w:rsidP="00151CC4">
                            <w:pPr>
                              <w:pStyle w:val="Sinespaciado"/>
                              <w:jc w:val="center"/>
                              <w:rPr>
                                <w:rFonts w:ascii="Times New Roman" w:hAnsi="Times New Roman" w:cs="Times New Roman"/>
                              </w:rPr>
                            </w:pPr>
                            <w:r>
                              <w:rPr>
                                <w:rFonts w:ascii="Times New Roman" w:hAnsi="Times New Roman" w:cs="Times New Roman"/>
                              </w:rPr>
                              <w:t>T4</w:t>
                            </w:r>
                          </w:p>
                          <w:p w14:paraId="3D077608" w14:textId="1F407723" w:rsidR="00A71258" w:rsidRPr="00151CC4" w:rsidRDefault="00A71258" w:rsidP="00151CC4">
                            <w:pPr>
                              <w:pStyle w:val="Sinespaciado"/>
                              <w:jc w:val="center"/>
                              <w:rPr>
                                <w:rFonts w:ascii="Times New Roman" w:hAnsi="Times New Roman" w:cs="Times New Roman"/>
                              </w:rPr>
                            </w:pPr>
                            <w:r w:rsidRPr="00151CC4">
                              <w:rPr>
                                <w:rFonts w:ascii="Times New Roman" w:hAnsi="Times New Roman" w:cs="Times New Roman"/>
                              </w:rPr>
                              <w:t>JANEIRO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827FF" id="Rectángulo 67" o:spid="_x0000_s1036" style="position:absolute;left:0;text-align:left;margin-left:362.15pt;margin-top:405.1pt;width:99.75pt;height:63.6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" fillcolor="white [3201]" strokecolor="#4472c4 [3208]" strokeweight="3pt">
                <v:textbox>
                  <w:txbxContent>
                    <w:p w14:paraId="48609A2C" w14:textId="58A6F6F7" w:rsidR="00A71258" w:rsidRPr="00151CC4" w:rsidRDefault="00A71258" w:rsidP="00151CC4">
                      <w:pPr>
                        <w:pStyle w:val="Sinespaciado"/>
                        <w:jc w:val="center"/>
                        <w:rPr>
                          <w:rFonts w:ascii="Times New Roman" w:hAnsi="Times New Roman" w:cs="Times New Roman"/>
                        </w:rPr>
                      </w:pPr>
                      <w:r>
                        <w:rPr>
                          <w:rFonts w:ascii="Times New Roman" w:hAnsi="Times New Roman" w:cs="Times New Roman"/>
                        </w:rPr>
                        <w:t>T4</w:t>
                      </w:r>
                    </w:p>
                    <w:p w14:paraId="3D077608" w14:textId="1F407723" w:rsidR="00A71258" w:rsidRPr="00151CC4" w:rsidRDefault="00A71258" w:rsidP="00151CC4">
                      <w:pPr>
                        <w:pStyle w:val="Sinespaciado"/>
                        <w:jc w:val="center"/>
                        <w:rPr>
                          <w:rFonts w:ascii="Times New Roman" w:hAnsi="Times New Roman" w:cs="Times New Roman"/>
                        </w:rPr>
                      </w:pPr>
                      <w:r w:rsidRPr="00151CC4">
                        <w:rPr>
                          <w:rFonts w:ascii="Times New Roman" w:hAnsi="Times New Roman" w:cs="Times New Roman"/>
                        </w:rPr>
                        <w:t>JANEIRO</w:t>
                      </w:r>
                    </w:p>
                  </w:txbxContent>
                </v:textbox>
              </v:rect>
            </w:pict>
          </mc:Fallback>
        </mc:AlternateContent>
      </w:r>
      <w:r w:rsidR="00151CC4">
        <w:rPr>
          <w:rFonts w:cs="Times New Roman"/>
          <w:noProof/>
          <w:szCs w:val="24"/>
          <w:lang w:val="es-ES" w:eastAsia="es-ES"/>
        </w:rPr>
        <mc:AlternateContent>
          <mc:Choice Requires="wps">
            <w:drawing>
              <wp:anchor distT="0" distB="0" distL="114300" distR="114300" simplePos="0" relativeHeight="251699200" behindDoc="0" locked="0" layoutInCell="1" allowOverlap="1" wp14:anchorId="746497B9" wp14:editId="68DCD160">
                <wp:simplePos x="0" y="0"/>
                <wp:positionH relativeFrom="column">
                  <wp:posOffset>1362814</wp:posOffset>
                </wp:positionH>
                <wp:positionV relativeFrom="paragraph">
                  <wp:posOffset>2993418</wp:posOffset>
                </wp:positionV>
                <wp:extent cx="1266825" cy="786755"/>
                <wp:effectExtent l="0" t="0" r="28575" b="13970"/>
                <wp:wrapNone/>
                <wp:docPr id="27" name="Rectángulo 27"/>
                <wp:cNvGraphicFramePr/>
                <a:graphic xmlns:a="http://schemas.openxmlformats.org/drawingml/2006/main">
                  <a:graphicData uri="http://schemas.microsoft.com/office/word/2010/wordprocessingShape">
                    <wps:wsp>
                      <wps:cNvSpPr/>
                      <wps:spPr>
                        <a:xfrm>
                          <a:off x="0" y="0"/>
                          <a:ext cx="1266825" cy="78675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225D1AE0" w14:textId="4EDCD0DE" w:rsidR="00A71258" w:rsidRDefault="00A71258" w:rsidP="00151CC4">
                            <w: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6497B9" id="Rectángulo 27" o:spid="_x0000_s1037" style="position:absolute;left:0;text-align:left;margin-left:107.3pt;margin-top:235.7pt;width:99.75pt;height:61.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" fillcolor="white [3201]" strokecolor="#70ad47 [3209]" strokeweight="1.5pt">
                <v:textbox>
                  <w:txbxContent>
                    <w:p w14:paraId="225D1AE0" w14:textId="4EDCD0DE" w:rsidR="00A71258" w:rsidRDefault="00A71258" w:rsidP="00151CC4">
                      <w:r>
                        <w:t>R2</w:t>
                      </w:r>
                    </w:p>
                  </w:txbxContent>
                </v:textbox>
              </v:rect>
            </w:pict>
          </mc:Fallback>
        </mc:AlternateContent>
      </w:r>
      <w:r w:rsidR="00151CC4">
        <w:rPr>
          <w:rFonts w:cs="Times New Roman"/>
          <w:noProof/>
          <w:szCs w:val="24"/>
          <w:lang w:val="es-ES" w:eastAsia="es-ES"/>
        </w:rPr>
        <mc:AlternateContent>
          <mc:Choice Requires="wps">
            <w:drawing>
              <wp:anchor distT="0" distB="0" distL="114300" distR="114300" simplePos="0" relativeHeight="251715584" behindDoc="0" locked="0" layoutInCell="1" allowOverlap="1" wp14:anchorId="77B66CC7" wp14:editId="42086887">
                <wp:simplePos x="0" y="0"/>
                <wp:positionH relativeFrom="column">
                  <wp:posOffset>4508623</wp:posOffset>
                </wp:positionH>
                <wp:positionV relativeFrom="paragraph">
                  <wp:posOffset>2966123</wp:posOffset>
                </wp:positionV>
                <wp:extent cx="1266825" cy="791997"/>
                <wp:effectExtent l="0" t="0" r="28575" b="27305"/>
                <wp:wrapNone/>
                <wp:docPr id="35" name="Rectángulo 35"/>
                <wp:cNvGraphicFramePr/>
                <a:graphic xmlns:a="http://schemas.openxmlformats.org/drawingml/2006/main">
                  <a:graphicData uri="http://schemas.microsoft.com/office/word/2010/wordprocessingShape">
                    <wps:wsp>
                      <wps:cNvSpPr/>
                      <wps:spPr>
                        <a:xfrm>
                          <a:off x="0" y="0"/>
                          <a:ext cx="1266825" cy="791997"/>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13265E9D" w14:textId="3AF32CF7" w:rsidR="00A71258" w:rsidRDefault="00A71258" w:rsidP="00151CC4">
                            <w: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B66CC7" id="Rectángulo 35" o:spid="_x0000_s1038" style="position:absolute;left:0;text-align:left;margin-left:355pt;margin-top:233.55pt;width:99.75pt;height:62.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" fillcolor="white [3201]" strokecolor="#70ad47 [3209]" strokeweight="1.5pt">
                <v:textbox>
                  <w:txbxContent>
                    <w:p w14:paraId="13265E9D" w14:textId="3AF32CF7" w:rsidR="00A71258" w:rsidRDefault="00A71258" w:rsidP="00151CC4">
                      <w:r>
                        <w:t>R2</w:t>
                      </w:r>
                    </w:p>
                  </w:txbxContent>
                </v:textbox>
              </v:rect>
            </w:pict>
          </mc:Fallback>
        </mc:AlternateContent>
      </w:r>
      <w:r w:rsidR="00151CC4">
        <w:rPr>
          <w:rFonts w:cs="Times New Roman"/>
          <w:noProof/>
          <w:szCs w:val="24"/>
          <w:lang w:val="es-ES" w:eastAsia="es-ES"/>
        </w:rPr>
        <mc:AlternateContent>
          <mc:Choice Requires="wps">
            <w:drawing>
              <wp:anchor distT="0" distB="0" distL="114300" distR="114300" simplePos="0" relativeHeight="251693056" behindDoc="0" locked="0" layoutInCell="1" allowOverlap="1" wp14:anchorId="29034ACD" wp14:editId="0A40B8EE">
                <wp:simplePos x="0" y="0"/>
                <wp:positionH relativeFrom="column">
                  <wp:posOffset>3004185</wp:posOffset>
                </wp:positionH>
                <wp:positionV relativeFrom="paragraph">
                  <wp:posOffset>2967497</wp:posOffset>
                </wp:positionV>
                <wp:extent cx="1266825" cy="783771"/>
                <wp:effectExtent l="0" t="0" r="28575" b="16510"/>
                <wp:wrapNone/>
                <wp:docPr id="22" name="Rectángulo 22"/>
                <wp:cNvGraphicFramePr/>
                <a:graphic xmlns:a="http://schemas.openxmlformats.org/drawingml/2006/main">
                  <a:graphicData uri="http://schemas.microsoft.com/office/word/2010/wordprocessingShape">
                    <wps:wsp>
                      <wps:cNvSpPr/>
                      <wps:spPr>
                        <a:xfrm>
                          <a:off x="0" y="0"/>
                          <a:ext cx="1266825" cy="783771"/>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16A9C6EA" w14:textId="1874FD2F" w:rsidR="00A71258" w:rsidRDefault="00A71258" w:rsidP="00151CC4">
                            <w: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034ACD" id="Rectángulo 22" o:spid="_x0000_s1039" style="position:absolute;left:0;text-align:left;margin-left:236.55pt;margin-top:233.65pt;width:99.75pt;height:61.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" fillcolor="white [3201]" strokecolor="#70ad47 [3209]" strokeweight="1.5pt">
                <v:textbox>
                  <w:txbxContent>
                    <w:p w14:paraId="16A9C6EA" w14:textId="1874FD2F" w:rsidR="00A71258" w:rsidRDefault="00A71258" w:rsidP="00151CC4">
                      <w:r>
                        <w:t>R2</w:t>
                      </w:r>
                    </w:p>
                  </w:txbxContent>
                </v:textbox>
              </v:rect>
            </w:pict>
          </mc:Fallback>
        </mc:AlternateContent>
      </w:r>
      <w:r w:rsidR="00151CC4">
        <w:rPr>
          <w:rFonts w:cs="Times New Roman"/>
          <w:noProof/>
          <w:szCs w:val="24"/>
          <w:lang w:val="es-ES" w:eastAsia="es-ES"/>
        </w:rPr>
        <mc:AlternateContent>
          <mc:Choice Requires="wps">
            <w:drawing>
              <wp:anchor distT="0" distB="0" distL="114300" distR="114300" simplePos="0" relativeHeight="251727872" behindDoc="0" locked="0" layoutInCell="1" allowOverlap="1" wp14:anchorId="7579E938" wp14:editId="11BB831C">
                <wp:simplePos x="0" y="0"/>
                <wp:positionH relativeFrom="column">
                  <wp:posOffset>3575050</wp:posOffset>
                </wp:positionH>
                <wp:positionV relativeFrom="paragraph">
                  <wp:posOffset>3793319</wp:posOffset>
                </wp:positionV>
                <wp:extent cx="248717" cy="182880"/>
                <wp:effectExtent l="19050" t="19050" r="37465" b="26670"/>
                <wp:wrapNone/>
                <wp:docPr id="50" name="Flecha arriba 50"/>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F426D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0" o:spid="_x0000_s1026" type="#_x0000_t68" style="position:absolute;margin-left:281.5pt;margin-top:298.7pt;width:19.6pt;height:14.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13536" behindDoc="0" locked="0" layoutInCell="1" allowOverlap="1" wp14:anchorId="08A9A45C" wp14:editId="4BD48D2E">
                <wp:simplePos x="0" y="0"/>
                <wp:positionH relativeFrom="column">
                  <wp:posOffset>4515447</wp:posOffset>
                </wp:positionH>
                <wp:positionV relativeFrom="paragraph">
                  <wp:posOffset>4051120</wp:posOffset>
                </wp:positionV>
                <wp:extent cx="1266825" cy="766142"/>
                <wp:effectExtent l="0" t="0" r="28575" b="15240"/>
                <wp:wrapNone/>
                <wp:docPr id="34" name="Rectángulo 34"/>
                <wp:cNvGraphicFramePr/>
                <a:graphic xmlns:a="http://schemas.openxmlformats.org/drawingml/2006/main">
                  <a:graphicData uri="http://schemas.microsoft.com/office/word/2010/wordprocessingShape">
                    <wps:wsp>
                      <wps:cNvSpPr/>
                      <wps:spPr>
                        <a:xfrm>
                          <a:off x="0" y="0"/>
                          <a:ext cx="1266825" cy="766142"/>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6C4C7294" w14:textId="4B962D09" w:rsidR="00A71258" w:rsidRDefault="00A71258" w:rsidP="00151CC4">
                            <w: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A9A45C" id="Rectángulo 34" o:spid="_x0000_s1040" style="position:absolute;left:0;text-align:left;margin-left:355.55pt;margin-top:319pt;width:99.75pt;height:60.3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" fillcolor="white [3201]" strokecolor="#70ad47 [3209]" strokeweight="1.5pt">
                <v:textbox>
                  <w:txbxContent>
                    <w:p w14:paraId="6C4C7294" w14:textId="4B962D09" w:rsidR="00A71258" w:rsidRDefault="00A71258" w:rsidP="00151CC4">
                      <w:r>
                        <w:t>R1</w:t>
                      </w:r>
                    </w:p>
                  </w:txbxContent>
                </v:textbox>
              </v:rect>
            </w:pict>
          </mc:Fallback>
        </mc:AlternateContent>
      </w:r>
      <w:r w:rsidR="00151CC4">
        <w:rPr>
          <w:rFonts w:cs="Times New Roman"/>
          <w:noProof/>
          <w:szCs w:val="24"/>
          <w:lang w:val="es-ES" w:eastAsia="es-ES"/>
        </w:rPr>
        <mc:AlternateContent>
          <mc:Choice Requires="wps">
            <w:drawing>
              <wp:anchor distT="0" distB="0" distL="114300" distR="114300" simplePos="0" relativeHeight="251697152" behindDoc="0" locked="0" layoutInCell="1" allowOverlap="1" wp14:anchorId="40FC8C15" wp14:editId="52400B5D">
                <wp:simplePos x="0" y="0"/>
                <wp:positionH relativeFrom="column">
                  <wp:posOffset>1362814</wp:posOffset>
                </wp:positionH>
                <wp:positionV relativeFrom="paragraph">
                  <wp:posOffset>4051120</wp:posOffset>
                </wp:positionV>
                <wp:extent cx="1266825" cy="767061"/>
                <wp:effectExtent l="0" t="0" r="28575" b="14605"/>
                <wp:wrapNone/>
                <wp:docPr id="26" name="Rectángulo 26"/>
                <wp:cNvGraphicFramePr/>
                <a:graphic xmlns:a="http://schemas.openxmlformats.org/drawingml/2006/main">
                  <a:graphicData uri="http://schemas.microsoft.com/office/word/2010/wordprocessingShape">
                    <wps:wsp>
                      <wps:cNvSpPr/>
                      <wps:spPr>
                        <a:xfrm>
                          <a:off x="0" y="0"/>
                          <a:ext cx="1266825" cy="767061"/>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4E9C0386" w14:textId="7D2607AE" w:rsidR="00A71258" w:rsidRDefault="00A71258" w:rsidP="00151CC4">
                            <w: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C8C15" id="Rectángulo 26" o:spid="_x0000_s1041" style="position:absolute;left:0;text-align:left;margin-left:107.3pt;margin-top:319pt;width:99.75pt;height:60.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" fillcolor="white [3201]" strokecolor="#70ad47 [3209]" strokeweight="1.5pt">
                <v:textbox>
                  <w:txbxContent>
                    <w:p w14:paraId="4E9C0386" w14:textId="7D2607AE" w:rsidR="00A71258" w:rsidRDefault="00A71258" w:rsidP="00151CC4">
                      <w:r>
                        <w:t>R1</w:t>
                      </w:r>
                    </w:p>
                  </w:txbxContent>
                </v:textbox>
              </v:rect>
            </w:pict>
          </mc:Fallback>
        </mc:AlternateContent>
      </w:r>
      <w:r w:rsidR="00151CC4">
        <w:rPr>
          <w:rFonts w:cs="Times New Roman"/>
          <w:noProof/>
          <w:szCs w:val="24"/>
          <w:lang w:val="es-ES" w:eastAsia="es-ES"/>
        </w:rPr>
        <mc:AlternateContent>
          <mc:Choice Requires="wps">
            <w:drawing>
              <wp:anchor distT="0" distB="0" distL="114300" distR="114300" simplePos="0" relativeHeight="251695104" behindDoc="0" locked="0" layoutInCell="1" allowOverlap="1" wp14:anchorId="0BB84DEA" wp14:editId="1E2D500F">
                <wp:simplePos x="0" y="0"/>
                <wp:positionH relativeFrom="column">
                  <wp:posOffset>3007369</wp:posOffset>
                </wp:positionH>
                <wp:positionV relativeFrom="paragraph">
                  <wp:posOffset>4015637</wp:posOffset>
                </wp:positionV>
                <wp:extent cx="1266825" cy="805568"/>
                <wp:effectExtent l="0" t="0" r="28575" b="13970"/>
                <wp:wrapNone/>
                <wp:docPr id="24" name="Rectángulo 24"/>
                <wp:cNvGraphicFramePr/>
                <a:graphic xmlns:a="http://schemas.openxmlformats.org/drawingml/2006/main">
                  <a:graphicData uri="http://schemas.microsoft.com/office/word/2010/wordprocessingShape">
                    <wps:wsp>
                      <wps:cNvSpPr/>
                      <wps:spPr>
                        <a:xfrm>
                          <a:off x="0" y="0"/>
                          <a:ext cx="1266825" cy="805568"/>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7751F4E8" w14:textId="68809468" w:rsidR="00A71258" w:rsidRDefault="00A71258" w:rsidP="00151CC4">
                            <w: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B84DEA" id="Rectángulo 24" o:spid="_x0000_s1042" style="position:absolute;left:0;text-align:left;margin-left:236.8pt;margin-top:316.2pt;width:99.75pt;height:63.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" fillcolor="white [3201]" strokecolor="#70ad47 [3209]" strokeweight="1.5pt">
                <v:textbox>
                  <w:txbxContent>
                    <w:p w14:paraId="7751F4E8" w14:textId="68809468" w:rsidR="00A71258" w:rsidRDefault="00A71258" w:rsidP="00151CC4">
                      <w:r>
                        <w:t>R1</w:t>
                      </w:r>
                    </w:p>
                  </w:txbxContent>
                </v:textbox>
              </v:rect>
            </w:pict>
          </mc:Fallback>
        </mc:AlternateContent>
      </w:r>
      <w:r w:rsidR="00151CC4">
        <w:rPr>
          <w:rFonts w:cs="Times New Roman"/>
          <w:noProof/>
          <w:szCs w:val="24"/>
          <w:lang w:val="es-ES" w:eastAsia="es-ES"/>
        </w:rPr>
        <mc:AlternateContent>
          <mc:Choice Requires="wps">
            <w:drawing>
              <wp:anchor distT="0" distB="0" distL="114300" distR="114300" simplePos="0" relativeHeight="251764736" behindDoc="0" locked="0" layoutInCell="1" allowOverlap="1" wp14:anchorId="0C1F711F" wp14:editId="73C25BB1">
                <wp:simplePos x="0" y="0"/>
                <wp:positionH relativeFrom="column">
                  <wp:posOffset>211303</wp:posOffset>
                </wp:positionH>
                <wp:positionV relativeFrom="paragraph">
                  <wp:posOffset>3833486</wp:posOffset>
                </wp:positionV>
                <wp:extent cx="248717" cy="182880"/>
                <wp:effectExtent l="19050" t="19050" r="37465" b="26670"/>
                <wp:wrapNone/>
                <wp:docPr id="64" name="Flecha arriba 64"/>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5344D4" id="Flecha arriba 64" o:spid="_x0000_s1026" type="#_x0000_t68" style="position:absolute;margin-left:16.65pt;margin-top:301.85pt;width:19.6pt;height:14.4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62688" behindDoc="0" locked="0" layoutInCell="1" allowOverlap="1" wp14:anchorId="41DE6A9F" wp14:editId="16F9D1BE">
                <wp:simplePos x="0" y="0"/>
                <wp:positionH relativeFrom="column">
                  <wp:posOffset>5110793</wp:posOffset>
                </wp:positionH>
                <wp:positionV relativeFrom="paragraph">
                  <wp:posOffset>4844405</wp:posOffset>
                </wp:positionV>
                <wp:extent cx="248717" cy="182880"/>
                <wp:effectExtent l="19050" t="19050" r="37465" b="26670"/>
                <wp:wrapNone/>
                <wp:docPr id="63" name="Flecha arriba 63"/>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45630F" id="Flecha arriba 63" o:spid="_x0000_s1026" type="#_x0000_t68" style="position:absolute;margin-left:402.4pt;margin-top:381.45pt;width:19.6pt;height:14.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60640" behindDoc="0" locked="0" layoutInCell="1" allowOverlap="1" wp14:anchorId="5D1C2FF5" wp14:editId="5D4DC14B">
                <wp:simplePos x="0" y="0"/>
                <wp:positionH relativeFrom="column">
                  <wp:posOffset>3575685</wp:posOffset>
                </wp:positionH>
                <wp:positionV relativeFrom="paragraph">
                  <wp:posOffset>4844671</wp:posOffset>
                </wp:positionV>
                <wp:extent cx="248717" cy="182880"/>
                <wp:effectExtent l="19050" t="19050" r="37465" b="26670"/>
                <wp:wrapNone/>
                <wp:docPr id="62" name="Flecha arriba 62"/>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91A922" id="Flecha arriba 62" o:spid="_x0000_s1026" type="#_x0000_t68" style="position:absolute;margin-left:281.55pt;margin-top:381.45pt;width:19.6pt;height:14.4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58592" behindDoc="0" locked="0" layoutInCell="1" allowOverlap="1" wp14:anchorId="648B0E6D" wp14:editId="7A1FB2C6">
                <wp:simplePos x="0" y="0"/>
                <wp:positionH relativeFrom="column">
                  <wp:posOffset>1842524</wp:posOffset>
                </wp:positionH>
                <wp:positionV relativeFrom="paragraph">
                  <wp:posOffset>4843921</wp:posOffset>
                </wp:positionV>
                <wp:extent cx="248717" cy="182880"/>
                <wp:effectExtent l="19050" t="19050" r="37465" b="26670"/>
                <wp:wrapNone/>
                <wp:docPr id="61" name="Flecha arriba 61"/>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085823" id="Flecha arriba 61" o:spid="_x0000_s1026" type="#_x0000_t68" style="position:absolute;margin-left:145.1pt;margin-top:381.4pt;width:19.6pt;height:14.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56544" behindDoc="0" locked="0" layoutInCell="1" allowOverlap="1" wp14:anchorId="2CD6E9C7" wp14:editId="37B47BB8">
                <wp:simplePos x="0" y="0"/>
                <wp:positionH relativeFrom="column">
                  <wp:posOffset>5106595</wp:posOffset>
                </wp:positionH>
                <wp:positionV relativeFrom="paragraph">
                  <wp:posOffset>3807338</wp:posOffset>
                </wp:positionV>
                <wp:extent cx="248717" cy="182880"/>
                <wp:effectExtent l="19050" t="19050" r="37465" b="26670"/>
                <wp:wrapNone/>
                <wp:docPr id="60" name="Flecha arriba 60"/>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F8C521" id="Flecha arriba 60" o:spid="_x0000_s1026" type="#_x0000_t68" style="position:absolute;margin-left:402.1pt;margin-top:299.8pt;width:19.6pt;height:14.4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50400" behindDoc="0" locked="0" layoutInCell="1" allowOverlap="1" wp14:anchorId="32C2DCAE" wp14:editId="0DB0581F">
                <wp:simplePos x="0" y="0"/>
                <wp:positionH relativeFrom="column">
                  <wp:posOffset>3575420</wp:posOffset>
                </wp:positionH>
                <wp:positionV relativeFrom="paragraph">
                  <wp:posOffset>2630767</wp:posOffset>
                </wp:positionV>
                <wp:extent cx="248717" cy="182880"/>
                <wp:effectExtent l="19050" t="19050" r="37465" b="26670"/>
                <wp:wrapNone/>
                <wp:docPr id="56" name="Flecha arriba 56"/>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4DADA2" id="Flecha arriba 56" o:spid="_x0000_s1026" type="#_x0000_t68" style="position:absolute;margin-left:281.55pt;margin-top:207.15pt;width:19.6pt;height:14.4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52448" behindDoc="0" locked="0" layoutInCell="1" allowOverlap="1" wp14:anchorId="038EB3F9" wp14:editId="0A43AA49">
                <wp:simplePos x="0" y="0"/>
                <wp:positionH relativeFrom="column">
                  <wp:posOffset>5097514</wp:posOffset>
                </wp:positionH>
                <wp:positionV relativeFrom="paragraph">
                  <wp:posOffset>2681567</wp:posOffset>
                </wp:positionV>
                <wp:extent cx="248717" cy="182880"/>
                <wp:effectExtent l="19050" t="19050" r="37465" b="26670"/>
                <wp:wrapNone/>
                <wp:docPr id="57" name="Flecha arriba 57"/>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E65DAA" id="Flecha arriba 57" o:spid="_x0000_s1026" type="#_x0000_t68" style="position:absolute;margin-left:401.4pt;margin-top:211.15pt;width:19.6pt;height:14.4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29920" behindDoc="0" locked="0" layoutInCell="1" allowOverlap="1" wp14:anchorId="386B242D" wp14:editId="0E4782EA">
                <wp:simplePos x="0" y="0"/>
                <wp:positionH relativeFrom="column">
                  <wp:posOffset>1885192</wp:posOffset>
                </wp:positionH>
                <wp:positionV relativeFrom="paragraph">
                  <wp:posOffset>3824321</wp:posOffset>
                </wp:positionV>
                <wp:extent cx="248717" cy="182880"/>
                <wp:effectExtent l="19050" t="19050" r="37465" b="26670"/>
                <wp:wrapNone/>
                <wp:docPr id="11" name="Flecha arriba 11"/>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347259" id="Flecha arriba 11" o:spid="_x0000_s1026" type="#_x0000_t68" style="position:absolute;margin-left:148.45pt;margin-top:301.15pt;width:19.6pt;height:14.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54496" behindDoc="0" locked="0" layoutInCell="1" allowOverlap="1" wp14:anchorId="57671A8E" wp14:editId="59BA840D">
                <wp:simplePos x="0" y="0"/>
                <wp:positionH relativeFrom="column">
                  <wp:posOffset>1906459</wp:posOffset>
                </wp:positionH>
                <wp:positionV relativeFrom="paragraph">
                  <wp:posOffset>2681302</wp:posOffset>
                </wp:positionV>
                <wp:extent cx="248717" cy="182880"/>
                <wp:effectExtent l="19050" t="19050" r="37465" b="26670"/>
                <wp:wrapNone/>
                <wp:docPr id="58" name="Flecha arriba 58"/>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txbx>
                        <w:txbxContent>
                          <w:p w14:paraId="0C33E009" w14:textId="17B257C0" w:rsidR="00A71258" w:rsidRDefault="00A71258" w:rsidP="00151CC4">
                            <w:pPr>
                              <w:jc w:val="center"/>
                            </w:pPr>
                            <w:r>
                              <w:t>v</w:t>
                            </w:r>
                            <w:r w:rsidRPr="00151CC4">
                              <w:rPr>
                                <w:noProof/>
                                <w:lang w:val="es-ES" w:eastAsia="es-ES"/>
                              </w:rPr>
                              <w:drawing>
                                <wp:inline distT="0" distB="0" distL="0" distR="0" wp14:anchorId="49D8C863" wp14:editId="7F116CA1">
                                  <wp:extent cx="0" cy="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671A8E" id="Flecha arriba 58" o:spid="_x0000_s1043" type="#_x0000_t68" style="position:absolute;left:0;text-align:left;margin-left:150.1pt;margin-top:211.15pt;width:19.6pt;height:14.4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" adj="10800" fillcolor="black [3200]" strokecolor="black [1600]" strokeweight="1pt">
                <v:textbox>
                  <w:txbxContent>
                    <w:p w14:paraId="0C33E009" w14:textId="17B257C0" w:rsidR="00A71258" w:rsidRDefault="00A71258" w:rsidP="00151CC4">
                      <w:pPr>
                        <w:jc w:val="center"/>
                      </w:pPr>
                      <w:r>
                        <w:t>v</w:t>
                      </w:r>
                      <w:r w:rsidRPr="00151CC4">
                        <w:rPr>
                          <w:noProof/>
                          <w:lang w:val="es-ES" w:eastAsia="es-ES"/>
                        </w:rPr>
                        <w:drawing>
                          <wp:inline distT="0" distB="0" distL="0" distR="0" wp14:anchorId="49D8C863" wp14:editId="7F116CA1">
                            <wp:extent cx="0" cy="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151CC4">
        <w:rPr>
          <w:rFonts w:cs="Times New Roman"/>
          <w:noProof/>
          <w:szCs w:val="24"/>
          <w:lang w:val="es-ES" w:eastAsia="es-ES"/>
        </w:rPr>
        <mc:AlternateContent>
          <mc:Choice Requires="wps">
            <w:drawing>
              <wp:anchor distT="0" distB="0" distL="114300" distR="114300" simplePos="0" relativeHeight="251748352" behindDoc="0" locked="0" layoutInCell="1" allowOverlap="1" wp14:anchorId="0A162FA9" wp14:editId="23EBF8DE">
                <wp:simplePos x="0" y="0"/>
                <wp:positionH relativeFrom="column">
                  <wp:posOffset>286612</wp:posOffset>
                </wp:positionH>
                <wp:positionV relativeFrom="paragraph">
                  <wp:posOffset>2681718</wp:posOffset>
                </wp:positionV>
                <wp:extent cx="248717" cy="182880"/>
                <wp:effectExtent l="19050" t="19050" r="37465" b="26670"/>
                <wp:wrapNone/>
                <wp:docPr id="52" name="Flecha arriba 52"/>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txbx>
                        <w:txbxContent>
                          <w:p w14:paraId="2FB36E40" w14:textId="7001950E" w:rsidR="00A71258" w:rsidRDefault="00A71258" w:rsidP="00151CC4">
                            <w:pPr>
                              <w:jc w:val="center"/>
                            </w:pPr>
                            <w:r>
                              <w:t>v</w:t>
                            </w:r>
                            <w:r w:rsidRPr="00151CC4">
                              <w:rPr>
                                <w:noProof/>
                                <w:lang w:val="es-ES" w:eastAsia="es-ES"/>
                              </w:rPr>
                              <w:drawing>
                                <wp:inline distT="0" distB="0" distL="0" distR="0" wp14:anchorId="7E549687" wp14:editId="181FA193">
                                  <wp:extent cx="0" cy="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51CC4">
                              <w:rPr>
                                <w:noProof/>
                                <w:lang w:val="es-ES" w:eastAsia="es-ES"/>
                              </w:rPr>
                              <w:drawing>
                                <wp:inline distT="0" distB="0" distL="0" distR="0" wp14:anchorId="239DDD19" wp14:editId="0D9E0391">
                                  <wp:extent cx="0" cy="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51CC4">
                              <w:rPr>
                                <w:noProof/>
                                <w:lang w:val="es-ES" w:eastAsia="es-ES"/>
                              </w:rPr>
                              <w:drawing>
                                <wp:inline distT="0" distB="0" distL="0" distR="0" wp14:anchorId="5D8884E3" wp14:editId="57F8C34C">
                                  <wp:extent cx="0" cy="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162FA9" id="Flecha arriba 52" o:spid="_x0000_s1044" type="#_x0000_t68" style="position:absolute;left:0;text-align:left;margin-left:22.55pt;margin-top:211.15pt;width:19.6pt;height:14.4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" adj="10800" fillcolor="black [3200]" strokecolor="black [1600]" strokeweight="1pt">
                <v:textbox>
                  <w:txbxContent>
                    <w:p w14:paraId="2FB36E40" w14:textId="7001950E" w:rsidR="00A71258" w:rsidRDefault="00A71258" w:rsidP="00151CC4">
                      <w:pPr>
                        <w:jc w:val="center"/>
                      </w:pPr>
                      <w:r>
                        <w:t>v</w:t>
                      </w:r>
                      <w:r w:rsidRPr="00151CC4">
                        <w:rPr>
                          <w:noProof/>
                          <w:lang w:val="es-ES" w:eastAsia="es-ES"/>
                        </w:rPr>
                        <w:drawing>
                          <wp:inline distT="0" distB="0" distL="0" distR="0" wp14:anchorId="7E549687" wp14:editId="181FA193">
                            <wp:extent cx="0" cy="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51CC4">
                        <w:rPr>
                          <w:noProof/>
                          <w:lang w:val="es-ES" w:eastAsia="es-ES"/>
                        </w:rPr>
                        <w:drawing>
                          <wp:inline distT="0" distB="0" distL="0" distR="0" wp14:anchorId="239DDD19" wp14:editId="0D9E0391">
                            <wp:extent cx="0" cy="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51CC4">
                        <w:rPr>
                          <w:noProof/>
                          <w:lang w:val="es-ES" w:eastAsia="es-ES"/>
                        </w:rPr>
                        <w:drawing>
                          <wp:inline distT="0" distB="0" distL="0" distR="0" wp14:anchorId="5D8884E3" wp14:editId="57F8C34C">
                            <wp:extent cx="0" cy="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151CC4">
        <w:rPr>
          <w:rFonts w:cs="Times New Roman"/>
          <w:noProof/>
          <w:szCs w:val="24"/>
          <w:lang w:val="es-ES" w:eastAsia="es-ES"/>
        </w:rPr>
        <mc:AlternateContent>
          <mc:Choice Requires="wps">
            <w:drawing>
              <wp:anchor distT="0" distB="0" distL="114300" distR="114300" simplePos="0" relativeHeight="251746304" behindDoc="0" locked="0" layoutInCell="1" allowOverlap="1" wp14:anchorId="48EA169E" wp14:editId="521DD8C6">
                <wp:simplePos x="0" y="0"/>
                <wp:positionH relativeFrom="column">
                  <wp:posOffset>5063433</wp:posOffset>
                </wp:positionH>
                <wp:positionV relativeFrom="paragraph">
                  <wp:posOffset>1473522</wp:posOffset>
                </wp:positionV>
                <wp:extent cx="248717" cy="182880"/>
                <wp:effectExtent l="19050" t="19050" r="37465" b="26670"/>
                <wp:wrapNone/>
                <wp:docPr id="51" name="Flecha arriba 51"/>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14D7A7" id="Flecha arriba 51" o:spid="_x0000_s1026" type="#_x0000_t68" style="position:absolute;margin-left:398.7pt;margin-top:116.05pt;width:19.6pt;height:14.4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44256" behindDoc="0" locked="0" layoutInCell="1" allowOverlap="1" wp14:anchorId="623556C5" wp14:editId="6FC7D815">
                <wp:simplePos x="0" y="0"/>
                <wp:positionH relativeFrom="column">
                  <wp:posOffset>3494045</wp:posOffset>
                </wp:positionH>
                <wp:positionV relativeFrom="paragraph">
                  <wp:posOffset>1453316</wp:posOffset>
                </wp:positionV>
                <wp:extent cx="248717" cy="182880"/>
                <wp:effectExtent l="19050" t="19050" r="37465" b="26670"/>
                <wp:wrapNone/>
                <wp:docPr id="48" name="Flecha arriba 48"/>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BC775A" id="Flecha arriba 48" o:spid="_x0000_s1026" type="#_x0000_t68" style="position:absolute;margin-left:275.1pt;margin-top:114.45pt;width:19.6pt;height:14.4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42208" behindDoc="0" locked="0" layoutInCell="1" allowOverlap="1" wp14:anchorId="103BB430" wp14:editId="0AC84E0C">
                <wp:simplePos x="0" y="0"/>
                <wp:positionH relativeFrom="column">
                  <wp:posOffset>1849120</wp:posOffset>
                </wp:positionH>
                <wp:positionV relativeFrom="paragraph">
                  <wp:posOffset>1493890</wp:posOffset>
                </wp:positionV>
                <wp:extent cx="248717" cy="182880"/>
                <wp:effectExtent l="19050" t="19050" r="37465" b="26670"/>
                <wp:wrapNone/>
                <wp:docPr id="46" name="Flecha arriba 46"/>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1BB446" id="Flecha arriba 46" o:spid="_x0000_s1026" type="#_x0000_t68" style="position:absolute;margin-left:145.6pt;margin-top:117.65pt;width:19.6pt;height:14.4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34016" behindDoc="0" locked="0" layoutInCell="1" allowOverlap="1" wp14:anchorId="6F50A732" wp14:editId="419D6CBF">
                <wp:simplePos x="0" y="0"/>
                <wp:positionH relativeFrom="column">
                  <wp:posOffset>321945</wp:posOffset>
                </wp:positionH>
                <wp:positionV relativeFrom="paragraph">
                  <wp:posOffset>438836</wp:posOffset>
                </wp:positionV>
                <wp:extent cx="248717" cy="182880"/>
                <wp:effectExtent l="19050" t="19050" r="37465" b="26670"/>
                <wp:wrapNone/>
                <wp:docPr id="18" name="Flecha arriba 18"/>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B1FDF5" id="Flecha arriba 18" o:spid="_x0000_s1026" type="#_x0000_t68" style="position:absolute;margin-left:25.35pt;margin-top:34.55pt;width:19.6pt;height:14.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36064" behindDoc="0" locked="0" layoutInCell="1" allowOverlap="1" wp14:anchorId="612813FD" wp14:editId="7D2D7686">
                <wp:simplePos x="0" y="0"/>
                <wp:positionH relativeFrom="column">
                  <wp:posOffset>1887855</wp:posOffset>
                </wp:positionH>
                <wp:positionV relativeFrom="paragraph">
                  <wp:posOffset>409930</wp:posOffset>
                </wp:positionV>
                <wp:extent cx="248717" cy="182880"/>
                <wp:effectExtent l="19050" t="19050" r="37465" b="26670"/>
                <wp:wrapNone/>
                <wp:docPr id="37" name="Flecha arriba 37"/>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4B261D" id="Flecha arriba 37" o:spid="_x0000_s1026" type="#_x0000_t68" style="position:absolute;margin-left:148.65pt;margin-top:32.3pt;width:19.6pt;height:14.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31968" behindDoc="0" locked="0" layoutInCell="1" allowOverlap="1" wp14:anchorId="6EF47F35" wp14:editId="00C7D7CE">
                <wp:simplePos x="0" y="0"/>
                <wp:positionH relativeFrom="column">
                  <wp:posOffset>323392</wp:posOffset>
                </wp:positionH>
                <wp:positionV relativeFrom="paragraph">
                  <wp:posOffset>1493393</wp:posOffset>
                </wp:positionV>
                <wp:extent cx="248717" cy="182880"/>
                <wp:effectExtent l="19050" t="19050" r="37465" b="26670"/>
                <wp:wrapNone/>
                <wp:docPr id="12" name="Flecha arriba 12"/>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D8CCAB" id="Flecha arriba 12" o:spid="_x0000_s1026" type="#_x0000_t68" style="position:absolute;margin-left:25.45pt;margin-top:117.6pt;width:19.6pt;height:14.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38112" behindDoc="0" locked="0" layoutInCell="1" allowOverlap="1" wp14:anchorId="18A20218" wp14:editId="32E94F31">
                <wp:simplePos x="0" y="0"/>
                <wp:positionH relativeFrom="column">
                  <wp:posOffset>3453816</wp:posOffset>
                </wp:positionH>
                <wp:positionV relativeFrom="paragraph">
                  <wp:posOffset>410896</wp:posOffset>
                </wp:positionV>
                <wp:extent cx="248717" cy="182880"/>
                <wp:effectExtent l="19050" t="19050" r="37465" b="26670"/>
                <wp:wrapNone/>
                <wp:docPr id="42" name="Flecha arriba 42"/>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37BBFC" id="Flecha arriba 42" o:spid="_x0000_s1026" type="#_x0000_t68" style="position:absolute;margin-left:271.95pt;margin-top:32.35pt;width:19.6pt;height:14.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" adj="10800" fillcolor="black [3200]" strokecolor="black [1600]" strokeweight="1pt"/>
            </w:pict>
          </mc:Fallback>
        </mc:AlternateContent>
      </w:r>
      <w:r w:rsidR="00151CC4">
        <w:rPr>
          <w:rFonts w:cs="Times New Roman"/>
          <w:noProof/>
          <w:szCs w:val="24"/>
          <w:lang w:val="es-ES" w:eastAsia="es-ES"/>
        </w:rPr>
        <mc:AlternateContent>
          <mc:Choice Requires="wps">
            <w:drawing>
              <wp:anchor distT="0" distB="0" distL="114300" distR="114300" simplePos="0" relativeHeight="251740160" behindDoc="0" locked="0" layoutInCell="1" allowOverlap="1" wp14:anchorId="5BB086EA" wp14:editId="0EDF3EBD">
                <wp:simplePos x="0" y="0"/>
                <wp:positionH relativeFrom="column">
                  <wp:posOffset>5019319</wp:posOffset>
                </wp:positionH>
                <wp:positionV relativeFrom="paragraph">
                  <wp:posOffset>410946</wp:posOffset>
                </wp:positionV>
                <wp:extent cx="248717" cy="182880"/>
                <wp:effectExtent l="19050" t="19050" r="37465" b="26670"/>
                <wp:wrapNone/>
                <wp:docPr id="43" name="Flecha arriba 43"/>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txbx>
                        <w:txbxContent>
                          <w:p w14:paraId="38310146" w14:textId="6894CEEE" w:rsidR="00A71258" w:rsidRDefault="00A71258" w:rsidP="00151CC4">
                            <w:pPr>
                              <w:jc w:val="center"/>
                            </w:pPr>
                            <w:r>
                              <w:t>v</w:t>
                            </w:r>
                            <w:r w:rsidRPr="00151CC4">
                              <w:rPr>
                                <w:noProof/>
                                <w:lang w:val="es-ES" w:eastAsia="es-ES"/>
                              </w:rPr>
                              <w:drawing>
                                <wp:inline distT="0" distB="0" distL="0" distR="0" wp14:anchorId="5543ED34" wp14:editId="1F378716">
                                  <wp:extent cx="0" cy="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51CC4">
                              <w:rPr>
                                <w:noProof/>
                                <w:lang w:val="es-ES" w:eastAsia="es-ES"/>
                              </w:rPr>
                              <w:drawing>
                                <wp:inline distT="0" distB="0" distL="0" distR="0" wp14:anchorId="3DFBB4C8" wp14:editId="41848181">
                                  <wp:extent cx="0" cy="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B086EA" id="Flecha arriba 43" o:spid="_x0000_s1045" type="#_x0000_t68" style="position:absolute;left:0;text-align:left;margin-left:395.2pt;margin-top:32.35pt;width:19.6pt;height:14.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" adj="10800" fillcolor="black [3200]" strokecolor="black [1600]" strokeweight="1pt">
                <v:textbox>
                  <w:txbxContent>
                    <w:p w14:paraId="38310146" w14:textId="6894CEEE" w:rsidR="00A71258" w:rsidRDefault="00A71258" w:rsidP="00151CC4">
                      <w:pPr>
                        <w:jc w:val="center"/>
                      </w:pPr>
                      <w:r>
                        <w:t>v</w:t>
                      </w:r>
                      <w:r w:rsidRPr="00151CC4">
                        <w:rPr>
                          <w:noProof/>
                          <w:lang w:val="es-ES" w:eastAsia="es-ES"/>
                        </w:rPr>
                        <w:drawing>
                          <wp:inline distT="0" distB="0" distL="0" distR="0" wp14:anchorId="5543ED34" wp14:editId="1F378716">
                            <wp:extent cx="0" cy="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151CC4">
                        <w:rPr>
                          <w:noProof/>
                          <w:lang w:val="es-ES" w:eastAsia="es-ES"/>
                        </w:rPr>
                        <w:drawing>
                          <wp:inline distT="0" distB="0" distL="0" distR="0" wp14:anchorId="3DFBB4C8" wp14:editId="41848181">
                            <wp:extent cx="0" cy="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v</w:t>
                      </w:r>
                    </w:p>
                  </w:txbxContent>
                </v:textbox>
              </v:shape>
            </w:pict>
          </mc:Fallback>
        </mc:AlternateContent>
      </w:r>
      <w:r w:rsidR="0000429D">
        <w:rPr>
          <w:rFonts w:cs="Times New Roman"/>
          <w:noProof/>
          <w:szCs w:val="24"/>
          <w:lang w:val="es-ES" w:eastAsia="es-ES"/>
        </w:rPr>
        <mc:AlternateContent>
          <mc:Choice Requires="wps">
            <w:drawing>
              <wp:anchor distT="0" distB="0" distL="114300" distR="114300" simplePos="0" relativeHeight="251724800" behindDoc="0" locked="0" layoutInCell="1" allowOverlap="1" wp14:anchorId="00317705" wp14:editId="109A9085">
                <wp:simplePos x="0" y="0"/>
                <wp:positionH relativeFrom="column">
                  <wp:posOffset>-267132</wp:posOffset>
                </wp:positionH>
                <wp:positionV relativeFrom="paragraph">
                  <wp:posOffset>5153025</wp:posOffset>
                </wp:positionV>
                <wp:extent cx="1266825" cy="807522"/>
                <wp:effectExtent l="19050" t="19050" r="28575" b="12065"/>
                <wp:wrapNone/>
                <wp:docPr id="47" name="Rectángulo 47"/>
                <wp:cNvGraphicFramePr/>
                <a:graphic xmlns:a="http://schemas.openxmlformats.org/drawingml/2006/main">
                  <a:graphicData uri="http://schemas.microsoft.com/office/word/2010/wordprocessingShape">
                    <wps:wsp>
                      <wps:cNvSpPr/>
                      <wps:spPr>
                        <a:xfrm>
                          <a:off x="0" y="0"/>
                          <a:ext cx="1266825" cy="807522"/>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14:paraId="1068C89B" w14:textId="5BD576A1" w:rsidR="00A71258" w:rsidRPr="00151CC4" w:rsidRDefault="00A71258" w:rsidP="0000429D">
                            <w:pPr>
                              <w:pStyle w:val="Sinespaciado"/>
                              <w:jc w:val="center"/>
                              <w:rPr>
                                <w:rFonts w:ascii="Times New Roman" w:hAnsi="Times New Roman" w:cs="Times New Roman"/>
                              </w:rPr>
                            </w:pPr>
                            <w:r w:rsidRPr="00151CC4">
                              <w:rPr>
                                <w:rFonts w:ascii="Times New Roman" w:hAnsi="Times New Roman" w:cs="Times New Roman"/>
                              </w:rPr>
                              <w:t>T1</w:t>
                            </w:r>
                          </w:p>
                          <w:p w14:paraId="7CC55E1C" w14:textId="52FA583C" w:rsidR="00A71258" w:rsidRPr="00151CC4" w:rsidRDefault="00A71258" w:rsidP="0000429D">
                            <w:pPr>
                              <w:pStyle w:val="Sinespaciado"/>
                              <w:jc w:val="center"/>
                              <w:rPr>
                                <w:rFonts w:ascii="Times New Roman" w:hAnsi="Times New Roman" w:cs="Times New Roman"/>
                              </w:rPr>
                            </w:pPr>
                            <w:r w:rsidRPr="00151CC4">
                              <w:rPr>
                                <w:rFonts w:ascii="Times New Roman" w:hAnsi="Times New Roman" w:cs="Times New Roman"/>
                              </w:rPr>
                              <w:t>BRACHIARIA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17705" id="Rectángulo 47" o:spid="_x0000_s1046" style="position:absolute;left:0;text-align:left;margin-left:-21.05pt;margin-top:405.75pt;width:99.75pt;height:63.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" fillcolor="white [3201]" strokecolor="#4472c4 [3208]" strokeweight="3pt">
                <v:textbox>
                  <w:txbxContent>
                    <w:p w14:paraId="1068C89B" w14:textId="5BD576A1" w:rsidR="00A71258" w:rsidRPr="00151CC4" w:rsidRDefault="00A71258" w:rsidP="0000429D">
                      <w:pPr>
                        <w:pStyle w:val="Sinespaciado"/>
                        <w:jc w:val="center"/>
                        <w:rPr>
                          <w:rFonts w:ascii="Times New Roman" w:hAnsi="Times New Roman" w:cs="Times New Roman"/>
                        </w:rPr>
                      </w:pPr>
                      <w:r w:rsidRPr="00151CC4">
                        <w:rPr>
                          <w:rFonts w:ascii="Times New Roman" w:hAnsi="Times New Roman" w:cs="Times New Roman"/>
                        </w:rPr>
                        <w:t>T1</w:t>
                      </w:r>
                    </w:p>
                    <w:p w14:paraId="7CC55E1C" w14:textId="52FA583C" w:rsidR="00A71258" w:rsidRPr="00151CC4" w:rsidRDefault="00A71258" w:rsidP="0000429D">
                      <w:pPr>
                        <w:pStyle w:val="Sinespaciado"/>
                        <w:jc w:val="center"/>
                        <w:rPr>
                          <w:rFonts w:ascii="Times New Roman" w:hAnsi="Times New Roman" w:cs="Times New Roman"/>
                        </w:rPr>
                      </w:pPr>
                      <w:r w:rsidRPr="00151CC4">
                        <w:rPr>
                          <w:rFonts w:ascii="Times New Roman" w:hAnsi="Times New Roman" w:cs="Times New Roman"/>
                        </w:rPr>
                        <w:t>BRACHIARIA</w:t>
                      </w:r>
                    </w:p>
                  </w:txbxContent>
                </v:textbox>
              </v:rect>
            </w:pict>
          </mc:Fallback>
        </mc:AlternateContent>
      </w:r>
      <w:r w:rsidR="0000429D">
        <w:rPr>
          <w:rFonts w:cs="Times New Roman"/>
          <w:noProof/>
          <w:szCs w:val="24"/>
          <w:lang w:val="es-ES" w:eastAsia="es-ES"/>
        </w:rPr>
        <mc:AlternateContent>
          <mc:Choice Requires="wps">
            <w:drawing>
              <wp:anchor distT="0" distB="0" distL="114300" distR="114300" simplePos="0" relativeHeight="251725824" behindDoc="0" locked="0" layoutInCell="1" allowOverlap="1" wp14:anchorId="51819136" wp14:editId="40EFF2C2">
                <wp:simplePos x="0" y="0"/>
                <wp:positionH relativeFrom="column">
                  <wp:posOffset>207340</wp:posOffset>
                </wp:positionH>
                <wp:positionV relativeFrom="paragraph">
                  <wp:posOffset>4933366</wp:posOffset>
                </wp:positionV>
                <wp:extent cx="248717" cy="182880"/>
                <wp:effectExtent l="19050" t="19050" r="37465" b="26670"/>
                <wp:wrapNone/>
                <wp:docPr id="49" name="Flecha arriba 49"/>
                <wp:cNvGraphicFramePr/>
                <a:graphic xmlns:a="http://schemas.openxmlformats.org/drawingml/2006/main">
                  <a:graphicData uri="http://schemas.microsoft.com/office/word/2010/wordprocessingShape">
                    <wps:wsp>
                      <wps:cNvSpPr/>
                      <wps:spPr>
                        <a:xfrm>
                          <a:off x="0" y="0"/>
                          <a:ext cx="248717" cy="18288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F6E513" id="Flecha arriba 49" o:spid="_x0000_s1026" type="#_x0000_t68" style="position:absolute;margin-left:16.35pt;margin-top:388.45pt;width:19.6pt;height:14.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" adj="10800" fillcolor="black [3200]" strokecolor="black [1600]" strokeweight="1pt"/>
            </w:pict>
          </mc:Fallback>
        </mc:AlternateContent>
      </w:r>
      <w:r w:rsidR="003D315C">
        <w:rPr>
          <w:rFonts w:cs="Times New Roman"/>
          <w:noProof/>
          <w:szCs w:val="24"/>
          <w:lang w:val="es-ES" w:eastAsia="es-ES"/>
        </w:rPr>
        <mc:AlternateContent>
          <mc:Choice Requires="wps">
            <w:drawing>
              <wp:anchor distT="0" distB="0" distL="114300" distR="114300" simplePos="0" relativeHeight="251717632" behindDoc="0" locked="0" layoutInCell="1" allowOverlap="1" wp14:anchorId="4D40D853" wp14:editId="22B245C2">
                <wp:simplePos x="0" y="0"/>
                <wp:positionH relativeFrom="column">
                  <wp:posOffset>4513143</wp:posOffset>
                </wp:positionH>
                <wp:positionV relativeFrom="paragraph">
                  <wp:posOffset>1757143</wp:posOffset>
                </wp:positionV>
                <wp:extent cx="1266825" cy="831215"/>
                <wp:effectExtent l="0" t="0" r="28575" b="26035"/>
                <wp:wrapNone/>
                <wp:docPr id="36" name="Rectángulo 36"/>
                <wp:cNvGraphicFramePr/>
                <a:graphic xmlns:a="http://schemas.openxmlformats.org/drawingml/2006/main">
                  <a:graphicData uri="http://schemas.microsoft.com/office/word/2010/wordprocessingShape">
                    <wps:wsp>
                      <wps:cNvSpPr/>
                      <wps:spPr>
                        <a:xfrm>
                          <a:off x="0" y="0"/>
                          <a:ext cx="1266825" cy="8312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68F60751" w14:textId="6FFC4B78" w:rsidR="00A71258" w:rsidRDefault="00A71258" w:rsidP="00725FBE">
                            <w: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40D853" id="Rectángulo 36" o:spid="_x0000_s1047" style="position:absolute;left:0;text-align:left;margin-left:355.35pt;margin-top:138.35pt;width:99.75pt;height:65.4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" fillcolor="white [3201]" strokecolor="#70ad47 [3209]" strokeweight="1.5pt">
                <v:textbox>
                  <w:txbxContent>
                    <w:p w14:paraId="68F60751" w14:textId="6FFC4B78" w:rsidR="00A71258" w:rsidRDefault="00A71258" w:rsidP="00725FBE">
                      <w:r>
                        <w:t>R3</w:t>
                      </w:r>
                    </w:p>
                  </w:txbxContent>
                </v:textbox>
              </v:rect>
            </w:pict>
          </mc:Fallback>
        </mc:AlternateContent>
      </w:r>
      <w:r w:rsidR="003D315C">
        <w:rPr>
          <w:rFonts w:cs="Times New Roman"/>
          <w:noProof/>
          <w:szCs w:val="24"/>
          <w:lang w:val="es-ES" w:eastAsia="es-ES"/>
        </w:rPr>
        <mc:AlternateContent>
          <mc:Choice Requires="wps">
            <w:drawing>
              <wp:anchor distT="0" distB="0" distL="114300" distR="114300" simplePos="0" relativeHeight="251719680" behindDoc="0" locked="0" layoutInCell="1" allowOverlap="1" wp14:anchorId="7087ACED" wp14:editId="7EB36413">
                <wp:simplePos x="0" y="0"/>
                <wp:positionH relativeFrom="column">
                  <wp:posOffset>4512871</wp:posOffset>
                </wp:positionH>
                <wp:positionV relativeFrom="paragraph">
                  <wp:posOffset>628015</wp:posOffset>
                </wp:positionV>
                <wp:extent cx="1266825" cy="735965"/>
                <wp:effectExtent l="0" t="0" r="28575" b="26035"/>
                <wp:wrapNone/>
                <wp:docPr id="38" name="Rectángulo 38"/>
                <wp:cNvGraphicFramePr/>
                <a:graphic xmlns:a="http://schemas.openxmlformats.org/drawingml/2006/main">
                  <a:graphicData uri="http://schemas.microsoft.com/office/word/2010/wordprocessingShape">
                    <wps:wsp>
                      <wps:cNvSpPr/>
                      <wps:spPr>
                        <a:xfrm>
                          <a:off x="0" y="0"/>
                          <a:ext cx="1266825" cy="73596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35ECE070" w14:textId="7DC7FBD7" w:rsidR="00A71258" w:rsidRDefault="00A71258" w:rsidP="00725FBE">
                            <w: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7ACED" id="Rectángulo 38" o:spid="_x0000_s1048" style="position:absolute;left:0;text-align:left;margin-left:355.35pt;margin-top:49.45pt;width:99.75pt;height:57.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" fillcolor="white [3201]" strokecolor="#70ad47 [3209]" strokeweight="1.5pt">
                <v:textbox>
                  <w:txbxContent>
                    <w:p w14:paraId="35ECE070" w14:textId="7DC7FBD7" w:rsidR="00A71258" w:rsidRDefault="00A71258" w:rsidP="00725FBE">
                      <w:r>
                        <w:t>R4</w:t>
                      </w:r>
                    </w:p>
                  </w:txbxContent>
                </v:textbox>
              </v:rect>
            </w:pict>
          </mc:Fallback>
        </mc:AlternateContent>
      </w:r>
      <w:r w:rsidR="003D315C">
        <w:rPr>
          <w:rFonts w:cs="Times New Roman"/>
          <w:noProof/>
          <w:szCs w:val="24"/>
          <w:lang w:val="es-ES" w:eastAsia="es-ES"/>
        </w:rPr>
        <mc:AlternateContent>
          <mc:Choice Requires="wps">
            <w:drawing>
              <wp:anchor distT="0" distB="0" distL="114300" distR="114300" simplePos="0" relativeHeight="251707392" behindDoc="0" locked="0" layoutInCell="1" allowOverlap="1" wp14:anchorId="180D3D00" wp14:editId="69E2CF40">
                <wp:simplePos x="0" y="0"/>
                <wp:positionH relativeFrom="column">
                  <wp:posOffset>-200850</wp:posOffset>
                </wp:positionH>
                <wp:positionV relativeFrom="paragraph">
                  <wp:posOffset>4084444</wp:posOffset>
                </wp:positionV>
                <wp:extent cx="1266825" cy="736270"/>
                <wp:effectExtent l="0" t="0" r="28575" b="26035"/>
                <wp:wrapNone/>
                <wp:docPr id="31" name="Rectángulo 31"/>
                <wp:cNvGraphicFramePr/>
                <a:graphic xmlns:a="http://schemas.openxmlformats.org/drawingml/2006/main">
                  <a:graphicData uri="http://schemas.microsoft.com/office/word/2010/wordprocessingShape">
                    <wps:wsp>
                      <wps:cNvSpPr/>
                      <wps:spPr>
                        <a:xfrm>
                          <a:off x="0" y="0"/>
                          <a:ext cx="1266825" cy="73627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2998E701" w14:textId="65076FDF" w:rsidR="00A71258" w:rsidRDefault="00A71258" w:rsidP="00151CC4">
                            <w: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D3D00" id="Rectángulo 31" o:spid="_x0000_s1049" style="position:absolute;left:0;text-align:left;margin-left:-15.8pt;margin-top:321.6pt;width:99.75pt;height:57.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" fillcolor="white [3201]" strokecolor="#70ad47 [3209]" strokeweight="1.5pt">
                <v:textbox>
                  <w:txbxContent>
                    <w:p w14:paraId="2998E701" w14:textId="65076FDF" w:rsidR="00A71258" w:rsidRDefault="00A71258" w:rsidP="00151CC4">
                      <w:r>
                        <w:t>R1</w:t>
                      </w:r>
                    </w:p>
                  </w:txbxContent>
                </v:textbox>
              </v:rect>
            </w:pict>
          </mc:Fallback>
        </mc:AlternateContent>
      </w:r>
      <w:r w:rsidR="003D315C">
        <w:rPr>
          <w:rFonts w:cs="Times New Roman"/>
          <w:noProof/>
          <w:szCs w:val="24"/>
          <w:lang w:val="es-ES" w:eastAsia="es-ES"/>
        </w:rPr>
        <mc:AlternateContent>
          <mc:Choice Requires="wps">
            <w:drawing>
              <wp:anchor distT="0" distB="0" distL="114300" distR="114300" simplePos="0" relativeHeight="251705344" behindDoc="0" locked="0" layoutInCell="1" allowOverlap="1" wp14:anchorId="49E72941" wp14:editId="5B8B17F4">
                <wp:simplePos x="0" y="0"/>
                <wp:positionH relativeFrom="column">
                  <wp:posOffset>-201295</wp:posOffset>
                </wp:positionH>
                <wp:positionV relativeFrom="paragraph">
                  <wp:posOffset>2992120</wp:posOffset>
                </wp:positionV>
                <wp:extent cx="1266825" cy="736270"/>
                <wp:effectExtent l="0" t="0" r="28575" b="26035"/>
                <wp:wrapNone/>
                <wp:docPr id="30" name="Rectángulo 30"/>
                <wp:cNvGraphicFramePr/>
                <a:graphic xmlns:a="http://schemas.openxmlformats.org/drawingml/2006/main">
                  <a:graphicData uri="http://schemas.microsoft.com/office/word/2010/wordprocessingShape">
                    <wps:wsp>
                      <wps:cNvSpPr/>
                      <wps:spPr>
                        <a:xfrm>
                          <a:off x="0" y="0"/>
                          <a:ext cx="1266825" cy="73627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6D7FD13E" w14:textId="6536A884" w:rsidR="00A71258" w:rsidRDefault="00A71258" w:rsidP="00151CC4">
                            <w:r>
                              <w:t>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72941" id="Rectángulo 30" o:spid="_x0000_s1050" style="position:absolute;left:0;text-align:left;margin-left:-15.85pt;margin-top:235.6pt;width:99.75pt;height:57.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" fillcolor="white [3201]" strokecolor="#70ad47 [3209]" strokeweight="1.5pt">
                <v:textbox>
                  <w:txbxContent>
                    <w:p w14:paraId="6D7FD13E" w14:textId="6536A884" w:rsidR="00A71258" w:rsidRDefault="00A71258" w:rsidP="00151CC4">
                      <w:r>
                        <w:t>R2</w:t>
                      </w:r>
                    </w:p>
                  </w:txbxContent>
                </v:textbox>
              </v:rect>
            </w:pict>
          </mc:Fallback>
        </mc:AlternateContent>
      </w:r>
      <w:r w:rsidR="003D315C">
        <w:rPr>
          <w:rFonts w:cs="Times New Roman"/>
          <w:noProof/>
          <w:szCs w:val="24"/>
          <w:lang w:val="es-ES" w:eastAsia="es-ES"/>
        </w:rPr>
        <mc:AlternateContent>
          <mc:Choice Requires="wps">
            <w:drawing>
              <wp:anchor distT="0" distB="0" distL="114300" distR="114300" simplePos="0" relativeHeight="251691008" behindDoc="0" locked="0" layoutInCell="1" allowOverlap="1" wp14:anchorId="711EE859" wp14:editId="0ECD011B">
                <wp:simplePos x="0" y="0"/>
                <wp:positionH relativeFrom="column">
                  <wp:posOffset>3004507</wp:posOffset>
                </wp:positionH>
                <wp:positionV relativeFrom="paragraph">
                  <wp:posOffset>1756880</wp:posOffset>
                </wp:positionV>
                <wp:extent cx="1266825" cy="831215"/>
                <wp:effectExtent l="0" t="0" r="28575" b="26035"/>
                <wp:wrapNone/>
                <wp:docPr id="19" name="Rectángulo 19"/>
                <wp:cNvGraphicFramePr/>
                <a:graphic xmlns:a="http://schemas.openxmlformats.org/drawingml/2006/main">
                  <a:graphicData uri="http://schemas.microsoft.com/office/word/2010/wordprocessingShape">
                    <wps:wsp>
                      <wps:cNvSpPr/>
                      <wps:spPr>
                        <a:xfrm>
                          <a:off x="0" y="0"/>
                          <a:ext cx="1266825" cy="8312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160667E9" w14:textId="208BA067" w:rsidR="00A71258" w:rsidRDefault="00A71258" w:rsidP="00151CC4">
                            <w: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1EE859" id="Rectángulo 19" o:spid="_x0000_s1051" style="position:absolute;left:0;text-align:left;margin-left:236.6pt;margin-top:138.35pt;width:99.75pt;height:65.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" fillcolor="white [3201]" strokecolor="#70ad47 [3209]" strokeweight="1.5pt">
                <v:textbox>
                  <w:txbxContent>
                    <w:p w14:paraId="160667E9" w14:textId="208BA067" w:rsidR="00A71258" w:rsidRDefault="00A71258" w:rsidP="00151CC4">
                      <w:r>
                        <w:t>R3</w:t>
                      </w:r>
                    </w:p>
                  </w:txbxContent>
                </v:textbox>
              </v:rect>
            </w:pict>
          </mc:Fallback>
        </mc:AlternateContent>
      </w:r>
      <w:r w:rsidR="003D315C">
        <w:rPr>
          <w:rFonts w:cs="Times New Roman"/>
          <w:noProof/>
          <w:szCs w:val="24"/>
          <w:lang w:val="es-ES" w:eastAsia="es-ES"/>
        </w:rPr>
        <mc:AlternateContent>
          <mc:Choice Requires="wps">
            <w:drawing>
              <wp:anchor distT="0" distB="0" distL="114300" distR="114300" simplePos="0" relativeHeight="251701248" behindDoc="0" locked="0" layoutInCell="1" allowOverlap="1" wp14:anchorId="3F134867" wp14:editId="50106C55">
                <wp:simplePos x="0" y="0"/>
                <wp:positionH relativeFrom="column">
                  <wp:posOffset>1365885</wp:posOffset>
                </wp:positionH>
                <wp:positionV relativeFrom="paragraph">
                  <wp:posOffset>1756880</wp:posOffset>
                </wp:positionV>
                <wp:extent cx="1266825" cy="831215"/>
                <wp:effectExtent l="0" t="0" r="28575" b="26035"/>
                <wp:wrapNone/>
                <wp:docPr id="28" name="Rectángulo 28"/>
                <wp:cNvGraphicFramePr/>
                <a:graphic xmlns:a="http://schemas.openxmlformats.org/drawingml/2006/main">
                  <a:graphicData uri="http://schemas.microsoft.com/office/word/2010/wordprocessingShape">
                    <wps:wsp>
                      <wps:cNvSpPr/>
                      <wps:spPr>
                        <a:xfrm>
                          <a:off x="0" y="0"/>
                          <a:ext cx="1266825" cy="8312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07046E84" w14:textId="6678EB63" w:rsidR="00A71258" w:rsidRDefault="00A71258" w:rsidP="00151CC4">
                            <w: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134867" id="Rectángulo 28" o:spid="_x0000_s1052" style="position:absolute;left:0;text-align:left;margin-left:107.55pt;margin-top:138.35pt;width:99.75pt;height:65.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" fillcolor="white [3201]" strokecolor="#70ad47 [3209]" strokeweight="1.5pt">
                <v:textbox>
                  <w:txbxContent>
                    <w:p w14:paraId="07046E84" w14:textId="6678EB63" w:rsidR="00A71258" w:rsidRDefault="00A71258" w:rsidP="00151CC4">
                      <w:r>
                        <w:t>R3</w:t>
                      </w:r>
                    </w:p>
                  </w:txbxContent>
                </v:textbox>
              </v:rect>
            </w:pict>
          </mc:Fallback>
        </mc:AlternateContent>
      </w:r>
      <w:r w:rsidR="003D315C">
        <w:rPr>
          <w:rFonts w:cs="Times New Roman"/>
          <w:noProof/>
          <w:szCs w:val="24"/>
          <w:lang w:val="es-ES" w:eastAsia="es-ES"/>
        </w:rPr>
        <mc:AlternateContent>
          <mc:Choice Requires="wps">
            <w:drawing>
              <wp:anchor distT="0" distB="0" distL="114300" distR="114300" simplePos="0" relativeHeight="251709440" behindDoc="0" locked="0" layoutInCell="1" allowOverlap="1" wp14:anchorId="52F32E6A" wp14:editId="5D3A157F">
                <wp:simplePos x="0" y="0"/>
                <wp:positionH relativeFrom="column">
                  <wp:posOffset>-200850</wp:posOffset>
                </wp:positionH>
                <wp:positionV relativeFrom="paragraph">
                  <wp:posOffset>1756880</wp:posOffset>
                </wp:positionV>
                <wp:extent cx="1266825" cy="831215"/>
                <wp:effectExtent l="0" t="0" r="28575" b="26035"/>
                <wp:wrapNone/>
                <wp:docPr id="32" name="Rectángulo 32"/>
                <wp:cNvGraphicFramePr/>
                <a:graphic xmlns:a="http://schemas.openxmlformats.org/drawingml/2006/main">
                  <a:graphicData uri="http://schemas.microsoft.com/office/word/2010/wordprocessingShape">
                    <wps:wsp>
                      <wps:cNvSpPr/>
                      <wps:spPr>
                        <a:xfrm>
                          <a:off x="0" y="0"/>
                          <a:ext cx="1266825" cy="83121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782C7965" w14:textId="3A94DECB" w:rsidR="00A71258" w:rsidRDefault="00A71258" w:rsidP="00151CC4">
                            <w: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F32E6A" id="Rectángulo 32" o:spid="_x0000_s1053" style="position:absolute;left:0;text-align:left;margin-left:-15.8pt;margin-top:138.35pt;width:99.75pt;height:65.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" fillcolor="white [3201]" strokecolor="#70ad47 [3209]" strokeweight="1.5pt">
                <v:textbox>
                  <w:txbxContent>
                    <w:p w14:paraId="782C7965" w14:textId="3A94DECB" w:rsidR="00A71258" w:rsidRDefault="00A71258" w:rsidP="00151CC4">
                      <w:r>
                        <w:t>R3</w:t>
                      </w:r>
                    </w:p>
                  </w:txbxContent>
                </v:textbox>
              </v:rect>
            </w:pict>
          </mc:Fallback>
        </mc:AlternateContent>
      </w:r>
      <w:r w:rsidR="003D315C">
        <w:rPr>
          <w:rFonts w:cs="Times New Roman"/>
          <w:noProof/>
          <w:szCs w:val="24"/>
          <w:lang w:val="es-ES" w:eastAsia="es-ES"/>
        </w:rPr>
        <mc:AlternateContent>
          <mc:Choice Requires="wps">
            <w:drawing>
              <wp:anchor distT="0" distB="0" distL="114300" distR="114300" simplePos="0" relativeHeight="251711488" behindDoc="0" locked="0" layoutInCell="1" allowOverlap="1" wp14:anchorId="1BA35C15" wp14:editId="7C6020B6">
                <wp:simplePos x="0" y="0"/>
                <wp:positionH relativeFrom="column">
                  <wp:posOffset>-200850</wp:posOffset>
                </wp:positionH>
                <wp:positionV relativeFrom="paragraph">
                  <wp:posOffset>640310</wp:posOffset>
                </wp:positionV>
                <wp:extent cx="1266825" cy="736270"/>
                <wp:effectExtent l="0" t="0" r="28575" b="26035"/>
                <wp:wrapNone/>
                <wp:docPr id="33" name="Rectángulo 33"/>
                <wp:cNvGraphicFramePr/>
                <a:graphic xmlns:a="http://schemas.openxmlformats.org/drawingml/2006/main">
                  <a:graphicData uri="http://schemas.microsoft.com/office/word/2010/wordprocessingShape">
                    <wps:wsp>
                      <wps:cNvSpPr/>
                      <wps:spPr>
                        <a:xfrm>
                          <a:off x="0" y="0"/>
                          <a:ext cx="1266825" cy="73627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7EF79D72" w14:textId="4855F2A6" w:rsidR="00A71258" w:rsidRDefault="00A71258" w:rsidP="00151CC4">
                            <w: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A35C15" id="Rectángulo 33" o:spid="_x0000_s1054" style="position:absolute;left:0;text-align:left;margin-left:-15.8pt;margin-top:50.4pt;width:99.75pt;height:57.9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" fillcolor="white [3201]" strokecolor="#70ad47 [3209]" strokeweight="1.5pt">
                <v:textbox>
                  <w:txbxContent>
                    <w:p w14:paraId="7EF79D72" w14:textId="4855F2A6" w:rsidR="00A71258" w:rsidRDefault="00A71258" w:rsidP="00151CC4">
                      <w:r>
                        <w:t>R4</w:t>
                      </w:r>
                    </w:p>
                  </w:txbxContent>
                </v:textbox>
              </v:rect>
            </w:pict>
          </mc:Fallback>
        </mc:AlternateContent>
      </w:r>
      <w:r w:rsidR="003D315C">
        <w:rPr>
          <w:rFonts w:cs="Times New Roman"/>
          <w:noProof/>
          <w:szCs w:val="24"/>
          <w:lang w:val="es-ES" w:eastAsia="es-ES"/>
        </w:rPr>
        <mc:AlternateContent>
          <mc:Choice Requires="wps">
            <w:drawing>
              <wp:anchor distT="0" distB="0" distL="114300" distR="114300" simplePos="0" relativeHeight="251703296" behindDoc="0" locked="0" layoutInCell="1" allowOverlap="1" wp14:anchorId="5DF6EF11" wp14:editId="68FC5F4B">
                <wp:simplePos x="0" y="0"/>
                <wp:positionH relativeFrom="column">
                  <wp:posOffset>1365885</wp:posOffset>
                </wp:positionH>
                <wp:positionV relativeFrom="paragraph">
                  <wp:posOffset>640310</wp:posOffset>
                </wp:positionV>
                <wp:extent cx="1266825" cy="735965"/>
                <wp:effectExtent l="0" t="0" r="28575" b="26035"/>
                <wp:wrapNone/>
                <wp:docPr id="29" name="Rectángulo 29"/>
                <wp:cNvGraphicFramePr/>
                <a:graphic xmlns:a="http://schemas.openxmlformats.org/drawingml/2006/main">
                  <a:graphicData uri="http://schemas.microsoft.com/office/word/2010/wordprocessingShape">
                    <wps:wsp>
                      <wps:cNvSpPr/>
                      <wps:spPr>
                        <a:xfrm>
                          <a:off x="0" y="0"/>
                          <a:ext cx="1266825" cy="73596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6601AAA5" w14:textId="75639782" w:rsidR="00A71258" w:rsidRDefault="00A71258" w:rsidP="00151CC4">
                            <w: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F6EF11" id="Rectángulo 29" o:spid="_x0000_s1055" style="position:absolute;left:0;text-align:left;margin-left:107.55pt;margin-top:50.4pt;width:99.75pt;height:57.9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" fillcolor="white [3201]" strokecolor="#70ad47 [3209]" strokeweight="1.5pt">
                <v:textbox>
                  <w:txbxContent>
                    <w:p w14:paraId="6601AAA5" w14:textId="75639782" w:rsidR="00A71258" w:rsidRDefault="00A71258" w:rsidP="00151CC4">
                      <w:r>
                        <w:t>R4</w:t>
                      </w:r>
                    </w:p>
                  </w:txbxContent>
                </v:textbox>
              </v:rect>
            </w:pict>
          </mc:Fallback>
        </mc:AlternateContent>
      </w:r>
      <w:r w:rsidR="003D315C">
        <w:rPr>
          <w:rFonts w:cs="Times New Roman"/>
          <w:noProof/>
          <w:szCs w:val="24"/>
          <w:lang w:val="es-ES" w:eastAsia="es-ES"/>
        </w:rPr>
        <mc:AlternateContent>
          <mc:Choice Requires="wps">
            <w:drawing>
              <wp:anchor distT="0" distB="0" distL="114300" distR="114300" simplePos="0" relativeHeight="251686912" behindDoc="0" locked="0" layoutInCell="1" allowOverlap="1" wp14:anchorId="15D0E80A" wp14:editId="444F7892">
                <wp:simplePos x="0" y="0"/>
                <wp:positionH relativeFrom="column">
                  <wp:posOffset>2945130</wp:posOffset>
                </wp:positionH>
                <wp:positionV relativeFrom="paragraph">
                  <wp:posOffset>640005</wp:posOffset>
                </wp:positionV>
                <wp:extent cx="1266825" cy="735965"/>
                <wp:effectExtent l="0" t="0" r="28575" b="26035"/>
                <wp:wrapNone/>
                <wp:docPr id="7" name="Rectángulo 7"/>
                <wp:cNvGraphicFramePr/>
                <a:graphic xmlns:a="http://schemas.openxmlformats.org/drawingml/2006/main">
                  <a:graphicData uri="http://schemas.microsoft.com/office/word/2010/wordprocessingShape">
                    <wps:wsp>
                      <wps:cNvSpPr/>
                      <wps:spPr>
                        <a:xfrm>
                          <a:off x="0" y="0"/>
                          <a:ext cx="1266825" cy="735965"/>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75F14776" w14:textId="731393E7" w:rsidR="00A71258" w:rsidRDefault="00A71258" w:rsidP="00151CC4">
                            <w: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D0E80A" id="Rectángulo 7" o:spid="_x0000_s1056" style="position:absolute;left:0;text-align:left;margin-left:231.9pt;margin-top:50.4pt;width:99.75pt;height:57.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" fillcolor="white [3201]" strokecolor="#70ad47 [3209]" strokeweight="1.5pt">
                <v:textbox>
                  <w:txbxContent>
                    <w:p w14:paraId="75F14776" w14:textId="731393E7" w:rsidR="00A71258" w:rsidRDefault="00A71258" w:rsidP="00151CC4">
                      <w:r>
                        <w:t>R4</w:t>
                      </w:r>
                    </w:p>
                  </w:txbxContent>
                </v:textbox>
              </v:rect>
            </w:pict>
          </mc:Fallback>
        </mc:AlternateContent>
      </w:r>
    </w:p>
    <w:sectPr w:rsidR="00606747" w:rsidSect="007C6FDC">
      <w:footerReference w:type="default" r:id="rId32"/>
      <w:pgSz w:w="11906" w:h="16838"/>
      <w:pgMar w:top="1418" w:right="1701" w:bottom="1418" w:left="1701" w:header="709" w:footer="709"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423FB" w14:textId="77777777" w:rsidR="00C65C44" w:rsidRDefault="00C65C44" w:rsidP="00606747">
      <w:pPr>
        <w:spacing w:after="0" w:line="240" w:lineRule="auto"/>
      </w:pPr>
      <w:r>
        <w:separator/>
      </w:r>
    </w:p>
  </w:endnote>
  <w:endnote w:type="continuationSeparator" w:id="0">
    <w:p w14:paraId="72CC9451" w14:textId="77777777" w:rsidR="00C65C44" w:rsidRDefault="00C65C44" w:rsidP="00606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Calibri Light">
    <w:charset w:val="00"/>
    <w:family w:val="swiss"/>
    <w:pitch w:val="variable"/>
    <w:sig w:usb0="A00002EF" w:usb1="4000207B" w:usb2="00000000" w:usb3="00000000" w:csb0="0000019F" w:csb1="00000000"/>
  </w:font>
  <w:font w:name="Arial Blac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C4C66" w14:textId="7F672E16" w:rsidR="00A71258" w:rsidRDefault="00A71258" w:rsidP="001C0DDD">
    <w:pPr>
      <w:pStyle w:val="Piedepgina"/>
      <w:jc w:val="right"/>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BB6B95" w:rsidRPr="00BB6B95">
      <w:rPr>
        <w:caps/>
        <w:noProof/>
        <w:color w:val="5B9BD5" w:themeColor="accent1"/>
        <w:lang w:val="es-ES"/>
      </w:rPr>
      <w:t>VII</w:t>
    </w:r>
    <w:r>
      <w:rPr>
        <w:caps/>
        <w:color w:val="5B9BD5" w:themeColor="accent1"/>
      </w:rPr>
      <w:fldChar w:fldCharType="end"/>
    </w:r>
  </w:p>
  <w:p w14:paraId="473CFC69" w14:textId="0639D9E3" w:rsidR="00A71258" w:rsidRDefault="00A71258" w:rsidP="001C0DDD">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C7050" w14:textId="18D7F356" w:rsidR="00A71258" w:rsidRPr="000F53DA" w:rsidRDefault="00A71258">
    <w:pPr>
      <w:pStyle w:val="Piedepgina"/>
      <w:jc w:val="right"/>
      <w:rPr>
        <w:b/>
      </w:rPr>
    </w:pPr>
    <w:r w:rsidRPr="000F53DA">
      <w:rPr>
        <w:b/>
        <w:color w:val="5B9BD5" w:themeColor="accent1"/>
        <w:sz w:val="20"/>
        <w:szCs w:val="20"/>
        <w:lang w:val="es-ES"/>
      </w:rPr>
      <w:t xml:space="preserve"> </w:t>
    </w:r>
    <w:r w:rsidRPr="000F53DA">
      <w:rPr>
        <w:b/>
        <w:color w:val="5B9BD5" w:themeColor="accent1"/>
        <w:sz w:val="20"/>
        <w:szCs w:val="20"/>
      </w:rPr>
      <w:fldChar w:fldCharType="begin"/>
    </w:r>
    <w:r w:rsidRPr="000F53DA">
      <w:rPr>
        <w:b/>
        <w:color w:val="5B9BD5" w:themeColor="accent1"/>
        <w:sz w:val="20"/>
        <w:szCs w:val="20"/>
      </w:rPr>
      <w:instrText>PAGE  \* Arabic</w:instrText>
    </w:r>
    <w:r w:rsidRPr="000F53DA">
      <w:rPr>
        <w:b/>
        <w:color w:val="5B9BD5" w:themeColor="accent1"/>
        <w:sz w:val="20"/>
        <w:szCs w:val="20"/>
      </w:rPr>
      <w:fldChar w:fldCharType="separate"/>
    </w:r>
    <w:r w:rsidR="00BB6B95">
      <w:rPr>
        <w:b/>
        <w:noProof/>
        <w:color w:val="5B9BD5" w:themeColor="accent1"/>
        <w:sz w:val="20"/>
        <w:szCs w:val="20"/>
      </w:rPr>
      <w:t>21</w:t>
    </w:r>
    <w:r w:rsidRPr="000F53DA">
      <w:rPr>
        <w:b/>
        <w:color w:val="5B9BD5" w:themeColor="accent1"/>
        <w:sz w:val="20"/>
        <w:szCs w:val="20"/>
      </w:rPr>
      <w:fldChar w:fldCharType="end"/>
    </w:r>
  </w:p>
  <w:p w14:paraId="30DD997C" w14:textId="2D5F1ABC" w:rsidR="00A71258" w:rsidRDefault="00A71258" w:rsidP="00B626AC">
    <w:pPr>
      <w:pStyle w:val="Piedepgina"/>
      <w:ind w:firstLine="0"/>
    </w:pPr>
  </w:p>
  <w:p w14:paraId="349158AB" w14:textId="77777777" w:rsidR="00A71258" w:rsidRDefault="00A71258" w:rsidP="00B626AC">
    <w:pPr>
      <w:pStyle w:val="Piedepgina"/>
      <w:ind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D9603" w14:textId="77777777" w:rsidR="00C65C44" w:rsidRDefault="00C65C44" w:rsidP="00606747">
      <w:pPr>
        <w:spacing w:after="0" w:line="240" w:lineRule="auto"/>
      </w:pPr>
      <w:r>
        <w:separator/>
      </w:r>
    </w:p>
  </w:footnote>
  <w:footnote w:type="continuationSeparator" w:id="0">
    <w:p w14:paraId="143F5FCD" w14:textId="77777777" w:rsidR="00C65C44" w:rsidRDefault="00C65C44" w:rsidP="006067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67374"/>
    <w:multiLevelType w:val="multilevel"/>
    <w:tmpl w:val="EE5000B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49754A"/>
    <w:multiLevelType w:val="hybridMultilevel"/>
    <w:tmpl w:val="BAF4AF4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1B651855"/>
    <w:multiLevelType w:val="multilevel"/>
    <w:tmpl w:val="85EEA012"/>
    <w:lvl w:ilvl="0">
      <w:start w:val="1"/>
      <w:numFmt w:val="decimal"/>
      <w:lvlText w:val="%1."/>
      <w:lvlJc w:val="left"/>
      <w:pPr>
        <w:ind w:left="495" w:hanging="495"/>
      </w:pPr>
      <w:rPr>
        <w:rFonts w:hint="default"/>
        <w:i/>
      </w:rPr>
    </w:lvl>
    <w:lvl w:ilvl="1">
      <w:start w:val="3"/>
      <w:numFmt w:val="decimal"/>
      <w:lvlText w:val="%1.%2."/>
      <w:lvlJc w:val="left"/>
      <w:pPr>
        <w:ind w:left="2480" w:hanging="495"/>
      </w:pPr>
      <w:rPr>
        <w:rFonts w:hint="default"/>
        <w:i w:val="0"/>
        <w:color w:val="auto"/>
      </w:rPr>
    </w:lvl>
    <w:lvl w:ilvl="2">
      <w:start w:val="3"/>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 w15:restartNumberingAfterBreak="0">
    <w:nsid w:val="1E09640A"/>
    <w:multiLevelType w:val="multilevel"/>
    <w:tmpl w:val="327C110C"/>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04413A4"/>
    <w:multiLevelType w:val="multilevel"/>
    <w:tmpl w:val="11AE9D9A"/>
    <w:lvl w:ilvl="0">
      <w:start w:val="1"/>
      <w:numFmt w:val="decimal"/>
      <w:lvlText w:val="%1."/>
      <w:lvlJc w:val="left"/>
      <w:pPr>
        <w:ind w:left="1080" w:hanging="360"/>
      </w:pPr>
      <w:rPr>
        <w:rFonts w:hint="default"/>
      </w:rPr>
    </w:lvl>
    <w:lvl w:ilvl="1">
      <w:start w:val="3"/>
      <w:numFmt w:val="decimal"/>
      <w:isLgl/>
      <w:lvlText w:val="%1.%2."/>
      <w:lvlJc w:val="left"/>
      <w:pPr>
        <w:ind w:left="2160" w:hanging="540"/>
      </w:pPr>
      <w:rPr>
        <w:rFonts w:hint="default"/>
      </w:rPr>
    </w:lvl>
    <w:lvl w:ilvl="2">
      <w:start w:val="2"/>
      <w:numFmt w:val="decimal"/>
      <w:isLgl/>
      <w:lvlText w:val="%1.%2.%3."/>
      <w:lvlJc w:val="left"/>
      <w:pPr>
        <w:ind w:left="3240" w:hanging="720"/>
      </w:pPr>
      <w:rPr>
        <w:rFonts w:hint="default"/>
      </w:rPr>
    </w:lvl>
    <w:lvl w:ilvl="3">
      <w:start w:val="1"/>
      <w:numFmt w:val="decimal"/>
      <w:isLgl/>
      <w:lvlText w:val="%1.%2.%3.%4."/>
      <w:lvlJc w:val="left"/>
      <w:pPr>
        <w:ind w:left="414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7560" w:hanging="1440"/>
      </w:pPr>
      <w:rPr>
        <w:rFonts w:hint="default"/>
      </w:rPr>
    </w:lvl>
    <w:lvl w:ilvl="7">
      <w:start w:val="1"/>
      <w:numFmt w:val="decimal"/>
      <w:isLgl/>
      <w:lvlText w:val="%1.%2.%3.%4.%5.%6.%7.%8."/>
      <w:lvlJc w:val="left"/>
      <w:pPr>
        <w:ind w:left="8460" w:hanging="1440"/>
      </w:pPr>
      <w:rPr>
        <w:rFonts w:hint="default"/>
      </w:rPr>
    </w:lvl>
    <w:lvl w:ilvl="8">
      <w:start w:val="1"/>
      <w:numFmt w:val="decimal"/>
      <w:isLgl/>
      <w:lvlText w:val="%1.%2.%3.%4.%5.%6.%7.%8.%9."/>
      <w:lvlJc w:val="left"/>
      <w:pPr>
        <w:ind w:left="9720" w:hanging="1800"/>
      </w:pPr>
      <w:rPr>
        <w:rFonts w:hint="default"/>
      </w:rPr>
    </w:lvl>
  </w:abstractNum>
  <w:abstractNum w:abstractNumId="5" w15:restartNumberingAfterBreak="0">
    <w:nsid w:val="291F4D90"/>
    <w:multiLevelType w:val="multilevel"/>
    <w:tmpl w:val="FF003A48"/>
    <w:lvl w:ilvl="0">
      <w:start w:val="1"/>
      <w:numFmt w:val="decimal"/>
      <w:lvlText w:val="%1."/>
      <w:lvlJc w:val="left"/>
      <w:pPr>
        <w:ind w:left="720" w:hanging="72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BB03F21"/>
    <w:multiLevelType w:val="multilevel"/>
    <w:tmpl w:val="17323E0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74D390D"/>
    <w:multiLevelType w:val="hybridMultilevel"/>
    <w:tmpl w:val="B9BC113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 w15:restartNumberingAfterBreak="0">
    <w:nsid w:val="38B66203"/>
    <w:multiLevelType w:val="multilevel"/>
    <w:tmpl w:val="02804224"/>
    <w:lvl w:ilvl="0">
      <w:start w:val="1"/>
      <w:numFmt w:val="decimal"/>
      <w:lvlText w:val="%1"/>
      <w:lvlJc w:val="left"/>
      <w:pPr>
        <w:ind w:left="660" w:hanging="660"/>
      </w:pPr>
      <w:rPr>
        <w:rFonts w:hint="default"/>
        <w:b w:val="0"/>
      </w:rPr>
    </w:lvl>
    <w:lvl w:ilvl="1">
      <w:start w:val="3"/>
      <w:numFmt w:val="decimal"/>
      <w:lvlText w:val="%1.%2"/>
      <w:lvlJc w:val="left"/>
      <w:pPr>
        <w:ind w:left="660" w:hanging="66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38F014D4"/>
    <w:multiLevelType w:val="multilevel"/>
    <w:tmpl w:val="6768A0EE"/>
    <w:lvl w:ilvl="0">
      <w:start w:val="1"/>
      <w:numFmt w:val="decimal"/>
      <w:lvlText w:val="%1"/>
      <w:lvlJc w:val="left"/>
      <w:pPr>
        <w:ind w:left="660" w:hanging="660"/>
      </w:pPr>
      <w:rPr>
        <w:rFonts w:hint="default"/>
      </w:rPr>
    </w:lvl>
    <w:lvl w:ilvl="1">
      <w:start w:val="3"/>
      <w:numFmt w:val="decimal"/>
      <w:lvlText w:val="%1.%2"/>
      <w:lvlJc w:val="left"/>
      <w:pPr>
        <w:ind w:left="1500" w:hanging="6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0" w15:restartNumberingAfterBreak="0">
    <w:nsid w:val="39AD52A9"/>
    <w:multiLevelType w:val="multilevel"/>
    <w:tmpl w:val="75F2668A"/>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FD34640"/>
    <w:multiLevelType w:val="multilevel"/>
    <w:tmpl w:val="D8803D6E"/>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A4F055D"/>
    <w:multiLevelType w:val="multilevel"/>
    <w:tmpl w:val="FF003A48"/>
    <w:lvl w:ilvl="0">
      <w:start w:val="1"/>
      <w:numFmt w:val="decimal"/>
      <w:lvlText w:val="%1."/>
      <w:lvlJc w:val="left"/>
      <w:pPr>
        <w:ind w:left="720" w:hanging="72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4C8E3B6E"/>
    <w:multiLevelType w:val="multilevel"/>
    <w:tmpl w:val="69404D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F22AB5"/>
    <w:multiLevelType w:val="multilevel"/>
    <w:tmpl w:val="1598B100"/>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511F6814"/>
    <w:multiLevelType w:val="multilevel"/>
    <w:tmpl w:val="8744C3A6"/>
    <w:styleLink w:val="Listaactual3"/>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2195B55"/>
    <w:multiLevelType w:val="multilevel"/>
    <w:tmpl w:val="0BE82D56"/>
    <w:lvl w:ilvl="0">
      <w:start w:val="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3010B95"/>
    <w:multiLevelType w:val="multilevel"/>
    <w:tmpl w:val="0A2ECB4A"/>
    <w:styleLink w:val="Listaactual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54742228"/>
    <w:multiLevelType w:val="multilevel"/>
    <w:tmpl w:val="428085A0"/>
    <w:lvl w:ilvl="0">
      <w:start w:val="2"/>
      <w:numFmt w:val="decimal"/>
      <w:lvlText w:val="%1"/>
      <w:lvlJc w:val="left"/>
      <w:pPr>
        <w:ind w:left="480" w:hanging="480"/>
      </w:pPr>
      <w:rPr>
        <w:rFonts w:hint="default"/>
      </w:rPr>
    </w:lvl>
    <w:lvl w:ilvl="1">
      <w:start w:val="1"/>
      <w:numFmt w:val="decimal"/>
      <w:lvlText w:val="%1.%2"/>
      <w:lvlJc w:val="left"/>
      <w:pPr>
        <w:ind w:left="690" w:hanging="480"/>
      </w:pPr>
      <w:rPr>
        <w:rFonts w:hint="default"/>
      </w:rPr>
    </w:lvl>
    <w:lvl w:ilvl="2">
      <w:start w:val="3"/>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19" w15:restartNumberingAfterBreak="0">
    <w:nsid w:val="5C1C56F5"/>
    <w:multiLevelType w:val="multilevel"/>
    <w:tmpl w:val="FF003A48"/>
    <w:lvl w:ilvl="0">
      <w:start w:val="1"/>
      <w:numFmt w:val="decimal"/>
      <w:lvlText w:val="%1."/>
      <w:lvlJc w:val="left"/>
      <w:pPr>
        <w:ind w:left="720" w:hanging="72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686946BE"/>
    <w:multiLevelType w:val="multilevel"/>
    <w:tmpl w:val="0A2ECB4A"/>
    <w:styleLink w:val="Listaactual1"/>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7B826DCF"/>
    <w:multiLevelType w:val="multilevel"/>
    <w:tmpl w:val="E4A076C4"/>
    <w:lvl w:ilvl="0">
      <w:start w:val="1"/>
      <w:numFmt w:val="decimal"/>
      <w:lvlText w:val="%1"/>
      <w:lvlJc w:val="left"/>
      <w:pPr>
        <w:ind w:left="480" w:hanging="480"/>
      </w:pPr>
      <w:rPr>
        <w:rFonts w:hint="default"/>
        <w:i w:val="0"/>
      </w:rPr>
    </w:lvl>
    <w:lvl w:ilvl="1">
      <w:start w:val="3"/>
      <w:numFmt w:val="decimal"/>
      <w:lvlText w:val="%1.%2"/>
      <w:lvlJc w:val="left"/>
      <w:pPr>
        <w:ind w:left="480" w:hanging="480"/>
      </w:pPr>
      <w:rPr>
        <w:rFonts w:hint="default"/>
        <w:i w:val="0"/>
      </w:rPr>
    </w:lvl>
    <w:lvl w:ilvl="2">
      <w:start w:val="4"/>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3"/>
  </w:num>
  <w:num w:numId="2">
    <w:abstractNumId w:val="7"/>
  </w:num>
  <w:num w:numId="3">
    <w:abstractNumId w:val="1"/>
  </w:num>
  <w:num w:numId="4">
    <w:abstractNumId w:val="20"/>
  </w:num>
  <w:num w:numId="5">
    <w:abstractNumId w:val="17"/>
  </w:num>
  <w:num w:numId="6">
    <w:abstractNumId w:val="15"/>
  </w:num>
  <w:num w:numId="7">
    <w:abstractNumId w:val="13"/>
  </w:num>
  <w:num w:numId="8">
    <w:abstractNumId w:val="18"/>
  </w:num>
  <w:num w:numId="9">
    <w:abstractNumId w:val="14"/>
  </w:num>
  <w:num w:numId="10">
    <w:abstractNumId w:val="4"/>
  </w:num>
  <w:num w:numId="11">
    <w:abstractNumId w:val="2"/>
  </w:num>
  <w:num w:numId="12">
    <w:abstractNumId w:val="9"/>
  </w:num>
  <w:num w:numId="13">
    <w:abstractNumId w:val="12"/>
  </w:num>
  <w:num w:numId="14">
    <w:abstractNumId w:val="19"/>
  </w:num>
  <w:num w:numId="15">
    <w:abstractNumId w:val="5"/>
  </w:num>
  <w:num w:numId="16">
    <w:abstractNumId w:val="10"/>
  </w:num>
  <w:num w:numId="17">
    <w:abstractNumId w:val="16"/>
  </w:num>
  <w:num w:numId="18">
    <w:abstractNumId w:val="8"/>
  </w:num>
  <w:num w:numId="19">
    <w:abstractNumId w:val="0"/>
  </w:num>
  <w:num w:numId="20">
    <w:abstractNumId w:val="11"/>
  </w:num>
  <w:num w:numId="21">
    <w:abstractNumId w:val="6"/>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747"/>
    <w:rsid w:val="0000429D"/>
    <w:rsid w:val="000050F1"/>
    <w:rsid w:val="0000528C"/>
    <w:rsid w:val="00005535"/>
    <w:rsid w:val="00011700"/>
    <w:rsid w:val="00011834"/>
    <w:rsid w:val="000155F0"/>
    <w:rsid w:val="00016AC1"/>
    <w:rsid w:val="0002025B"/>
    <w:rsid w:val="000251D3"/>
    <w:rsid w:val="00025BAC"/>
    <w:rsid w:val="00025D60"/>
    <w:rsid w:val="0002684B"/>
    <w:rsid w:val="00033F0D"/>
    <w:rsid w:val="00046951"/>
    <w:rsid w:val="00047DD1"/>
    <w:rsid w:val="00056813"/>
    <w:rsid w:val="00063F68"/>
    <w:rsid w:val="00067D9E"/>
    <w:rsid w:val="00070617"/>
    <w:rsid w:val="00073D06"/>
    <w:rsid w:val="0007608A"/>
    <w:rsid w:val="000876A6"/>
    <w:rsid w:val="000913C3"/>
    <w:rsid w:val="00091CF4"/>
    <w:rsid w:val="000A05AA"/>
    <w:rsid w:val="000A0D67"/>
    <w:rsid w:val="000A23D4"/>
    <w:rsid w:val="000A60BE"/>
    <w:rsid w:val="000B2144"/>
    <w:rsid w:val="000B3A06"/>
    <w:rsid w:val="000B5330"/>
    <w:rsid w:val="000C3DF6"/>
    <w:rsid w:val="000C5643"/>
    <w:rsid w:val="000C5B73"/>
    <w:rsid w:val="000D4934"/>
    <w:rsid w:val="000D7B88"/>
    <w:rsid w:val="000E2966"/>
    <w:rsid w:val="000E498E"/>
    <w:rsid w:val="000E582A"/>
    <w:rsid w:val="000F0EDC"/>
    <w:rsid w:val="000F53DA"/>
    <w:rsid w:val="000F66F4"/>
    <w:rsid w:val="000F7C5F"/>
    <w:rsid w:val="0010112F"/>
    <w:rsid w:val="00101DD8"/>
    <w:rsid w:val="00102B87"/>
    <w:rsid w:val="001078BA"/>
    <w:rsid w:val="00112416"/>
    <w:rsid w:val="00112955"/>
    <w:rsid w:val="00122208"/>
    <w:rsid w:val="00126FC9"/>
    <w:rsid w:val="00131390"/>
    <w:rsid w:val="00132032"/>
    <w:rsid w:val="00133170"/>
    <w:rsid w:val="0014129F"/>
    <w:rsid w:val="00145255"/>
    <w:rsid w:val="00151CC4"/>
    <w:rsid w:val="00154C5C"/>
    <w:rsid w:val="00164B34"/>
    <w:rsid w:val="00171A11"/>
    <w:rsid w:val="00172C86"/>
    <w:rsid w:val="00174F43"/>
    <w:rsid w:val="00187362"/>
    <w:rsid w:val="00190F59"/>
    <w:rsid w:val="00190FB5"/>
    <w:rsid w:val="0019125A"/>
    <w:rsid w:val="00194085"/>
    <w:rsid w:val="001959CF"/>
    <w:rsid w:val="00195E3C"/>
    <w:rsid w:val="00197B4B"/>
    <w:rsid w:val="001A22F3"/>
    <w:rsid w:val="001A593F"/>
    <w:rsid w:val="001B2A5E"/>
    <w:rsid w:val="001C0853"/>
    <w:rsid w:val="001C0DDD"/>
    <w:rsid w:val="001C19F7"/>
    <w:rsid w:val="001C3774"/>
    <w:rsid w:val="001C4D83"/>
    <w:rsid w:val="001C7C5A"/>
    <w:rsid w:val="001C7F7D"/>
    <w:rsid w:val="001D13BC"/>
    <w:rsid w:val="001D729A"/>
    <w:rsid w:val="001E26AC"/>
    <w:rsid w:val="001E462B"/>
    <w:rsid w:val="001F3A37"/>
    <w:rsid w:val="0021196B"/>
    <w:rsid w:val="00231883"/>
    <w:rsid w:val="00234C4F"/>
    <w:rsid w:val="0024083D"/>
    <w:rsid w:val="00241AF6"/>
    <w:rsid w:val="0024467E"/>
    <w:rsid w:val="002562DF"/>
    <w:rsid w:val="00262125"/>
    <w:rsid w:val="002649E4"/>
    <w:rsid w:val="00267372"/>
    <w:rsid w:val="00274992"/>
    <w:rsid w:val="00276A97"/>
    <w:rsid w:val="0028120A"/>
    <w:rsid w:val="00281929"/>
    <w:rsid w:val="002841ED"/>
    <w:rsid w:val="00291A4B"/>
    <w:rsid w:val="00294A29"/>
    <w:rsid w:val="002974F3"/>
    <w:rsid w:val="002A0B73"/>
    <w:rsid w:val="002A4C0E"/>
    <w:rsid w:val="002A5902"/>
    <w:rsid w:val="002B0CC7"/>
    <w:rsid w:val="002C088D"/>
    <w:rsid w:val="002C4CED"/>
    <w:rsid w:val="002C551E"/>
    <w:rsid w:val="002C5FFF"/>
    <w:rsid w:val="002D0DC7"/>
    <w:rsid w:val="002D403C"/>
    <w:rsid w:val="002E0544"/>
    <w:rsid w:val="002E1044"/>
    <w:rsid w:val="002E1DAD"/>
    <w:rsid w:val="002E5209"/>
    <w:rsid w:val="00302C91"/>
    <w:rsid w:val="003037EA"/>
    <w:rsid w:val="003056DF"/>
    <w:rsid w:val="00306CF2"/>
    <w:rsid w:val="003129DF"/>
    <w:rsid w:val="00312F5E"/>
    <w:rsid w:val="00315706"/>
    <w:rsid w:val="003165CD"/>
    <w:rsid w:val="00326A03"/>
    <w:rsid w:val="00326B6E"/>
    <w:rsid w:val="00337A59"/>
    <w:rsid w:val="0034193D"/>
    <w:rsid w:val="003445B0"/>
    <w:rsid w:val="003506FB"/>
    <w:rsid w:val="00353BCA"/>
    <w:rsid w:val="003605AE"/>
    <w:rsid w:val="00373C5F"/>
    <w:rsid w:val="003761D7"/>
    <w:rsid w:val="003832E8"/>
    <w:rsid w:val="003865A2"/>
    <w:rsid w:val="003A1BC0"/>
    <w:rsid w:val="003B22AF"/>
    <w:rsid w:val="003B61B4"/>
    <w:rsid w:val="003C2360"/>
    <w:rsid w:val="003D00FD"/>
    <w:rsid w:val="003D315C"/>
    <w:rsid w:val="003D492C"/>
    <w:rsid w:val="003D5BE3"/>
    <w:rsid w:val="003E2834"/>
    <w:rsid w:val="003E5870"/>
    <w:rsid w:val="003E6D0F"/>
    <w:rsid w:val="003F33A9"/>
    <w:rsid w:val="003F4610"/>
    <w:rsid w:val="003F4D23"/>
    <w:rsid w:val="003F6F36"/>
    <w:rsid w:val="003F7FEB"/>
    <w:rsid w:val="00411820"/>
    <w:rsid w:val="00431A70"/>
    <w:rsid w:val="00433045"/>
    <w:rsid w:val="0043447C"/>
    <w:rsid w:val="004346A2"/>
    <w:rsid w:val="00441038"/>
    <w:rsid w:val="0044396B"/>
    <w:rsid w:val="0046172E"/>
    <w:rsid w:val="00462376"/>
    <w:rsid w:val="00470780"/>
    <w:rsid w:val="0047287E"/>
    <w:rsid w:val="00472A4C"/>
    <w:rsid w:val="0047401E"/>
    <w:rsid w:val="004809D1"/>
    <w:rsid w:val="004856C6"/>
    <w:rsid w:val="0048611B"/>
    <w:rsid w:val="00487069"/>
    <w:rsid w:val="004931E0"/>
    <w:rsid w:val="0049731C"/>
    <w:rsid w:val="004977B4"/>
    <w:rsid w:val="00497C7D"/>
    <w:rsid w:val="004A38B6"/>
    <w:rsid w:val="004A3B15"/>
    <w:rsid w:val="004A6435"/>
    <w:rsid w:val="004A69D9"/>
    <w:rsid w:val="004B0E27"/>
    <w:rsid w:val="004B138F"/>
    <w:rsid w:val="004B3703"/>
    <w:rsid w:val="004B3F49"/>
    <w:rsid w:val="004C3711"/>
    <w:rsid w:val="004C664F"/>
    <w:rsid w:val="004C6B16"/>
    <w:rsid w:val="004C7227"/>
    <w:rsid w:val="004E3299"/>
    <w:rsid w:val="004F15F9"/>
    <w:rsid w:val="004F2962"/>
    <w:rsid w:val="004F2FE9"/>
    <w:rsid w:val="004F6678"/>
    <w:rsid w:val="004F6C30"/>
    <w:rsid w:val="0051075A"/>
    <w:rsid w:val="0051239E"/>
    <w:rsid w:val="005221F1"/>
    <w:rsid w:val="00527A01"/>
    <w:rsid w:val="005324D6"/>
    <w:rsid w:val="00566CF7"/>
    <w:rsid w:val="005704D6"/>
    <w:rsid w:val="00570EC2"/>
    <w:rsid w:val="00572347"/>
    <w:rsid w:val="005760D1"/>
    <w:rsid w:val="0058140E"/>
    <w:rsid w:val="005905F5"/>
    <w:rsid w:val="005A02F2"/>
    <w:rsid w:val="005A1574"/>
    <w:rsid w:val="005A2917"/>
    <w:rsid w:val="005A4524"/>
    <w:rsid w:val="005B17B0"/>
    <w:rsid w:val="005B5312"/>
    <w:rsid w:val="005B66B8"/>
    <w:rsid w:val="005C14C5"/>
    <w:rsid w:val="005C3012"/>
    <w:rsid w:val="005E2175"/>
    <w:rsid w:val="005E3757"/>
    <w:rsid w:val="005F155E"/>
    <w:rsid w:val="005F3351"/>
    <w:rsid w:val="00600641"/>
    <w:rsid w:val="00602C4F"/>
    <w:rsid w:val="00604012"/>
    <w:rsid w:val="00606747"/>
    <w:rsid w:val="0061014C"/>
    <w:rsid w:val="00610FDD"/>
    <w:rsid w:val="006219C0"/>
    <w:rsid w:val="00625BED"/>
    <w:rsid w:val="0063666F"/>
    <w:rsid w:val="006374CB"/>
    <w:rsid w:val="00637965"/>
    <w:rsid w:val="00642110"/>
    <w:rsid w:val="006524FF"/>
    <w:rsid w:val="0065333A"/>
    <w:rsid w:val="00654C5D"/>
    <w:rsid w:val="00667BA1"/>
    <w:rsid w:val="00674E5D"/>
    <w:rsid w:val="006755DF"/>
    <w:rsid w:val="00686DCB"/>
    <w:rsid w:val="0069577D"/>
    <w:rsid w:val="00696E87"/>
    <w:rsid w:val="006A1148"/>
    <w:rsid w:val="006C06A2"/>
    <w:rsid w:val="006C354D"/>
    <w:rsid w:val="006C3750"/>
    <w:rsid w:val="006C449D"/>
    <w:rsid w:val="006D700B"/>
    <w:rsid w:val="006E3BFB"/>
    <w:rsid w:val="006F6D53"/>
    <w:rsid w:val="00706DF0"/>
    <w:rsid w:val="007070C7"/>
    <w:rsid w:val="00710F10"/>
    <w:rsid w:val="00715991"/>
    <w:rsid w:val="00717BA2"/>
    <w:rsid w:val="00720E14"/>
    <w:rsid w:val="00725FBE"/>
    <w:rsid w:val="007322B0"/>
    <w:rsid w:val="00733AFE"/>
    <w:rsid w:val="00736508"/>
    <w:rsid w:val="007410D4"/>
    <w:rsid w:val="007557EE"/>
    <w:rsid w:val="00756061"/>
    <w:rsid w:val="00756F81"/>
    <w:rsid w:val="00757D2D"/>
    <w:rsid w:val="00776339"/>
    <w:rsid w:val="007A6626"/>
    <w:rsid w:val="007B62A6"/>
    <w:rsid w:val="007C2BD2"/>
    <w:rsid w:val="007C422D"/>
    <w:rsid w:val="007C6FDC"/>
    <w:rsid w:val="007D211E"/>
    <w:rsid w:val="007E137F"/>
    <w:rsid w:val="007E489F"/>
    <w:rsid w:val="007E55A9"/>
    <w:rsid w:val="007F287D"/>
    <w:rsid w:val="007F7E4A"/>
    <w:rsid w:val="0080786D"/>
    <w:rsid w:val="00811362"/>
    <w:rsid w:val="00811E2B"/>
    <w:rsid w:val="0081413F"/>
    <w:rsid w:val="00826B64"/>
    <w:rsid w:val="00826FA4"/>
    <w:rsid w:val="0083097D"/>
    <w:rsid w:val="00836063"/>
    <w:rsid w:val="0084011C"/>
    <w:rsid w:val="0084411B"/>
    <w:rsid w:val="00844917"/>
    <w:rsid w:val="0084557A"/>
    <w:rsid w:val="008507E7"/>
    <w:rsid w:val="00851D84"/>
    <w:rsid w:val="00852341"/>
    <w:rsid w:val="0085248B"/>
    <w:rsid w:val="00861907"/>
    <w:rsid w:val="00871B8E"/>
    <w:rsid w:val="00872BA2"/>
    <w:rsid w:val="00877500"/>
    <w:rsid w:val="00882B03"/>
    <w:rsid w:val="00891861"/>
    <w:rsid w:val="008A0F6E"/>
    <w:rsid w:val="008A0FD8"/>
    <w:rsid w:val="008A5F8C"/>
    <w:rsid w:val="008A64B0"/>
    <w:rsid w:val="008B125D"/>
    <w:rsid w:val="008B28CE"/>
    <w:rsid w:val="008B32EB"/>
    <w:rsid w:val="008B73CB"/>
    <w:rsid w:val="008D6F49"/>
    <w:rsid w:val="008D73B3"/>
    <w:rsid w:val="008F7A5D"/>
    <w:rsid w:val="00904444"/>
    <w:rsid w:val="00914BF2"/>
    <w:rsid w:val="0092106E"/>
    <w:rsid w:val="00922B83"/>
    <w:rsid w:val="00922FBF"/>
    <w:rsid w:val="00923CD6"/>
    <w:rsid w:val="00930F88"/>
    <w:rsid w:val="0093194D"/>
    <w:rsid w:val="009401FF"/>
    <w:rsid w:val="00945CD5"/>
    <w:rsid w:val="009466FB"/>
    <w:rsid w:val="009473AB"/>
    <w:rsid w:val="00953E2B"/>
    <w:rsid w:val="00962FBA"/>
    <w:rsid w:val="00965630"/>
    <w:rsid w:val="00971F07"/>
    <w:rsid w:val="00974903"/>
    <w:rsid w:val="009849C6"/>
    <w:rsid w:val="00986AE6"/>
    <w:rsid w:val="00990B24"/>
    <w:rsid w:val="00994A40"/>
    <w:rsid w:val="009A135B"/>
    <w:rsid w:val="009A5BF5"/>
    <w:rsid w:val="009A65F7"/>
    <w:rsid w:val="009B7DB5"/>
    <w:rsid w:val="009C3A58"/>
    <w:rsid w:val="009D0834"/>
    <w:rsid w:val="009D63E7"/>
    <w:rsid w:val="009D77BD"/>
    <w:rsid w:val="009E4949"/>
    <w:rsid w:val="009E49ED"/>
    <w:rsid w:val="009F3CB6"/>
    <w:rsid w:val="00A008FF"/>
    <w:rsid w:val="00A0305B"/>
    <w:rsid w:val="00A263C0"/>
    <w:rsid w:val="00A30B42"/>
    <w:rsid w:val="00A43C47"/>
    <w:rsid w:val="00A540FB"/>
    <w:rsid w:val="00A55683"/>
    <w:rsid w:val="00A57BFB"/>
    <w:rsid w:val="00A57F6A"/>
    <w:rsid w:val="00A71258"/>
    <w:rsid w:val="00A72104"/>
    <w:rsid w:val="00A74E71"/>
    <w:rsid w:val="00A74F66"/>
    <w:rsid w:val="00A81D0E"/>
    <w:rsid w:val="00A903C8"/>
    <w:rsid w:val="00A93CFF"/>
    <w:rsid w:val="00A948BD"/>
    <w:rsid w:val="00A95850"/>
    <w:rsid w:val="00AA3BAF"/>
    <w:rsid w:val="00AB63B4"/>
    <w:rsid w:val="00AC0597"/>
    <w:rsid w:val="00AC06EA"/>
    <w:rsid w:val="00AC386E"/>
    <w:rsid w:val="00AC5DFA"/>
    <w:rsid w:val="00AC6E3A"/>
    <w:rsid w:val="00AD00DA"/>
    <w:rsid w:val="00AD0CC1"/>
    <w:rsid w:val="00AE1918"/>
    <w:rsid w:val="00AF444B"/>
    <w:rsid w:val="00B056F8"/>
    <w:rsid w:val="00B316B0"/>
    <w:rsid w:val="00B360FF"/>
    <w:rsid w:val="00B368D5"/>
    <w:rsid w:val="00B462F6"/>
    <w:rsid w:val="00B50CFA"/>
    <w:rsid w:val="00B5212E"/>
    <w:rsid w:val="00B528F7"/>
    <w:rsid w:val="00B54F3C"/>
    <w:rsid w:val="00B578D7"/>
    <w:rsid w:val="00B57D7C"/>
    <w:rsid w:val="00B626AC"/>
    <w:rsid w:val="00B7750E"/>
    <w:rsid w:val="00B84DCD"/>
    <w:rsid w:val="00B863EC"/>
    <w:rsid w:val="00B8643F"/>
    <w:rsid w:val="00B95785"/>
    <w:rsid w:val="00BA0844"/>
    <w:rsid w:val="00BA216F"/>
    <w:rsid w:val="00BA3EB4"/>
    <w:rsid w:val="00BA778F"/>
    <w:rsid w:val="00BB2FD9"/>
    <w:rsid w:val="00BB6B95"/>
    <w:rsid w:val="00BB77B2"/>
    <w:rsid w:val="00BC3F8A"/>
    <w:rsid w:val="00BC53B5"/>
    <w:rsid w:val="00BD0A02"/>
    <w:rsid w:val="00BD12F1"/>
    <w:rsid w:val="00BE2E3C"/>
    <w:rsid w:val="00BE3452"/>
    <w:rsid w:val="00BF1515"/>
    <w:rsid w:val="00C03514"/>
    <w:rsid w:val="00C054D0"/>
    <w:rsid w:val="00C12854"/>
    <w:rsid w:val="00C13AB1"/>
    <w:rsid w:val="00C240CF"/>
    <w:rsid w:val="00C25E16"/>
    <w:rsid w:val="00C325A4"/>
    <w:rsid w:val="00C34C6B"/>
    <w:rsid w:val="00C416E7"/>
    <w:rsid w:val="00C45464"/>
    <w:rsid w:val="00C502CB"/>
    <w:rsid w:val="00C55128"/>
    <w:rsid w:val="00C64264"/>
    <w:rsid w:val="00C65C44"/>
    <w:rsid w:val="00C67AF7"/>
    <w:rsid w:val="00C71E83"/>
    <w:rsid w:val="00C74256"/>
    <w:rsid w:val="00C81DC0"/>
    <w:rsid w:val="00C8405C"/>
    <w:rsid w:val="00C842B6"/>
    <w:rsid w:val="00C86986"/>
    <w:rsid w:val="00C876B3"/>
    <w:rsid w:val="00C9159E"/>
    <w:rsid w:val="00C942E8"/>
    <w:rsid w:val="00CA7269"/>
    <w:rsid w:val="00CB0729"/>
    <w:rsid w:val="00CB5500"/>
    <w:rsid w:val="00CC3C7E"/>
    <w:rsid w:val="00CD0C4A"/>
    <w:rsid w:val="00CD12E5"/>
    <w:rsid w:val="00CD2EB2"/>
    <w:rsid w:val="00CD3921"/>
    <w:rsid w:val="00CD3A39"/>
    <w:rsid w:val="00CE54DA"/>
    <w:rsid w:val="00CE5914"/>
    <w:rsid w:val="00CF14C5"/>
    <w:rsid w:val="00D0574B"/>
    <w:rsid w:val="00D06C29"/>
    <w:rsid w:val="00D15C2F"/>
    <w:rsid w:val="00D17A83"/>
    <w:rsid w:val="00D17D04"/>
    <w:rsid w:val="00D236C4"/>
    <w:rsid w:val="00D2442D"/>
    <w:rsid w:val="00D2639C"/>
    <w:rsid w:val="00D429B4"/>
    <w:rsid w:val="00D539E2"/>
    <w:rsid w:val="00D561AA"/>
    <w:rsid w:val="00D57783"/>
    <w:rsid w:val="00D645D3"/>
    <w:rsid w:val="00D714A4"/>
    <w:rsid w:val="00D714C7"/>
    <w:rsid w:val="00D735CE"/>
    <w:rsid w:val="00D93842"/>
    <w:rsid w:val="00D96478"/>
    <w:rsid w:val="00DA01E2"/>
    <w:rsid w:val="00DA0CA7"/>
    <w:rsid w:val="00DB305E"/>
    <w:rsid w:val="00DB43A4"/>
    <w:rsid w:val="00DB686A"/>
    <w:rsid w:val="00DC41B3"/>
    <w:rsid w:val="00DC7F82"/>
    <w:rsid w:val="00DD5AAB"/>
    <w:rsid w:val="00DE10DE"/>
    <w:rsid w:val="00DE795F"/>
    <w:rsid w:val="00DF55E6"/>
    <w:rsid w:val="00DF5918"/>
    <w:rsid w:val="00E12F7F"/>
    <w:rsid w:val="00E2053D"/>
    <w:rsid w:val="00E24160"/>
    <w:rsid w:val="00E27830"/>
    <w:rsid w:val="00E4158C"/>
    <w:rsid w:val="00E44700"/>
    <w:rsid w:val="00E47E1F"/>
    <w:rsid w:val="00E55182"/>
    <w:rsid w:val="00E57986"/>
    <w:rsid w:val="00E70B9B"/>
    <w:rsid w:val="00E71A33"/>
    <w:rsid w:val="00E75D92"/>
    <w:rsid w:val="00E8623E"/>
    <w:rsid w:val="00E91DB7"/>
    <w:rsid w:val="00E91EC0"/>
    <w:rsid w:val="00E967FA"/>
    <w:rsid w:val="00E96F41"/>
    <w:rsid w:val="00E97181"/>
    <w:rsid w:val="00EA1376"/>
    <w:rsid w:val="00EA4E3C"/>
    <w:rsid w:val="00EA6D5C"/>
    <w:rsid w:val="00EB2BBA"/>
    <w:rsid w:val="00EB6AF8"/>
    <w:rsid w:val="00EB7BAB"/>
    <w:rsid w:val="00EC0232"/>
    <w:rsid w:val="00ED267C"/>
    <w:rsid w:val="00ED458F"/>
    <w:rsid w:val="00EE6FCE"/>
    <w:rsid w:val="00EF3CB5"/>
    <w:rsid w:val="00F01A9A"/>
    <w:rsid w:val="00F0205B"/>
    <w:rsid w:val="00F033ED"/>
    <w:rsid w:val="00F10464"/>
    <w:rsid w:val="00F12B3B"/>
    <w:rsid w:val="00F14B2D"/>
    <w:rsid w:val="00F26A8D"/>
    <w:rsid w:val="00F26BAD"/>
    <w:rsid w:val="00F30943"/>
    <w:rsid w:val="00F31635"/>
    <w:rsid w:val="00F343BA"/>
    <w:rsid w:val="00F363A4"/>
    <w:rsid w:val="00F41A4E"/>
    <w:rsid w:val="00F5299B"/>
    <w:rsid w:val="00F52E56"/>
    <w:rsid w:val="00F601F7"/>
    <w:rsid w:val="00F6255B"/>
    <w:rsid w:val="00F7176D"/>
    <w:rsid w:val="00F721DD"/>
    <w:rsid w:val="00F722AB"/>
    <w:rsid w:val="00F7409E"/>
    <w:rsid w:val="00F8095F"/>
    <w:rsid w:val="00F841AE"/>
    <w:rsid w:val="00F853CB"/>
    <w:rsid w:val="00F9168D"/>
    <w:rsid w:val="00F93F8A"/>
    <w:rsid w:val="00F959FB"/>
    <w:rsid w:val="00F95CA0"/>
    <w:rsid w:val="00FA098D"/>
    <w:rsid w:val="00FA323D"/>
    <w:rsid w:val="00FA740D"/>
    <w:rsid w:val="00FB0233"/>
    <w:rsid w:val="00FB2902"/>
    <w:rsid w:val="00FB2BA6"/>
    <w:rsid w:val="00FB2EB9"/>
    <w:rsid w:val="00FB4197"/>
    <w:rsid w:val="00FC2581"/>
    <w:rsid w:val="00FC2C71"/>
    <w:rsid w:val="00FD018D"/>
    <w:rsid w:val="00FD4625"/>
    <w:rsid w:val="00FE3CDE"/>
    <w:rsid w:val="00FE70D7"/>
    <w:rsid w:val="00FE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406AE"/>
  <w15:chartTrackingRefBased/>
  <w15:docId w15:val="{724F0605-7EE7-4659-833D-87EC1A5B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747"/>
    <w:rPr>
      <w:rFonts w:ascii="Times New Roman" w:hAnsi="Times New Roman"/>
      <w:sz w:val="24"/>
      <w:lang w:val="es-EC"/>
    </w:rPr>
  </w:style>
  <w:style w:type="paragraph" w:styleId="Ttulo1">
    <w:name w:val="heading 1"/>
    <w:basedOn w:val="Normal"/>
    <w:next w:val="Normal"/>
    <w:link w:val="Ttulo1Car"/>
    <w:uiPriority w:val="9"/>
    <w:qFormat/>
    <w:rsid w:val="00606747"/>
    <w:pPr>
      <w:keepNext/>
      <w:keepLines/>
      <w:spacing w:before="720" w:after="480" w:line="360" w:lineRule="auto"/>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F14B2D"/>
    <w:pPr>
      <w:keepNext/>
      <w:keepLines/>
      <w:spacing w:before="40" w:after="0"/>
      <w:jc w:val="center"/>
      <w:outlineLvl w:val="1"/>
    </w:pPr>
    <w:rPr>
      <w:rFonts w:eastAsiaTheme="majorEastAsia" w:cstheme="majorBidi"/>
      <w:color w:val="2E74B5" w:themeColor="accent1" w:themeShade="BF"/>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6747"/>
    <w:rPr>
      <w:rFonts w:ascii="Times New Roman" w:eastAsiaTheme="majorEastAsia" w:hAnsi="Times New Roman" w:cstheme="majorBidi"/>
      <w:b/>
      <w:sz w:val="28"/>
      <w:szCs w:val="32"/>
      <w:lang w:val="es-EC"/>
    </w:rPr>
  </w:style>
  <w:style w:type="character" w:customStyle="1" w:styleId="Ttulo2Car">
    <w:name w:val="Título 2 Car"/>
    <w:basedOn w:val="Fuentedeprrafopredeter"/>
    <w:link w:val="Ttulo2"/>
    <w:uiPriority w:val="9"/>
    <w:rsid w:val="00F14B2D"/>
    <w:rPr>
      <w:rFonts w:ascii="Times New Roman" w:eastAsiaTheme="majorEastAsia" w:hAnsi="Times New Roman" w:cstheme="majorBidi"/>
      <w:color w:val="2E74B5" w:themeColor="accent1" w:themeShade="BF"/>
      <w:sz w:val="24"/>
      <w:szCs w:val="26"/>
      <w:lang w:val="es-EC"/>
    </w:rPr>
  </w:style>
  <w:style w:type="paragraph" w:styleId="Prrafodelista">
    <w:name w:val="List Paragraph"/>
    <w:aliases w:val="Chocolate normal titulo2,Pلrrafo de lista,TIT 2 IND"/>
    <w:basedOn w:val="Normal"/>
    <w:link w:val="PrrafodelistaCar"/>
    <w:uiPriority w:val="34"/>
    <w:qFormat/>
    <w:rsid w:val="00606747"/>
    <w:pPr>
      <w:ind w:left="720"/>
      <w:contextualSpacing/>
    </w:pPr>
  </w:style>
  <w:style w:type="character" w:customStyle="1" w:styleId="PrrafodelistaCar">
    <w:name w:val="Párrafo de lista Car"/>
    <w:aliases w:val="Chocolate normal titulo2 Car,Pلrrafo de lista Car,TIT 2 IND Car"/>
    <w:basedOn w:val="Fuentedeprrafopredeter"/>
    <w:link w:val="Prrafodelista"/>
    <w:uiPriority w:val="34"/>
    <w:locked/>
    <w:rsid w:val="00606747"/>
    <w:rPr>
      <w:rFonts w:ascii="Times New Roman" w:hAnsi="Times New Roman"/>
      <w:sz w:val="24"/>
      <w:lang w:val="es-EC"/>
    </w:rPr>
  </w:style>
  <w:style w:type="paragraph" w:styleId="Descripcin">
    <w:name w:val="caption"/>
    <w:basedOn w:val="Normal"/>
    <w:next w:val="Normal"/>
    <w:uiPriority w:val="35"/>
    <w:unhideWhenUsed/>
    <w:qFormat/>
    <w:rsid w:val="00606747"/>
    <w:pPr>
      <w:spacing w:after="200" w:line="240" w:lineRule="auto"/>
      <w:jc w:val="both"/>
    </w:pPr>
    <w:rPr>
      <w:rFonts w:cs="Arial"/>
      <w:b/>
      <w:bCs/>
      <w:color w:val="5B9BD5" w:themeColor="accent1"/>
      <w:sz w:val="18"/>
      <w:szCs w:val="18"/>
      <w:lang w:val="es-ES"/>
    </w:rPr>
  </w:style>
  <w:style w:type="table" w:styleId="Tablaconcuadrcula">
    <w:name w:val="Table Grid"/>
    <w:basedOn w:val="Tablanormal"/>
    <w:uiPriority w:val="39"/>
    <w:rsid w:val="00606747"/>
    <w:pPr>
      <w:spacing w:after="0" w:line="240" w:lineRule="auto"/>
      <w:ind w:firstLine="0"/>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606747"/>
    <w:pPr>
      <w:spacing w:after="0" w:line="240" w:lineRule="auto"/>
      <w:ind w:firstLine="0"/>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606747"/>
    <w:pPr>
      <w:spacing w:after="0" w:line="240" w:lineRule="auto"/>
      <w:ind w:firstLine="0"/>
    </w:pPr>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606747"/>
    <w:pPr>
      <w:spacing w:after="0" w:line="240" w:lineRule="auto"/>
      <w:ind w:firstLine="0"/>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
    <w:name w:val="Hyperlink"/>
    <w:basedOn w:val="Fuentedeprrafopredeter"/>
    <w:uiPriority w:val="99"/>
    <w:unhideWhenUsed/>
    <w:rsid w:val="00606747"/>
    <w:rPr>
      <w:color w:val="0000FF"/>
      <w:u w:val="single"/>
    </w:rPr>
  </w:style>
  <w:style w:type="paragraph" w:styleId="Encabezado">
    <w:name w:val="header"/>
    <w:basedOn w:val="Normal"/>
    <w:link w:val="EncabezadoCar"/>
    <w:uiPriority w:val="99"/>
    <w:unhideWhenUsed/>
    <w:rsid w:val="0060674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6747"/>
    <w:rPr>
      <w:rFonts w:ascii="Times New Roman" w:hAnsi="Times New Roman"/>
      <w:sz w:val="24"/>
      <w:lang w:val="es-EC"/>
    </w:rPr>
  </w:style>
  <w:style w:type="paragraph" w:styleId="Piedepgina">
    <w:name w:val="footer"/>
    <w:basedOn w:val="Normal"/>
    <w:link w:val="PiedepginaCar"/>
    <w:uiPriority w:val="99"/>
    <w:unhideWhenUsed/>
    <w:rsid w:val="006067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6747"/>
    <w:rPr>
      <w:rFonts w:ascii="Times New Roman" w:hAnsi="Times New Roman"/>
      <w:sz w:val="24"/>
      <w:lang w:val="es-EC"/>
    </w:rPr>
  </w:style>
  <w:style w:type="paragraph" w:styleId="Sinespaciado">
    <w:name w:val="No Spacing"/>
    <w:uiPriority w:val="1"/>
    <w:qFormat/>
    <w:rsid w:val="00606747"/>
    <w:pPr>
      <w:spacing w:after="0" w:line="240" w:lineRule="auto"/>
      <w:ind w:firstLine="0"/>
    </w:pPr>
    <w:rPr>
      <w:rFonts w:ascii="Arial" w:hAnsi="Arial"/>
      <w:sz w:val="24"/>
      <w:lang w:val="es-EC"/>
    </w:rPr>
  </w:style>
  <w:style w:type="paragraph" w:styleId="Textocomentario">
    <w:name w:val="annotation text"/>
    <w:basedOn w:val="Normal"/>
    <w:link w:val="TextocomentarioCar"/>
    <w:uiPriority w:val="99"/>
    <w:unhideWhenUsed/>
    <w:rsid w:val="00606747"/>
    <w:pPr>
      <w:spacing w:line="240" w:lineRule="auto"/>
    </w:pPr>
    <w:rPr>
      <w:rFonts w:asciiTheme="minorHAnsi" w:hAnsiTheme="minorHAnsi"/>
      <w:sz w:val="20"/>
      <w:szCs w:val="20"/>
      <w:lang w:val="es-ES"/>
    </w:rPr>
  </w:style>
  <w:style w:type="character" w:customStyle="1" w:styleId="TextocomentarioCar">
    <w:name w:val="Texto comentario Car"/>
    <w:basedOn w:val="Fuentedeprrafopredeter"/>
    <w:link w:val="Textocomentario"/>
    <w:uiPriority w:val="99"/>
    <w:rsid w:val="00606747"/>
    <w:rPr>
      <w:sz w:val="20"/>
      <w:szCs w:val="20"/>
      <w:lang w:val="es-ES"/>
    </w:rPr>
  </w:style>
  <w:style w:type="paragraph" w:styleId="Bibliografa">
    <w:name w:val="Bibliography"/>
    <w:basedOn w:val="Normal"/>
    <w:next w:val="Normal"/>
    <w:uiPriority w:val="37"/>
    <w:unhideWhenUsed/>
    <w:rsid w:val="00606747"/>
    <w:pPr>
      <w:spacing w:line="256" w:lineRule="auto"/>
    </w:pPr>
    <w:rPr>
      <w:rFonts w:asciiTheme="minorHAnsi" w:hAnsiTheme="minorHAnsi"/>
      <w:sz w:val="22"/>
      <w:lang w:val="es-ES"/>
    </w:rPr>
  </w:style>
  <w:style w:type="character" w:styleId="Refdecomentario">
    <w:name w:val="annotation reference"/>
    <w:basedOn w:val="Fuentedeprrafopredeter"/>
    <w:uiPriority w:val="99"/>
    <w:semiHidden/>
    <w:unhideWhenUsed/>
    <w:rsid w:val="00606747"/>
    <w:rPr>
      <w:sz w:val="16"/>
      <w:szCs w:val="16"/>
    </w:rPr>
  </w:style>
  <w:style w:type="character" w:styleId="AcrnimoHTML">
    <w:name w:val="HTML Acronym"/>
    <w:basedOn w:val="Fuentedeprrafopredeter"/>
    <w:uiPriority w:val="99"/>
    <w:semiHidden/>
    <w:unhideWhenUsed/>
    <w:rsid w:val="00606747"/>
  </w:style>
  <w:style w:type="paragraph" w:styleId="Textodeglobo">
    <w:name w:val="Balloon Text"/>
    <w:basedOn w:val="Normal"/>
    <w:link w:val="TextodegloboCar"/>
    <w:uiPriority w:val="99"/>
    <w:semiHidden/>
    <w:unhideWhenUsed/>
    <w:rsid w:val="006067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6747"/>
    <w:rPr>
      <w:rFonts w:ascii="Segoe UI" w:hAnsi="Segoe UI" w:cs="Segoe UI"/>
      <w:sz w:val="18"/>
      <w:szCs w:val="18"/>
      <w:lang w:val="es-EC"/>
    </w:rPr>
  </w:style>
  <w:style w:type="numbering" w:customStyle="1" w:styleId="Listaactual1">
    <w:name w:val="Lista actual1"/>
    <w:uiPriority w:val="99"/>
    <w:rsid w:val="00606747"/>
    <w:pPr>
      <w:numPr>
        <w:numId w:val="4"/>
      </w:numPr>
    </w:pPr>
  </w:style>
  <w:style w:type="numbering" w:customStyle="1" w:styleId="Listaactual2">
    <w:name w:val="Lista actual2"/>
    <w:uiPriority w:val="99"/>
    <w:rsid w:val="00606747"/>
    <w:pPr>
      <w:numPr>
        <w:numId w:val="5"/>
      </w:numPr>
    </w:pPr>
  </w:style>
  <w:style w:type="numbering" w:customStyle="1" w:styleId="Listaactual3">
    <w:name w:val="Lista actual3"/>
    <w:uiPriority w:val="99"/>
    <w:rsid w:val="00606747"/>
    <w:pPr>
      <w:numPr>
        <w:numId w:val="6"/>
      </w:numPr>
    </w:pPr>
  </w:style>
  <w:style w:type="character" w:customStyle="1" w:styleId="markedcontent">
    <w:name w:val="markedcontent"/>
    <w:basedOn w:val="Fuentedeprrafopredeter"/>
    <w:rsid w:val="00606747"/>
  </w:style>
  <w:style w:type="paragraph" w:styleId="Asuntodelcomentario">
    <w:name w:val="annotation subject"/>
    <w:basedOn w:val="Textocomentario"/>
    <w:next w:val="Textocomentario"/>
    <w:link w:val="AsuntodelcomentarioCar"/>
    <w:uiPriority w:val="99"/>
    <w:semiHidden/>
    <w:unhideWhenUsed/>
    <w:rsid w:val="00606747"/>
    <w:rPr>
      <w:rFonts w:ascii="Arial" w:hAnsi="Arial"/>
      <w:b/>
      <w:bCs/>
      <w:lang w:val="es-EC"/>
    </w:rPr>
  </w:style>
  <w:style w:type="character" w:customStyle="1" w:styleId="AsuntodelcomentarioCar">
    <w:name w:val="Asunto del comentario Car"/>
    <w:basedOn w:val="TextocomentarioCar"/>
    <w:link w:val="Asuntodelcomentario"/>
    <w:uiPriority w:val="99"/>
    <w:semiHidden/>
    <w:rsid w:val="00606747"/>
    <w:rPr>
      <w:rFonts w:ascii="Arial" w:hAnsi="Arial"/>
      <w:b/>
      <w:bCs/>
      <w:sz w:val="20"/>
      <w:szCs w:val="20"/>
      <w:lang w:val="es-EC"/>
    </w:rPr>
  </w:style>
  <w:style w:type="table" w:styleId="Tablanormal3">
    <w:name w:val="Plain Table 3"/>
    <w:basedOn w:val="Tablanormal"/>
    <w:uiPriority w:val="43"/>
    <w:rsid w:val="00606747"/>
    <w:pPr>
      <w:spacing w:after="0" w:line="240" w:lineRule="auto"/>
      <w:ind w:firstLine="0"/>
    </w:pPr>
    <w:rPr>
      <w:lang w:val="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606747"/>
    <w:pPr>
      <w:spacing w:after="0" w:line="240" w:lineRule="auto"/>
      <w:ind w:firstLine="0"/>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
    <w:name w:val="List Table 1 Light"/>
    <w:basedOn w:val="Tablanormal"/>
    <w:uiPriority w:val="46"/>
    <w:rsid w:val="00606747"/>
    <w:pPr>
      <w:spacing w:after="0" w:line="240" w:lineRule="auto"/>
      <w:ind w:firstLine="0"/>
    </w:pPr>
    <w:rPr>
      <w:lang w:val="es-E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3">
    <w:name w:val="List Table 2 Accent 3"/>
    <w:basedOn w:val="Tablanormal"/>
    <w:uiPriority w:val="47"/>
    <w:rsid w:val="00606747"/>
    <w:pPr>
      <w:spacing w:after="0" w:line="240" w:lineRule="auto"/>
      <w:ind w:firstLine="0"/>
    </w:pPr>
    <w:rPr>
      <w:lang w:val="es-E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5">
    <w:name w:val="Plain Table 5"/>
    <w:basedOn w:val="Tablanormal"/>
    <w:uiPriority w:val="45"/>
    <w:rsid w:val="00606747"/>
    <w:pPr>
      <w:spacing w:after="0" w:line="240" w:lineRule="auto"/>
      <w:ind w:firstLine="0"/>
    </w:pPr>
    <w:rPr>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conformatoprevio">
    <w:name w:val="HTML Preformatted"/>
    <w:basedOn w:val="Normal"/>
    <w:link w:val="HTMLconformatoprevioCar"/>
    <w:uiPriority w:val="99"/>
    <w:semiHidden/>
    <w:unhideWhenUsed/>
    <w:rsid w:val="00606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606747"/>
    <w:rPr>
      <w:rFonts w:ascii="Courier New" w:eastAsia="Times New Roman" w:hAnsi="Courier New" w:cs="Courier New"/>
      <w:sz w:val="20"/>
      <w:szCs w:val="20"/>
      <w:lang w:val="es-ES" w:eastAsia="es-ES"/>
    </w:rPr>
  </w:style>
  <w:style w:type="character" w:customStyle="1" w:styleId="y2iqfc">
    <w:name w:val="y2iqfc"/>
    <w:basedOn w:val="Fuentedeprrafopredeter"/>
    <w:rsid w:val="00606747"/>
  </w:style>
  <w:style w:type="paragraph" w:styleId="TtuloTDC">
    <w:name w:val="TOC Heading"/>
    <w:basedOn w:val="Ttulo1"/>
    <w:next w:val="Normal"/>
    <w:uiPriority w:val="39"/>
    <w:unhideWhenUsed/>
    <w:qFormat/>
    <w:rsid w:val="00606747"/>
    <w:pPr>
      <w:spacing w:before="240" w:after="0" w:line="259" w:lineRule="auto"/>
      <w:jc w:val="left"/>
      <w:outlineLvl w:val="9"/>
    </w:pPr>
    <w:rPr>
      <w:rFonts w:asciiTheme="majorHAnsi" w:hAnsiTheme="majorHAnsi"/>
      <w:b w:val="0"/>
      <w:color w:val="2E74B5" w:themeColor="accent1" w:themeShade="BF"/>
      <w:sz w:val="32"/>
      <w:lang w:eastAsia="es-EC"/>
    </w:rPr>
  </w:style>
  <w:style w:type="paragraph" w:styleId="TDC1">
    <w:name w:val="toc 1"/>
    <w:basedOn w:val="Normal"/>
    <w:next w:val="Normal"/>
    <w:autoRedefine/>
    <w:uiPriority w:val="39"/>
    <w:unhideWhenUsed/>
    <w:rsid w:val="00E70B9B"/>
    <w:pPr>
      <w:spacing w:after="0"/>
      <w:ind w:firstLine="0"/>
    </w:pPr>
    <w:rPr>
      <w:rFonts w:eastAsia="Calibri" w:cs="Calibri"/>
    </w:rPr>
  </w:style>
  <w:style w:type="paragraph" w:styleId="TDC2">
    <w:name w:val="toc 2"/>
    <w:basedOn w:val="Normal"/>
    <w:next w:val="Normal"/>
    <w:autoRedefine/>
    <w:uiPriority w:val="39"/>
    <w:unhideWhenUsed/>
    <w:rsid w:val="00FB0233"/>
    <w:pPr>
      <w:tabs>
        <w:tab w:val="right" w:leader="dot" w:pos="8494"/>
      </w:tabs>
      <w:spacing w:after="0"/>
      <w:ind w:left="720" w:firstLine="0"/>
    </w:pPr>
    <w:rPr>
      <w:rFonts w:eastAsia="Calibri" w:cs="Calibri"/>
    </w:rPr>
  </w:style>
  <w:style w:type="paragraph" w:styleId="TDC3">
    <w:name w:val="toc 3"/>
    <w:basedOn w:val="Normal"/>
    <w:next w:val="Normal"/>
    <w:autoRedefine/>
    <w:uiPriority w:val="39"/>
    <w:unhideWhenUsed/>
    <w:rsid w:val="00F12B3B"/>
    <w:pPr>
      <w:spacing w:after="0"/>
      <w:ind w:left="1440" w:firstLine="0"/>
    </w:pPr>
    <w:rPr>
      <w:rFonts w:eastAsiaTheme="minorEastAsia" w:cs="Times New Roman"/>
      <w:lang w:val="en-US"/>
    </w:rPr>
  </w:style>
  <w:style w:type="paragraph" w:styleId="TDC4">
    <w:name w:val="toc 4"/>
    <w:basedOn w:val="Normal"/>
    <w:next w:val="Normal"/>
    <w:autoRedefine/>
    <w:uiPriority w:val="39"/>
    <w:semiHidden/>
    <w:unhideWhenUsed/>
    <w:rsid w:val="00F12B3B"/>
    <w:pPr>
      <w:spacing w:after="0"/>
      <w:ind w:left="2160" w:firstLine="0"/>
    </w:pPr>
  </w:style>
  <w:style w:type="paragraph" w:styleId="TDC5">
    <w:name w:val="toc 5"/>
    <w:basedOn w:val="Normal"/>
    <w:next w:val="Normal"/>
    <w:autoRedefine/>
    <w:uiPriority w:val="39"/>
    <w:semiHidden/>
    <w:unhideWhenUsed/>
    <w:rsid w:val="00F12B3B"/>
    <w:pPr>
      <w:spacing w:after="0"/>
      <w:ind w:left="2880" w:firstLine="0"/>
    </w:pPr>
  </w:style>
  <w:style w:type="paragraph" w:styleId="Revisin">
    <w:name w:val="Revision"/>
    <w:hidden/>
    <w:uiPriority w:val="99"/>
    <w:semiHidden/>
    <w:rsid w:val="00F7176D"/>
    <w:pPr>
      <w:spacing w:after="0" w:line="240" w:lineRule="auto"/>
      <w:ind w:firstLine="0"/>
    </w:pPr>
    <w:rPr>
      <w:rFonts w:ascii="Times New Roman" w:hAnsi="Times New Roman"/>
      <w:sz w:val="24"/>
      <w:lang w:val="es-EC"/>
    </w:rPr>
  </w:style>
  <w:style w:type="character" w:styleId="Textoennegrita">
    <w:name w:val="Strong"/>
    <w:basedOn w:val="Fuentedeprrafopredeter"/>
    <w:uiPriority w:val="22"/>
    <w:qFormat/>
    <w:rsid w:val="00B84DCD"/>
    <w:rPr>
      <w:b/>
      <w:bCs/>
    </w:rPr>
  </w:style>
  <w:style w:type="paragraph" w:styleId="NormalWeb">
    <w:name w:val="Normal (Web)"/>
    <w:basedOn w:val="Normal"/>
    <w:uiPriority w:val="99"/>
    <w:semiHidden/>
    <w:unhideWhenUsed/>
    <w:rsid w:val="00306CF2"/>
    <w:pPr>
      <w:spacing w:before="100" w:beforeAutospacing="1" w:after="100" w:afterAutospacing="1" w:line="240" w:lineRule="auto"/>
      <w:ind w:firstLine="0"/>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3731">
      <w:bodyDiv w:val="1"/>
      <w:marLeft w:val="0"/>
      <w:marRight w:val="0"/>
      <w:marTop w:val="0"/>
      <w:marBottom w:val="0"/>
      <w:divBdr>
        <w:top w:val="none" w:sz="0" w:space="0" w:color="auto"/>
        <w:left w:val="none" w:sz="0" w:space="0" w:color="auto"/>
        <w:bottom w:val="none" w:sz="0" w:space="0" w:color="auto"/>
        <w:right w:val="none" w:sz="0" w:space="0" w:color="auto"/>
      </w:divBdr>
    </w:div>
    <w:div w:id="57369118">
      <w:bodyDiv w:val="1"/>
      <w:marLeft w:val="0"/>
      <w:marRight w:val="0"/>
      <w:marTop w:val="0"/>
      <w:marBottom w:val="0"/>
      <w:divBdr>
        <w:top w:val="none" w:sz="0" w:space="0" w:color="auto"/>
        <w:left w:val="none" w:sz="0" w:space="0" w:color="auto"/>
        <w:bottom w:val="none" w:sz="0" w:space="0" w:color="auto"/>
        <w:right w:val="none" w:sz="0" w:space="0" w:color="auto"/>
      </w:divBdr>
    </w:div>
    <w:div w:id="94903988">
      <w:bodyDiv w:val="1"/>
      <w:marLeft w:val="0"/>
      <w:marRight w:val="0"/>
      <w:marTop w:val="0"/>
      <w:marBottom w:val="0"/>
      <w:divBdr>
        <w:top w:val="none" w:sz="0" w:space="0" w:color="auto"/>
        <w:left w:val="none" w:sz="0" w:space="0" w:color="auto"/>
        <w:bottom w:val="none" w:sz="0" w:space="0" w:color="auto"/>
        <w:right w:val="none" w:sz="0" w:space="0" w:color="auto"/>
      </w:divBdr>
    </w:div>
    <w:div w:id="197281388">
      <w:bodyDiv w:val="1"/>
      <w:marLeft w:val="0"/>
      <w:marRight w:val="0"/>
      <w:marTop w:val="0"/>
      <w:marBottom w:val="0"/>
      <w:divBdr>
        <w:top w:val="none" w:sz="0" w:space="0" w:color="auto"/>
        <w:left w:val="none" w:sz="0" w:space="0" w:color="auto"/>
        <w:bottom w:val="none" w:sz="0" w:space="0" w:color="auto"/>
        <w:right w:val="none" w:sz="0" w:space="0" w:color="auto"/>
      </w:divBdr>
    </w:div>
    <w:div w:id="199588511">
      <w:bodyDiv w:val="1"/>
      <w:marLeft w:val="0"/>
      <w:marRight w:val="0"/>
      <w:marTop w:val="0"/>
      <w:marBottom w:val="0"/>
      <w:divBdr>
        <w:top w:val="none" w:sz="0" w:space="0" w:color="auto"/>
        <w:left w:val="none" w:sz="0" w:space="0" w:color="auto"/>
        <w:bottom w:val="none" w:sz="0" w:space="0" w:color="auto"/>
        <w:right w:val="none" w:sz="0" w:space="0" w:color="auto"/>
      </w:divBdr>
    </w:div>
    <w:div w:id="214318700">
      <w:bodyDiv w:val="1"/>
      <w:marLeft w:val="0"/>
      <w:marRight w:val="0"/>
      <w:marTop w:val="0"/>
      <w:marBottom w:val="0"/>
      <w:divBdr>
        <w:top w:val="none" w:sz="0" w:space="0" w:color="auto"/>
        <w:left w:val="none" w:sz="0" w:space="0" w:color="auto"/>
        <w:bottom w:val="none" w:sz="0" w:space="0" w:color="auto"/>
        <w:right w:val="none" w:sz="0" w:space="0" w:color="auto"/>
      </w:divBdr>
    </w:div>
    <w:div w:id="232550805">
      <w:bodyDiv w:val="1"/>
      <w:marLeft w:val="0"/>
      <w:marRight w:val="0"/>
      <w:marTop w:val="0"/>
      <w:marBottom w:val="0"/>
      <w:divBdr>
        <w:top w:val="none" w:sz="0" w:space="0" w:color="auto"/>
        <w:left w:val="none" w:sz="0" w:space="0" w:color="auto"/>
        <w:bottom w:val="none" w:sz="0" w:space="0" w:color="auto"/>
        <w:right w:val="none" w:sz="0" w:space="0" w:color="auto"/>
      </w:divBdr>
    </w:div>
    <w:div w:id="239683453">
      <w:bodyDiv w:val="1"/>
      <w:marLeft w:val="0"/>
      <w:marRight w:val="0"/>
      <w:marTop w:val="0"/>
      <w:marBottom w:val="0"/>
      <w:divBdr>
        <w:top w:val="none" w:sz="0" w:space="0" w:color="auto"/>
        <w:left w:val="none" w:sz="0" w:space="0" w:color="auto"/>
        <w:bottom w:val="none" w:sz="0" w:space="0" w:color="auto"/>
        <w:right w:val="none" w:sz="0" w:space="0" w:color="auto"/>
      </w:divBdr>
    </w:div>
    <w:div w:id="246306515">
      <w:bodyDiv w:val="1"/>
      <w:marLeft w:val="0"/>
      <w:marRight w:val="0"/>
      <w:marTop w:val="0"/>
      <w:marBottom w:val="0"/>
      <w:divBdr>
        <w:top w:val="none" w:sz="0" w:space="0" w:color="auto"/>
        <w:left w:val="none" w:sz="0" w:space="0" w:color="auto"/>
        <w:bottom w:val="none" w:sz="0" w:space="0" w:color="auto"/>
        <w:right w:val="none" w:sz="0" w:space="0" w:color="auto"/>
      </w:divBdr>
    </w:div>
    <w:div w:id="264651549">
      <w:bodyDiv w:val="1"/>
      <w:marLeft w:val="0"/>
      <w:marRight w:val="0"/>
      <w:marTop w:val="0"/>
      <w:marBottom w:val="0"/>
      <w:divBdr>
        <w:top w:val="none" w:sz="0" w:space="0" w:color="auto"/>
        <w:left w:val="none" w:sz="0" w:space="0" w:color="auto"/>
        <w:bottom w:val="none" w:sz="0" w:space="0" w:color="auto"/>
        <w:right w:val="none" w:sz="0" w:space="0" w:color="auto"/>
      </w:divBdr>
    </w:div>
    <w:div w:id="277569426">
      <w:bodyDiv w:val="1"/>
      <w:marLeft w:val="0"/>
      <w:marRight w:val="0"/>
      <w:marTop w:val="0"/>
      <w:marBottom w:val="0"/>
      <w:divBdr>
        <w:top w:val="none" w:sz="0" w:space="0" w:color="auto"/>
        <w:left w:val="none" w:sz="0" w:space="0" w:color="auto"/>
        <w:bottom w:val="none" w:sz="0" w:space="0" w:color="auto"/>
        <w:right w:val="none" w:sz="0" w:space="0" w:color="auto"/>
      </w:divBdr>
    </w:div>
    <w:div w:id="287664638">
      <w:bodyDiv w:val="1"/>
      <w:marLeft w:val="0"/>
      <w:marRight w:val="0"/>
      <w:marTop w:val="0"/>
      <w:marBottom w:val="0"/>
      <w:divBdr>
        <w:top w:val="none" w:sz="0" w:space="0" w:color="auto"/>
        <w:left w:val="none" w:sz="0" w:space="0" w:color="auto"/>
        <w:bottom w:val="none" w:sz="0" w:space="0" w:color="auto"/>
        <w:right w:val="none" w:sz="0" w:space="0" w:color="auto"/>
      </w:divBdr>
    </w:div>
    <w:div w:id="308824571">
      <w:bodyDiv w:val="1"/>
      <w:marLeft w:val="0"/>
      <w:marRight w:val="0"/>
      <w:marTop w:val="0"/>
      <w:marBottom w:val="0"/>
      <w:divBdr>
        <w:top w:val="none" w:sz="0" w:space="0" w:color="auto"/>
        <w:left w:val="none" w:sz="0" w:space="0" w:color="auto"/>
        <w:bottom w:val="none" w:sz="0" w:space="0" w:color="auto"/>
        <w:right w:val="none" w:sz="0" w:space="0" w:color="auto"/>
      </w:divBdr>
    </w:div>
    <w:div w:id="415708075">
      <w:bodyDiv w:val="1"/>
      <w:marLeft w:val="0"/>
      <w:marRight w:val="0"/>
      <w:marTop w:val="0"/>
      <w:marBottom w:val="0"/>
      <w:divBdr>
        <w:top w:val="none" w:sz="0" w:space="0" w:color="auto"/>
        <w:left w:val="none" w:sz="0" w:space="0" w:color="auto"/>
        <w:bottom w:val="none" w:sz="0" w:space="0" w:color="auto"/>
        <w:right w:val="none" w:sz="0" w:space="0" w:color="auto"/>
      </w:divBdr>
    </w:div>
    <w:div w:id="421530500">
      <w:bodyDiv w:val="1"/>
      <w:marLeft w:val="0"/>
      <w:marRight w:val="0"/>
      <w:marTop w:val="0"/>
      <w:marBottom w:val="0"/>
      <w:divBdr>
        <w:top w:val="none" w:sz="0" w:space="0" w:color="auto"/>
        <w:left w:val="none" w:sz="0" w:space="0" w:color="auto"/>
        <w:bottom w:val="none" w:sz="0" w:space="0" w:color="auto"/>
        <w:right w:val="none" w:sz="0" w:space="0" w:color="auto"/>
      </w:divBdr>
    </w:div>
    <w:div w:id="439254959">
      <w:bodyDiv w:val="1"/>
      <w:marLeft w:val="0"/>
      <w:marRight w:val="0"/>
      <w:marTop w:val="0"/>
      <w:marBottom w:val="0"/>
      <w:divBdr>
        <w:top w:val="none" w:sz="0" w:space="0" w:color="auto"/>
        <w:left w:val="none" w:sz="0" w:space="0" w:color="auto"/>
        <w:bottom w:val="none" w:sz="0" w:space="0" w:color="auto"/>
        <w:right w:val="none" w:sz="0" w:space="0" w:color="auto"/>
      </w:divBdr>
    </w:div>
    <w:div w:id="471215822">
      <w:bodyDiv w:val="1"/>
      <w:marLeft w:val="0"/>
      <w:marRight w:val="0"/>
      <w:marTop w:val="0"/>
      <w:marBottom w:val="0"/>
      <w:divBdr>
        <w:top w:val="none" w:sz="0" w:space="0" w:color="auto"/>
        <w:left w:val="none" w:sz="0" w:space="0" w:color="auto"/>
        <w:bottom w:val="none" w:sz="0" w:space="0" w:color="auto"/>
        <w:right w:val="none" w:sz="0" w:space="0" w:color="auto"/>
      </w:divBdr>
    </w:div>
    <w:div w:id="478688593">
      <w:bodyDiv w:val="1"/>
      <w:marLeft w:val="0"/>
      <w:marRight w:val="0"/>
      <w:marTop w:val="0"/>
      <w:marBottom w:val="0"/>
      <w:divBdr>
        <w:top w:val="none" w:sz="0" w:space="0" w:color="auto"/>
        <w:left w:val="none" w:sz="0" w:space="0" w:color="auto"/>
        <w:bottom w:val="none" w:sz="0" w:space="0" w:color="auto"/>
        <w:right w:val="none" w:sz="0" w:space="0" w:color="auto"/>
      </w:divBdr>
    </w:div>
    <w:div w:id="480271940">
      <w:bodyDiv w:val="1"/>
      <w:marLeft w:val="0"/>
      <w:marRight w:val="0"/>
      <w:marTop w:val="0"/>
      <w:marBottom w:val="0"/>
      <w:divBdr>
        <w:top w:val="none" w:sz="0" w:space="0" w:color="auto"/>
        <w:left w:val="none" w:sz="0" w:space="0" w:color="auto"/>
        <w:bottom w:val="none" w:sz="0" w:space="0" w:color="auto"/>
        <w:right w:val="none" w:sz="0" w:space="0" w:color="auto"/>
      </w:divBdr>
    </w:div>
    <w:div w:id="613174969">
      <w:bodyDiv w:val="1"/>
      <w:marLeft w:val="0"/>
      <w:marRight w:val="0"/>
      <w:marTop w:val="0"/>
      <w:marBottom w:val="0"/>
      <w:divBdr>
        <w:top w:val="none" w:sz="0" w:space="0" w:color="auto"/>
        <w:left w:val="none" w:sz="0" w:space="0" w:color="auto"/>
        <w:bottom w:val="none" w:sz="0" w:space="0" w:color="auto"/>
        <w:right w:val="none" w:sz="0" w:space="0" w:color="auto"/>
      </w:divBdr>
    </w:div>
    <w:div w:id="674452965">
      <w:bodyDiv w:val="1"/>
      <w:marLeft w:val="0"/>
      <w:marRight w:val="0"/>
      <w:marTop w:val="0"/>
      <w:marBottom w:val="0"/>
      <w:divBdr>
        <w:top w:val="none" w:sz="0" w:space="0" w:color="auto"/>
        <w:left w:val="none" w:sz="0" w:space="0" w:color="auto"/>
        <w:bottom w:val="none" w:sz="0" w:space="0" w:color="auto"/>
        <w:right w:val="none" w:sz="0" w:space="0" w:color="auto"/>
      </w:divBdr>
    </w:div>
    <w:div w:id="713044079">
      <w:bodyDiv w:val="1"/>
      <w:marLeft w:val="0"/>
      <w:marRight w:val="0"/>
      <w:marTop w:val="0"/>
      <w:marBottom w:val="0"/>
      <w:divBdr>
        <w:top w:val="none" w:sz="0" w:space="0" w:color="auto"/>
        <w:left w:val="none" w:sz="0" w:space="0" w:color="auto"/>
        <w:bottom w:val="none" w:sz="0" w:space="0" w:color="auto"/>
        <w:right w:val="none" w:sz="0" w:space="0" w:color="auto"/>
      </w:divBdr>
    </w:div>
    <w:div w:id="758872629">
      <w:bodyDiv w:val="1"/>
      <w:marLeft w:val="0"/>
      <w:marRight w:val="0"/>
      <w:marTop w:val="0"/>
      <w:marBottom w:val="0"/>
      <w:divBdr>
        <w:top w:val="none" w:sz="0" w:space="0" w:color="auto"/>
        <w:left w:val="none" w:sz="0" w:space="0" w:color="auto"/>
        <w:bottom w:val="none" w:sz="0" w:space="0" w:color="auto"/>
        <w:right w:val="none" w:sz="0" w:space="0" w:color="auto"/>
      </w:divBdr>
    </w:div>
    <w:div w:id="789934382">
      <w:bodyDiv w:val="1"/>
      <w:marLeft w:val="0"/>
      <w:marRight w:val="0"/>
      <w:marTop w:val="0"/>
      <w:marBottom w:val="0"/>
      <w:divBdr>
        <w:top w:val="none" w:sz="0" w:space="0" w:color="auto"/>
        <w:left w:val="none" w:sz="0" w:space="0" w:color="auto"/>
        <w:bottom w:val="none" w:sz="0" w:space="0" w:color="auto"/>
        <w:right w:val="none" w:sz="0" w:space="0" w:color="auto"/>
      </w:divBdr>
    </w:div>
    <w:div w:id="796337516">
      <w:bodyDiv w:val="1"/>
      <w:marLeft w:val="0"/>
      <w:marRight w:val="0"/>
      <w:marTop w:val="0"/>
      <w:marBottom w:val="0"/>
      <w:divBdr>
        <w:top w:val="none" w:sz="0" w:space="0" w:color="auto"/>
        <w:left w:val="none" w:sz="0" w:space="0" w:color="auto"/>
        <w:bottom w:val="none" w:sz="0" w:space="0" w:color="auto"/>
        <w:right w:val="none" w:sz="0" w:space="0" w:color="auto"/>
      </w:divBdr>
    </w:div>
    <w:div w:id="806969698">
      <w:bodyDiv w:val="1"/>
      <w:marLeft w:val="0"/>
      <w:marRight w:val="0"/>
      <w:marTop w:val="0"/>
      <w:marBottom w:val="0"/>
      <w:divBdr>
        <w:top w:val="none" w:sz="0" w:space="0" w:color="auto"/>
        <w:left w:val="none" w:sz="0" w:space="0" w:color="auto"/>
        <w:bottom w:val="none" w:sz="0" w:space="0" w:color="auto"/>
        <w:right w:val="none" w:sz="0" w:space="0" w:color="auto"/>
      </w:divBdr>
    </w:div>
    <w:div w:id="809399518">
      <w:bodyDiv w:val="1"/>
      <w:marLeft w:val="0"/>
      <w:marRight w:val="0"/>
      <w:marTop w:val="0"/>
      <w:marBottom w:val="0"/>
      <w:divBdr>
        <w:top w:val="none" w:sz="0" w:space="0" w:color="auto"/>
        <w:left w:val="none" w:sz="0" w:space="0" w:color="auto"/>
        <w:bottom w:val="none" w:sz="0" w:space="0" w:color="auto"/>
        <w:right w:val="none" w:sz="0" w:space="0" w:color="auto"/>
      </w:divBdr>
    </w:div>
    <w:div w:id="815758158">
      <w:bodyDiv w:val="1"/>
      <w:marLeft w:val="0"/>
      <w:marRight w:val="0"/>
      <w:marTop w:val="0"/>
      <w:marBottom w:val="0"/>
      <w:divBdr>
        <w:top w:val="none" w:sz="0" w:space="0" w:color="auto"/>
        <w:left w:val="none" w:sz="0" w:space="0" w:color="auto"/>
        <w:bottom w:val="none" w:sz="0" w:space="0" w:color="auto"/>
        <w:right w:val="none" w:sz="0" w:space="0" w:color="auto"/>
      </w:divBdr>
    </w:div>
    <w:div w:id="826017348">
      <w:bodyDiv w:val="1"/>
      <w:marLeft w:val="0"/>
      <w:marRight w:val="0"/>
      <w:marTop w:val="0"/>
      <w:marBottom w:val="0"/>
      <w:divBdr>
        <w:top w:val="none" w:sz="0" w:space="0" w:color="auto"/>
        <w:left w:val="none" w:sz="0" w:space="0" w:color="auto"/>
        <w:bottom w:val="none" w:sz="0" w:space="0" w:color="auto"/>
        <w:right w:val="none" w:sz="0" w:space="0" w:color="auto"/>
      </w:divBdr>
    </w:div>
    <w:div w:id="855080423">
      <w:bodyDiv w:val="1"/>
      <w:marLeft w:val="0"/>
      <w:marRight w:val="0"/>
      <w:marTop w:val="0"/>
      <w:marBottom w:val="0"/>
      <w:divBdr>
        <w:top w:val="none" w:sz="0" w:space="0" w:color="auto"/>
        <w:left w:val="none" w:sz="0" w:space="0" w:color="auto"/>
        <w:bottom w:val="none" w:sz="0" w:space="0" w:color="auto"/>
        <w:right w:val="none" w:sz="0" w:space="0" w:color="auto"/>
      </w:divBdr>
    </w:div>
    <w:div w:id="864246299">
      <w:bodyDiv w:val="1"/>
      <w:marLeft w:val="0"/>
      <w:marRight w:val="0"/>
      <w:marTop w:val="0"/>
      <w:marBottom w:val="0"/>
      <w:divBdr>
        <w:top w:val="none" w:sz="0" w:space="0" w:color="auto"/>
        <w:left w:val="none" w:sz="0" w:space="0" w:color="auto"/>
        <w:bottom w:val="none" w:sz="0" w:space="0" w:color="auto"/>
        <w:right w:val="none" w:sz="0" w:space="0" w:color="auto"/>
      </w:divBdr>
    </w:div>
    <w:div w:id="865019236">
      <w:bodyDiv w:val="1"/>
      <w:marLeft w:val="0"/>
      <w:marRight w:val="0"/>
      <w:marTop w:val="0"/>
      <w:marBottom w:val="0"/>
      <w:divBdr>
        <w:top w:val="none" w:sz="0" w:space="0" w:color="auto"/>
        <w:left w:val="none" w:sz="0" w:space="0" w:color="auto"/>
        <w:bottom w:val="none" w:sz="0" w:space="0" w:color="auto"/>
        <w:right w:val="none" w:sz="0" w:space="0" w:color="auto"/>
      </w:divBdr>
    </w:div>
    <w:div w:id="898247008">
      <w:bodyDiv w:val="1"/>
      <w:marLeft w:val="0"/>
      <w:marRight w:val="0"/>
      <w:marTop w:val="0"/>
      <w:marBottom w:val="0"/>
      <w:divBdr>
        <w:top w:val="none" w:sz="0" w:space="0" w:color="auto"/>
        <w:left w:val="none" w:sz="0" w:space="0" w:color="auto"/>
        <w:bottom w:val="none" w:sz="0" w:space="0" w:color="auto"/>
        <w:right w:val="none" w:sz="0" w:space="0" w:color="auto"/>
      </w:divBdr>
    </w:div>
    <w:div w:id="921988408">
      <w:bodyDiv w:val="1"/>
      <w:marLeft w:val="0"/>
      <w:marRight w:val="0"/>
      <w:marTop w:val="0"/>
      <w:marBottom w:val="0"/>
      <w:divBdr>
        <w:top w:val="none" w:sz="0" w:space="0" w:color="auto"/>
        <w:left w:val="none" w:sz="0" w:space="0" w:color="auto"/>
        <w:bottom w:val="none" w:sz="0" w:space="0" w:color="auto"/>
        <w:right w:val="none" w:sz="0" w:space="0" w:color="auto"/>
      </w:divBdr>
    </w:div>
    <w:div w:id="999693542">
      <w:bodyDiv w:val="1"/>
      <w:marLeft w:val="0"/>
      <w:marRight w:val="0"/>
      <w:marTop w:val="0"/>
      <w:marBottom w:val="0"/>
      <w:divBdr>
        <w:top w:val="none" w:sz="0" w:space="0" w:color="auto"/>
        <w:left w:val="none" w:sz="0" w:space="0" w:color="auto"/>
        <w:bottom w:val="none" w:sz="0" w:space="0" w:color="auto"/>
        <w:right w:val="none" w:sz="0" w:space="0" w:color="auto"/>
      </w:divBdr>
    </w:div>
    <w:div w:id="1005744370">
      <w:bodyDiv w:val="1"/>
      <w:marLeft w:val="0"/>
      <w:marRight w:val="0"/>
      <w:marTop w:val="0"/>
      <w:marBottom w:val="0"/>
      <w:divBdr>
        <w:top w:val="none" w:sz="0" w:space="0" w:color="auto"/>
        <w:left w:val="none" w:sz="0" w:space="0" w:color="auto"/>
        <w:bottom w:val="none" w:sz="0" w:space="0" w:color="auto"/>
        <w:right w:val="none" w:sz="0" w:space="0" w:color="auto"/>
      </w:divBdr>
    </w:div>
    <w:div w:id="1135870951">
      <w:bodyDiv w:val="1"/>
      <w:marLeft w:val="0"/>
      <w:marRight w:val="0"/>
      <w:marTop w:val="0"/>
      <w:marBottom w:val="0"/>
      <w:divBdr>
        <w:top w:val="none" w:sz="0" w:space="0" w:color="auto"/>
        <w:left w:val="none" w:sz="0" w:space="0" w:color="auto"/>
        <w:bottom w:val="none" w:sz="0" w:space="0" w:color="auto"/>
        <w:right w:val="none" w:sz="0" w:space="0" w:color="auto"/>
      </w:divBdr>
    </w:div>
    <w:div w:id="1155336113">
      <w:bodyDiv w:val="1"/>
      <w:marLeft w:val="0"/>
      <w:marRight w:val="0"/>
      <w:marTop w:val="0"/>
      <w:marBottom w:val="0"/>
      <w:divBdr>
        <w:top w:val="none" w:sz="0" w:space="0" w:color="auto"/>
        <w:left w:val="none" w:sz="0" w:space="0" w:color="auto"/>
        <w:bottom w:val="none" w:sz="0" w:space="0" w:color="auto"/>
        <w:right w:val="none" w:sz="0" w:space="0" w:color="auto"/>
      </w:divBdr>
    </w:div>
    <w:div w:id="1166283572">
      <w:bodyDiv w:val="1"/>
      <w:marLeft w:val="0"/>
      <w:marRight w:val="0"/>
      <w:marTop w:val="0"/>
      <w:marBottom w:val="0"/>
      <w:divBdr>
        <w:top w:val="none" w:sz="0" w:space="0" w:color="auto"/>
        <w:left w:val="none" w:sz="0" w:space="0" w:color="auto"/>
        <w:bottom w:val="none" w:sz="0" w:space="0" w:color="auto"/>
        <w:right w:val="none" w:sz="0" w:space="0" w:color="auto"/>
      </w:divBdr>
    </w:div>
    <w:div w:id="1176725172">
      <w:bodyDiv w:val="1"/>
      <w:marLeft w:val="0"/>
      <w:marRight w:val="0"/>
      <w:marTop w:val="0"/>
      <w:marBottom w:val="0"/>
      <w:divBdr>
        <w:top w:val="none" w:sz="0" w:space="0" w:color="auto"/>
        <w:left w:val="none" w:sz="0" w:space="0" w:color="auto"/>
        <w:bottom w:val="none" w:sz="0" w:space="0" w:color="auto"/>
        <w:right w:val="none" w:sz="0" w:space="0" w:color="auto"/>
      </w:divBdr>
    </w:div>
    <w:div w:id="1257520990">
      <w:bodyDiv w:val="1"/>
      <w:marLeft w:val="0"/>
      <w:marRight w:val="0"/>
      <w:marTop w:val="0"/>
      <w:marBottom w:val="0"/>
      <w:divBdr>
        <w:top w:val="none" w:sz="0" w:space="0" w:color="auto"/>
        <w:left w:val="none" w:sz="0" w:space="0" w:color="auto"/>
        <w:bottom w:val="none" w:sz="0" w:space="0" w:color="auto"/>
        <w:right w:val="none" w:sz="0" w:space="0" w:color="auto"/>
      </w:divBdr>
    </w:div>
    <w:div w:id="1282497768">
      <w:bodyDiv w:val="1"/>
      <w:marLeft w:val="0"/>
      <w:marRight w:val="0"/>
      <w:marTop w:val="0"/>
      <w:marBottom w:val="0"/>
      <w:divBdr>
        <w:top w:val="none" w:sz="0" w:space="0" w:color="auto"/>
        <w:left w:val="none" w:sz="0" w:space="0" w:color="auto"/>
        <w:bottom w:val="none" w:sz="0" w:space="0" w:color="auto"/>
        <w:right w:val="none" w:sz="0" w:space="0" w:color="auto"/>
      </w:divBdr>
    </w:div>
    <w:div w:id="1294407592">
      <w:bodyDiv w:val="1"/>
      <w:marLeft w:val="0"/>
      <w:marRight w:val="0"/>
      <w:marTop w:val="0"/>
      <w:marBottom w:val="0"/>
      <w:divBdr>
        <w:top w:val="none" w:sz="0" w:space="0" w:color="auto"/>
        <w:left w:val="none" w:sz="0" w:space="0" w:color="auto"/>
        <w:bottom w:val="none" w:sz="0" w:space="0" w:color="auto"/>
        <w:right w:val="none" w:sz="0" w:space="0" w:color="auto"/>
      </w:divBdr>
    </w:div>
    <w:div w:id="1299190645">
      <w:bodyDiv w:val="1"/>
      <w:marLeft w:val="0"/>
      <w:marRight w:val="0"/>
      <w:marTop w:val="0"/>
      <w:marBottom w:val="0"/>
      <w:divBdr>
        <w:top w:val="none" w:sz="0" w:space="0" w:color="auto"/>
        <w:left w:val="none" w:sz="0" w:space="0" w:color="auto"/>
        <w:bottom w:val="none" w:sz="0" w:space="0" w:color="auto"/>
        <w:right w:val="none" w:sz="0" w:space="0" w:color="auto"/>
      </w:divBdr>
    </w:div>
    <w:div w:id="1309479257">
      <w:bodyDiv w:val="1"/>
      <w:marLeft w:val="0"/>
      <w:marRight w:val="0"/>
      <w:marTop w:val="0"/>
      <w:marBottom w:val="0"/>
      <w:divBdr>
        <w:top w:val="none" w:sz="0" w:space="0" w:color="auto"/>
        <w:left w:val="none" w:sz="0" w:space="0" w:color="auto"/>
        <w:bottom w:val="none" w:sz="0" w:space="0" w:color="auto"/>
        <w:right w:val="none" w:sz="0" w:space="0" w:color="auto"/>
      </w:divBdr>
    </w:div>
    <w:div w:id="1381898644">
      <w:bodyDiv w:val="1"/>
      <w:marLeft w:val="0"/>
      <w:marRight w:val="0"/>
      <w:marTop w:val="0"/>
      <w:marBottom w:val="0"/>
      <w:divBdr>
        <w:top w:val="none" w:sz="0" w:space="0" w:color="auto"/>
        <w:left w:val="none" w:sz="0" w:space="0" w:color="auto"/>
        <w:bottom w:val="none" w:sz="0" w:space="0" w:color="auto"/>
        <w:right w:val="none" w:sz="0" w:space="0" w:color="auto"/>
      </w:divBdr>
    </w:div>
    <w:div w:id="1387950005">
      <w:bodyDiv w:val="1"/>
      <w:marLeft w:val="0"/>
      <w:marRight w:val="0"/>
      <w:marTop w:val="0"/>
      <w:marBottom w:val="0"/>
      <w:divBdr>
        <w:top w:val="none" w:sz="0" w:space="0" w:color="auto"/>
        <w:left w:val="none" w:sz="0" w:space="0" w:color="auto"/>
        <w:bottom w:val="none" w:sz="0" w:space="0" w:color="auto"/>
        <w:right w:val="none" w:sz="0" w:space="0" w:color="auto"/>
      </w:divBdr>
    </w:div>
    <w:div w:id="1407338887">
      <w:bodyDiv w:val="1"/>
      <w:marLeft w:val="0"/>
      <w:marRight w:val="0"/>
      <w:marTop w:val="0"/>
      <w:marBottom w:val="0"/>
      <w:divBdr>
        <w:top w:val="none" w:sz="0" w:space="0" w:color="auto"/>
        <w:left w:val="none" w:sz="0" w:space="0" w:color="auto"/>
        <w:bottom w:val="none" w:sz="0" w:space="0" w:color="auto"/>
        <w:right w:val="none" w:sz="0" w:space="0" w:color="auto"/>
      </w:divBdr>
    </w:div>
    <w:div w:id="1452213175">
      <w:bodyDiv w:val="1"/>
      <w:marLeft w:val="0"/>
      <w:marRight w:val="0"/>
      <w:marTop w:val="0"/>
      <w:marBottom w:val="0"/>
      <w:divBdr>
        <w:top w:val="none" w:sz="0" w:space="0" w:color="auto"/>
        <w:left w:val="none" w:sz="0" w:space="0" w:color="auto"/>
        <w:bottom w:val="none" w:sz="0" w:space="0" w:color="auto"/>
        <w:right w:val="none" w:sz="0" w:space="0" w:color="auto"/>
      </w:divBdr>
    </w:div>
    <w:div w:id="1457290820">
      <w:bodyDiv w:val="1"/>
      <w:marLeft w:val="0"/>
      <w:marRight w:val="0"/>
      <w:marTop w:val="0"/>
      <w:marBottom w:val="0"/>
      <w:divBdr>
        <w:top w:val="none" w:sz="0" w:space="0" w:color="auto"/>
        <w:left w:val="none" w:sz="0" w:space="0" w:color="auto"/>
        <w:bottom w:val="none" w:sz="0" w:space="0" w:color="auto"/>
        <w:right w:val="none" w:sz="0" w:space="0" w:color="auto"/>
      </w:divBdr>
    </w:div>
    <w:div w:id="1529683799">
      <w:bodyDiv w:val="1"/>
      <w:marLeft w:val="0"/>
      <w:marRight w:val="0"/>
      <w:marTop w:val="0"/>
      <w:marBottom w:val="0"/>
      <w:divBdr>
        <w:top w:val="none" w:sz="0" w:space="0" w:color="auto"/>
        <w:left w:val="none" w:sz="0" w:space="0" w:color="auto"/>
        <w:bottom w:val="none" w:sz="0" w:space="0" w:color="auto"/>
        <w:right w:val="none" w:sz="0" w:space="0" w:color="auto"/>
      </w:divBdr>
    </w:div>
    <w:div w:id="1530678850">
      <w:bodyDiv w:val="1"/>
      <w:marLeft w:val="0"/>
      <w:marRight w:val="0"/>
      <w:marTop w:val="0"/>
      <w:marBottom w:val="0"/>
      <w:divBdr>
        <w:top w:val="none" w:sz="0" w:space="0" w:color="auto"/>
        <w:left w:val="none" w:sz="0" w:space="0" w:color="auto"/>
        <w:bottom w:val="none" w:sz="0" w:space="0" w:color="auto"/>
        <w:right w:val="none" w:sz="0" w:space="0" w:color="auto"/>
      </w:divBdr>
    </w:div>
    <w:div w:id="1550531353">
      <w:bodyDiv w:val="1"/>
      <w:marLeft w:val="0"/>
      <w:marRight w:val="0"/>
      <w:marTop w:val="0"/>
      <w:marBottom w:val="0"/>
      <w:divBdr>
        <w:top w:val="none" w:sz="0" w:space="0" w:color="auto"/>
        <w:left w:val="none" w:sz="0" w:space="0" w:color="auto"/>
        <w:bottom w:val="none" w:sz="0" w:space="0" w:color="auto"/>
        <w:right w:val="none" w:sz="0" w:space="0" w:color="auto"/>
      </w:divBdr>
    </w:div>
    <w:div w:id="1564218445">
      <w:bodyDiv w:val="1"/>
      <w:marLeft w:val="0"/>
      <w:marRight w:val="0"/>
      <w:marTop w:val="0"/>
      <w:marBottom w:val="0"/>
      <w:divBdr>
        <w:top w:val="none" w:sz="0" w:space="0" w:color="auto"/>
        <w:left w:val="none" w:sz="0" w:space="0" w:color="auto"/>
        <w:bottom w:val="none" w:sz="0" w:space="0" w:color="auto"/>
        <w:right w:val="none" w:sz="0" w:space="0" w:color="auto"/>
      </w:divBdr>
    </w:div>
    <w:div w:id="1607300468">
      <w:bodyDiv w:val="1"/>
      <w:marLeft w:val="0"/>
      <w:marRight w:val="0"/>
      <w:marTop w:val="0"/>
      <w:marBottom w:val="0"/>
      <w:divBdr>
        <w:top w:val="none" w:sz="0" w:space="0" w:color="auto"/>
        <w:left w:val="none" w:sz="0" w:space="0" w:color="auto"/>
        <w:bottom w:val="none" w:sz="0" w:space="0" w:color="auto"/>
        <w:right w:val="none" w:sz="0" w:space="0" w:color="auto"/>
      </w:divBdr>
    </w:div>
    <w:div w:id="1610048600">
      <w:bodyDiv w:val="1"/>
      <w:marLeft w:val="0"/>
      <w:marRight w:val="0"/>
      <w:marTop w:val="0"/>
      <w:marBottom w:val="0"/>
      <w:divBdr>
        <w:top w:val="none" w:sz="0" w:space="0" w:color="auto"/>
        <w:left w:val="none" w:sz="0" w:space="0" w:color="auto"/>
        <w:bottom w:val="none" w:sz="0" w:space="0" w:color="auto"/>
        <w:right w:val="none" w:sz="0" w:space="0" w:color="auto"/>
      </w:divBdr>
    </w:div>
    <w:div w:id="1639064937">
      <w:bodyDiv w:val="1"/>
      <w:marLeft w:val="0"/>
      <w:marRight w:val="0"/>
      <w:marTop w:val="0"/>
      <w:marBottom w:val="0"/>
      <w:divBdr>
        <w:top w:val="none" w:sz="0" w:space="0" w:color="auto"/>
        <w:left w:val="none" w:sz="0" w:space="0" w:color="auto"/>
        <w:bottom w:val="none" w:sz="0" w:space="0" w:color="auto"/>
        <w:right w:val="none" w:sz="0" w:space="0" w:color="auto"/>
      </w:divBdr>
    </w:div>
    <w:div w:id="1657371155">
      <w:bodyDiv w:val="1"/>
      <w:marLeft w:val="0"/>
      <w:marRight w:val="0"/>
      <w:marTop w:val="0"/>
      <w:marBottom w:val="0"/>
      <w:divBdr>
        <w:top w:val="none" w:sz="0" w:space="0" w:color="auto"/>
        <w:left w:val="none" w:sz="0" w:space="0" w:color="auto"/>
        <w:bottom w:val="none" w:sz="0" w:space="0" w:color="auto"/>
        <w:right w:val="none" w:sz="0" w:space="0" w:color="auto"/>
      </w:divBdr>
    </w:div>
    <w:div w:id="1725324443">
      <w:bodyDiv w:val="1"/>
      <w:marLeft w:val="0"/>
      <w:marRight w:val="0"/>
      <w:marTop w:val="0"/>
      <w:marBottom w:val="0"/>
      <w:divBdr>
        <w:top w:val="none" w:sz="0" w:space="0" w:color="auto"/>
        <w:left w:val="none" w:sz="0" w:space="0" w:color="auto"/>
        <w:bottom w:val="none" w:sz="0" w:space="0" w:color="auto"/>
        <w:right w:val="none" w:sz="0" w:space="0" w:color="auto"/>
      </w:divBdr>
    </w:div>
    <w:div w:id="1771193249">
      <w:bodyDiv w:val="1"/>
      <w:marLeft w:val="0"/>
      <w:marRight w:val="0"/>
      <w:marTop w:val="0"/>
      <w:marBottom w:val="0"/>
      <w:divBdr>
        <w:top w:val="none" w:sz="0" w:space="0" w:color="auto"/>
        <w:left w:val="none" w:sz="0" w:space="0" w:color="auto"/>
        <w:bottom w:val="none" w:sz="0" w:space="0" w:color="auto"/>
        <w:right w:val="none" w:sz="0" w:space="0" w:color="auto"/>
      </w:divBdr>
    </w:div>
    <w:div w:id="1779790023">
      <w:bodyDiv w:val="1"/>
      <w:marLeft w:val="0"/>
      <w:marRight w:val="0"/>
      <w:marTop w:val="0"/>
      <w:marBottom w:val="0"/>
      <w:divBdr>
        <w:top w:val="none" w:sz="0" w:space="0" w:color="auto"/>
        <w:left w:val="none" w:sz="0" w:space="0" w:color="auto"/>
        <w:bottom w:val="none" w:sz="0" w:space="0" w:color="auto"/>
        <w:right w:val="none" w:sz="0" w:space="0" w:color="auto"/>
      </w:divBdr>
    </w:div>
    <w:div w:id="1797797853">
      <w:bodyDiv w:val="1"/>
      <w:marLeft w:val="0"/>
      <w:marRight w:val="0"/>
      <w:marTop w:val="0"/>
      <w:marBottom w:val="0"/>
      <w:divBdr>
        <w:top w:val="none" w:sz="0" w:space="0" w:color="auto"/>
        <w:left w:val="none" w:sz="0" w:space="0" w:color="auto"/>
        <w:bottom w:val="none" w:sz="0" w:space="0" w:color="auto"/>
        <w:right w:val="none" w:sz="0" w:space="0" w:color="auto"/>
      </w:divBdr>
    </w:div>
    <w:div w:id="1841769269">
      <w:bodyDiv w:val="1"/>
      <w:marLeft w:val="0"/>
      <w:marRight w:val="0"/>
      <w:marTop w:val="0"/>
      <w:marBottom w:val="0"/>
      <w:divBdr>
        <w:top w:val="none" w:sz="0" w:space="0" w:color="auto"/>
        <w:left w:val="none" w:sz="0" w:space="0" w:color="auto"/>
        <w:bottom w:val="none" w:sz="0" w:space="0" w:color="auto"/>
        <w:right w:val="none" w:sz="0" w:space="0" w:color="auto"/>
      </w:divBdr>
    </w:div>
    <w:div w:id="1842696893">
      <w:bodyDiv w:val="1"/>
      <w:marLeft w:val="0"/>
      <w:marRight w:val="0"/>
      <w:marTop w:val="0"/>
      <w:marBottom w:val="0"/>
      <w:divBdr>
        <w:top w:val="none" w:sz="0" w:space="0" w:color="auto"/>
        <w:left w:val="none" w:sz="0" w:space="0" w:color="auto"/>
        <w:bottom w:val="none" w:sz="0" w:space="0" w:color="auto"/>
        <w:right w:val="none" w:sz="0" w:space="0" w:color="auto"/>
      </w:divBdr>
    </w:div>
    <w:div w:id="1864513281">
      <w:bodyDiv w:val="1"/>
      <w:marLeft w:val="0"/>
      <w:marRight w:val="0"/>
      <w:marTop w:val="0"/>
      <w:marBottom w:val="0"/>
      <w:divBdr>
        <w:top w:val="none" w:sz="0" w:space="0" w:color="auto"/>
        <w:left w:val="none" w:sz="0" w:space="0" w:color="auto"/>
        <w:bottom w:val="none" w:sz="0" w:space="0" w:color="auto"/>
        <w:right w:val="none" w:sz="0" w:space="0" w:color="auto"/>
      </w:divBdr>
    </w:div>
    <w:div w:id="1874416714">
      <w:bodyDiv w:val="1"/>
      <w:marLeft w:val="0"/>
      <w:marRight w:val="0"/>
      <w:marTop w:val="0"/>
      <w:marBottom w:val="0"/>
      <w:divBdr>
        <w:top w:val="none" w:sz="0" w:space="0" w:color="auto"/>
        <w:left w:val="none" w:sz="0" w:space="0" w:color="auto"/>
        <w:bottom w:val="none" w:sz="0" w:space="0" w:color="auto"/>
        <w:right w:val="none" w:sz="0" w:space="0" w:color="auto"/>
      </w:divBdr>
    </w:div>
    <w:div w:id="1885168782">
      <w:bodyDiv w:val="1"/>
      <w:marLeft w:val="0"/>
      <w:marRight w:val="0"/>
      <w:marTop w:val="0"/>
      <w:marBottom w:val="0"/>
      <w:divBdr>
        <w:top w:val="none" w:sz="0" w:space="0" w:color="auto"/>
        <w:left w:val="none" w:sz="0" w:space="0" w:color="auto"/>
        <w:bottom w:val="none" w:sz="0" w:space="0" w:color="auto"/>
        <w:right w:val="none" w:sz="0" w:space="0" w:color="auto"/>
      </w:divBdr>
    </w:div>
    <w:div w:id="1886061897">
      <w:bodyDiv w:val="1"/>
      <w:marLeft w:val="0"/>
      <w:marRight w:val="0"/>
      <w:marTop w:val="0"/>
      <w:marBottom w:val="0"/>
      <w:divBdr>
        <w:top w:val="none" w:sz="0" w:space="0" w:color="auto"/>
        <w:left w:val="none" w:sz="0" w:space="0" w:color="auto"/>
        <w:bottom w:val="none" w:sz="0" w:space="0" w:color="auto"/>
        <w:right w:val="none" w:sz="0" w:space="0" w:color="auto"/>
      </w:divBdr>
    </w:div>
    <w:div w:id="1910533088">
      <w:bodyDiv w:val="1"/>
      <w:marLeft w:val="0"/>
      <w:marRight w:val="0"/>
      <w:marTop w:val="0"/>
      <w:marBottom w:val="0"/>
      <w:divBdr>
        <w:top w:val="none" w:sz="0" w:space="0" w:color="auto"/>
        <w:left w:val="none" w:sz="0" w:space="0" w:color="auto"/>
        <w:bottom w:val="none" w:sz="0" w:space="0" w:color="auto"/>
        <w:right w:val="none" w:sz="0" w:space="0" w:color="auto"/>
      </w:divBdr>
    </w:div>
    <w:div w:id="1915816365">
      <w:bodyDiv w:val="1"/>
      <w:marLeft w:val="0"/>
      <w:marRight w:val="0"/>
      <w:marTop w:val="0"/>
      <w:marBottom w:val="0"/>
      <w:divBdr>
        <w:top w:val="none" w:sz="0" w:space="0" w:color="auto"/>
        <w:left w:val="none" w:sz="0" w:space="0" w:color="auto"/>
        <w:bottom w:val="none" w:sz="0" w:space="0" w:color="auto"/>
        <w:right w:val="none" w:sz="0" w:space="0" w:color="auto"/>
      </w:divBdr>
    </w:div>
    <w:div w:id="1960140793">
      <w:bodyDiv w:val="1"/>
      <w:marLeft w:val="0"/>
      <w:marRight w:val="0"/>
      <w:marTop w:val="0"/>
      <w:marBottom w:val="0"/>
      <w:divBdr>
        <w:top w:val="none" w:sz="0" w:space="0" w:color="auto"/>
        <w:left w:val="none" w:sz="0" w:space="0" w:color="auto"/>
        <w:bottom w:val="none" w:sz="0" w:space="0" w:color="auto"/>
        <w:right w:val="none" w:sz="0" w:space="0" w:color="auto"/>
      </w:divBdr>
    </w:div>
    <w:div w:id="1976176652">
      <w:bodyDiv w:val="1"/>
      <w:marLeft w:val="0"/>
      <w:marRight w:val="0"/>
      <w:marTop w:val="0"/>
      <w:marBottom w:val="0"/>
      <w:divBdr>
        <w:top w:val="none" w:sz="0" w:space="0" w:color="auto"/>
        <w:left w:val="none" w:sz="0" w:space="0" w:color="auto"/>
        <w:bottom w:val="none" w:sz="0" w:space="0" w:color="auto"/>
        <w:right w:val="none" w:sz="0" w:space="0" w:color="auto"/>
      </w:divBdr>
    </w:div>
    <w:div w:id="1989043535">
      <w:bodyDiv w:val="1"/>
      <w:marLeft w:val="0"/>
      <w:marRight w:val="0"/>
      <w:marTop w:val="0"/>
      <w:marBottom w:val="0"/>
      <w:divBdr>
        <w:top w:val="none" w:sz="0" w:space="0" w:color="auto"/>
        <w:left w:val="none" w:sz="0" w:space="0" w:color="auto"/>
        <w:bottom w:val="none" w:sz="0" w:space="0" w:color="auto"/>
        <w:right w:val="none" w:sz="0" w:space="0" w:color="auto"/>
      </w:divBdr>
    </w:div>
    <w:div w:id="2024893983">
      <w:bodyDiv w:val="1"/>
      <w:marLeft w:val="0"/>
      <w:marRight w:val="0"/>
      <w:marTop w:val="0"/>
      <w:marBottom w:val="0"/>
      <w:divBdr>
        <w:top w:val="none" w:sz="0" w:space="0" w:color="auto"/>
        <w:left w:val="none" w:sz="0" w:space="0" w:color="auto"/>
        <w:bottom w:val="none" w:sz="0" w:space="0" w:color="auto"/>
        <w:right w:val="none" w:sz="0" w:space="0" w:color="auto"/>
      </w:divBdr>
    </w:div>
    <w:div w:id="2031759372">
      <w:bodyDiv w:val="1"/>
      <w:marLeft w:val="0"/>
      <w:marRight w:val="0"/>
      <w:marTop w:val="0"/>
      <w:marBottom w:val="0"/>
      <w:divBdr>
        <w:top w:val="none" w:sz="0" w:space="0" w:color="auto"/>
        <w:left w:val="none" w:sz="0" w:space="0" w:color="auto"/>
        <w:bottom w:val="none" w:sz="0" w:space="0" w:color="auto"/>
        <w:right w:val="none" w:sz="0" w:space="0" w:color="auto"/>
      </w:divBdr>
    </w:div>
    <w:div w:id="2096513599">
      <w:bodyDiv w:val="1"/>
      <w:marLeft w:val="0"/>
      <w:marRight w:val="0"/>
      <w:marTop w:val="0"/>
      <w:marBottom w:val="0"/>
      <w:divBdr>
        <w:top w:val="none" w:sz="0" w:space="0" w:color="auto"/>
        <w:left w:val="none" w:sz="0" w:space="0" w:color="auto"/>
        <w:bottom w:val="none" w:sz="0" w:space="0" w:color="auto"/>
        <w:right w:val="none" w:sz="0" w:space="0" w:color="auto"/>
      </w:divBdr>
    </w:div>
    <w:div w:id="2099059745">
      <w:bodyDiv w:val="1"/>
      <w:marLeft w:val="0"/>
      <w:marRight w:val="0"/>
      <w:marTop w:val="0"/>
      <w:marBottom w:val="0"/>
      <w:divBdr>
        <w:top w:val="none" w:sz="0" w:space="0" w:color="auto"/>
        <w:left w:val="none" w:sz="0" w:space="0" w:color="auto"/>
        <w:bottom w:val="none" w:sz="0" w:space="0" w:color="auto"/>
        <w:right w:val="none" w:sz="0" w:space="0" w:color="auto"/>
      </w:divBdr>
    </w:div>
    <w:div w:id="213486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redalyc.org/pdf/573/57311108011.pdf"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gle.com/url?sa=i&amp;url=https%3A%2F%2Fwww.alvoradanet.com.br%2Fmarca-propria%2Fproduto%2Fbrachiaria-brizantha-cv-marandu%2F79&amp;psig=AOvVaw2MkdJvxDILe9nJc5iiD1GN&amp;ust=1616007035745000&amp;source=images&amp;cd=vfe&amp;ved=2ahUKEwiyseq7vbXvAhWxt1kKHa0pCawQr4kDegUIARC6AQ" TargetMode="External"/><Relationship Id="rId17" Type="http://schemas.openxmlformats.org/officeDocument/2006/relationships/hyperlink" Target="http://cybertesis.uach.cl/tesis/uach/2014/faw961p/doc/faw961p.pdf"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space.utb.edu.ec/bitstream/handle/49000/3208/E-UTB-FACIAG-ING%20AGRON-000009.pdf?sequence=1&amp;isAllowed=y"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url=https%3A%2F%2Fwww.alvoradanet.com.br%2Fmarca-propria%2Fproduto%2Fbrachiaria-brizantha-cv-marandu%2F79&amp;psig=AOvVaw2MkdJvxDILe9nJc5iiD1GN&amp;ust=1616007035745000&amp;source=images&amp;cd=vfe&amp;ved=2ahUKEwiyseq7vbXvAhWxt1kKHa0pCawQr4kDegUIARC6AQ" TargetMode="Externa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roduccion-animal.com.ar/"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www.google.com/url?sa=i&amp;url=https%3A%2F%2Fwww.alvoradanet.com.br%2Fmarca-propria%2Fproduto%2Fbrachiaria-brizantha-cv-marandu%2F79&amp;psig=AOvVaw2MkdJvxDILe9nJc5iiD1GN&amp;ust=1616007035745000&amp;source=images&amp;cd=vfe&amp;ved=2ahUKEwiyseq7vbXvAhWxt1kKHa0pCawQr4kDegUIARC6AQ" TargetMode="External"/><Relationship Id="rId19" Type="http://schemas.openxmlformats.org/officeDocument/2006/relationships/image" Target="media/image3.jp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space.utb.edu.ec/bitstream/handle/49000/3228/E-UTB-FACIAG-ING%20AGRON-000011.pdf?sequence=1"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Leó181</b:Tag>
    <b:SourceType>DocumentFromInternetSite</b:SourceType>
    <b:Guid>{4065CC16-BDC7-43A5-A576-19098487683F}</b:Guid>
    <b:Author>
      <b:Author>
        <b:NameList>
          <b:Person>
            <b:Last>Ramiro</b:Last>
            <b:First>León</b:First>
          </b:Person>
        </b:NameList>
      </b:Author>
    </b:Author>
    <b:Title>PASTOS%20Y%20FORRAJES%20DEL%20ECUADOR</b:Title>
    <b:InternetSiteTitle>PASTOS%20Y%20FORRAJES%20DEL%20ECUADOR</b:InternetSiteTitle>
    <b:Year>2018</b:Year>
    <b:URL>file:///C:/Users/PC/Downloads/PASTOS%20Y%20FORRAJES%20DEL%20ECUADOR%202021.pdf</b:URL>
    <b:RefOrder>2</b:RefOrder>
  </b:Source>
  <b:Source>
    <b:Tag>Ram17</b:Tag>
    <b:SourceType>JournalArticle</b:SourceType>
    <b:Guid>{F189DF5C-AB27-4210-9FAD-DB348E0A0C52}</b:Guid>
    <b:Title>El clima y su influencia en la producción de los pastos</b:Title>
    <b:Year>2017</b:Year>
    <b:Author>
      <b:Author>
        <b:NameList>
          <b:Person>
            <b:Last>Ribera</b:Last>
            <b:First>Ramírez</b:First>
            <b:Middle>de la</b:Middle>
          </b:Person>
        </b:NameList>
      </b:Author>
    </b:Author>
    <b:JournalName>REDVET</b:JournalName>
    <b:RefOrder>1</b:RefOrder>
  </b:Source>
  <b:Source>
    <b:Tag>Org10</b:Tag>
    <b:SourceType>InternetSite</b:SourceType>
    <b:Guid>{04210420-4867-4A1B-AB34-53115DD1CCEA}</b:Guid>
    <b:Year>2010</b:Year>
    <b:Author>
      <b:Author>
        <b:NameList>
          <b:Person>
            <b:Last>FAO</b:Last>
          </b:Person>
        </b:NameList>
      </b:Author>
    </b:Author>
    <b:URL>http://www.fao.org/3/a1564s/a1564s03.pdf</b:URL>
    <b:RefOrder>3</b:RefOrder>
  </b:Source>
  <b:Source>
    <b:Tag>FAO12</b:Tag>
    <b:SourceType>DocumentFromInternetSite</b:SourceType>
    <b:Guid>{C21FE368-8278-4D13-A6FD-22BD3989B518}</b:Guid>
    <b:Author>
      <b:Author>
        <b:NameList>
          <b:Person>
            <b:Last>FAO</b:Last>
          </b:Person>
        </b:NameList>
      </b:Author>
    </b:Author>
    <b:Title>fao.org</b:Title>
    <b:InternetSiteTitle>fao.org</b:InternetSiteTitle>
    <b:Year>2012</b:Year>
    <b:URL>http://www.fao.org/3/CA3137ES/ca3137es.pdf</b:URL>
    <b:RefOrder>23</b:RefOrder>
  </b:Source>
  <b:Source>
    <b:Tag>Cas04</b:Tag>
    <b:SourceType>DocumentFromInternetSite</b:SourceType>
    <b:Guid>{2772A7B2-24BE-4165-A4FA-A53667749928}</b:Guid>
    <b:Author>
      <b:Author>
        <b:NameList>
          <b:Person>
            <b:Last>Castro</b:Last>
            <b:First>Olivera</b:First>
          </b:Person>
        </b:NameList>
      </b:Author>
    </b:Author>
    <b:Title>Evaluación y selección inicial de accesiones de Brachiaria spp. para suelos ácidos.</b:Title>
    <b:Year>2004</b:Year>
    <b:URL>https://biblioteca.ihatuey.cu/link/tesis/tesism/yuseikaolivera.pdf</b:URL>
    <b:RefOrder>4</b:RefOrder>
  </b:Source>
  <b:Source>
    <b:Tag>Peñ15</b:Tag>
    <b:SourceType>JournalArticle</b:SourceType>
    <b:Guid>{BCFE140B-BE16-4085-BFC0-88FC9F9A598D}</b:Guid>
    <b:Author>
      <b:Author>
        <b:NameList>
          <b:Person>
            <b:Last>Cruz</b:Last>
            <b:First>Peñaherrera</b:First>
          </b:Person>
        </b:NameList>
      </b:Author>
    </b:Author>
    <b:Title> PRODUCCIÓN Y CALIDAD FORRAJERA DE PASTO SABOYA (Panicum máximum Jacq) A DIFERENTES EDADES Y ALTURAS DE</b:Title>
    <b:Year>2015</b:Year>
    <b:RefOrder>24</b:RefOrder>
  </b:Source>
  <b:Source>
    <b:Tag>Wil03</b:Tag>
    <b:SourceType>InternetSite</b:SourceType>
    <b:Guid>{46065648-A75A-4B51-BB46-E062EB9C6D82}</b:Guid>
    <b:Author>
      <b:Author>
        <b:NameList>
          <b:Person>
            <b:Last>Wilfrid</b:Last>
            <b:First>Bryan</b:First>
            <b:Middle>Kenneth y Surrey</b:Middle>
          </b:Person>
        </b:NameList>
      </b:Author>
    </b:Author>
    <b:Title>tropicos.org</b:Title>
    <b:Year>2003</b:Year>
    <b:InternetSiteTitle>tropicos.org</b:InternetSiteTitle>
    <b:URL>http://legacy.tropicos.org/Name/50246319</b:URL>
    <b:RefOrder>7</b:RefOrder>
  </b:Source>
  <b:Source>
    <b:Tag>Lui10</b:Tag>
    <b:SourceType>DocumentFromInternetSite</b:SourceType>
    <b:Guid>{75D623CF-86A0-44DE-B98D-1E7CC3E22FE3}</b:Guid>
    <b:Author>
      <b:Author>
        <b:NameList>
          <b:Person>
            <b:Last>Franco, Schmidt, Hincapié, Peters</b:Last>
            <b:Middle>Horacio</b:Middle>
            <b:First>Luis, Axel, Belisario, Michael</b:First>
          </b:Person>
        </b:NameList>
      </b:Author>
    </b:Author>
    <b:Title>library.ciat.cgiar.org</b:Title>
    <b:InternetSiteTitle>library.ciat.cgiar.org</b:InternetSiteTitle>
    <b:Year>2010</b:Year>
    <b:URL>http://ciat-library.ciat.cgiar.org/Forrajes_Tropicales/pdf/Books/split/Especies%20Forrajeras%20MultipropositoTropico%20Americano_a.pdf</b:URL>
    <b:RefOrder>25</b:RefOrder>
  </b:Source>
  <b:Source>
    <b:Tag>Ped10</b:Tag>
    <b:SourceType>JournalArticle</b:SourceType>
    <b:Guid>{08AF96A2-21C8-4B6B-B431-D156CCE2AEA4}</b:Guid>
    <b:Title>Microorganismos que mejoran el crecimiento de las plantas y la calidad de los suelos.</b:Title>
    <b:Year>2010</b:Year>
    <b:Author>
      <b:Author>
        <b:NameList>
          <b:Person>
            <b:Last>Pedraza</b:Last>
            <b:First>R.,</b:First>
            <b:Middle>Teixeira, K.-R., Scavino, A. F., de Salamone, I. G., Baca, B., Azcón, R., Baldani, V., &amp; Bonilla, R</b:Middle>
          </b:Person>
        </b:NameList>
      </b:Author>
    </b:Author>
    <b:JournalName>Ciencia y tecnologia agropecuaria </b:JournalName>
    <b:Pages>155-164</b:Pages>
    <b:RefOrder>10</b:RefOrder>
  </b:Source>
  <b:Source>
    <b:Tag>Fab031</b:Tag>
    <b:SourceType>InternetSite</b:SourceType>
    <b:Guid>{235077BD-1739-4391-8AFD-2BA8CCA0E9ED}</b:Guid>
    <b:Author>
      <b:Author>
        <b:NameList>
          <b:Person>
            <b:Last>Martinez</b:Last>
            <b:First>Fabian</b:First>
          </b:Person>
        </b:NameList>
      </b:Author>
    </b:Author>
    <b:Title>infopastosyforrajes.com</b:Title>
    <b:InternetSiteTitle>infopastosyforrajes.com</b:InternetSiteTitle>
    <b:Year>2003</b:Year>
    <b:URL>https://infopastosyforrajes.com/pasto-de-pastoreo/pasto-janeiro-eriochloa-polystachya/#Clasificacion_Taxonomica_del_Pasto_janeiro</b:URL>
    <b:RefOrder>9</b:RefOrder>
  </b:Source>
  <b:Source>
    <b:Tag>JOA10</b:Tag>
    <b:SourceType>Book</b:SourceType>
    <b:Guid>{FFEF8D81-31C2-4C44-8468-7A796577296A}</b:Guid>
    <b:Title>Establecimiento, Manejo y utilizacion de pastos de corte en lecherias de pequeña escala</b:Title>
    <b:Year>2010</b:Year>
    <b:Author>
      <b:Author>
        <b:NameList>
          <b:Person>
            <b:Last>Joaquin</b:Last>
            <b:First>Lizarraga</b:First>
            <b:Middle>Herrero, Peña</b:Middle>
          </b:Person>
        </b:NameList>
      </b:Author>
    </b:Author>
    <b:City>. Santa Cruz de la Sierra, Bolivia</b:City>
    <b:Publisher>CIAT-LPP</b:Publisher>
    <b:URL>https://docplayer.es/62596626-Dedicatoria-a-dios-todopoderoso-por-iluminar-mi-vida-y-darme-la-fortaleza-para-lograr-mis-metas.html</b:URL>
    <b:RefOrder>26</b:RefOrder>
  </b:Source>
  <b:Source>
    <b:Tag>Ber03</b:Tag>
    <b:SourceType>JournalArticle</b:SourceType>
    <b:Guid>{DB4950D8-2937-4697-B716-BDCDEEED6549}</b:Guid>
    <b:Title>Pastos y forrajes tropicales producción y manejo</b:Title>
    <b:Year>2003</b:Year>
    <b:Author>
      <b:Author>
        <b:NameList>
          <b:Person>
            <b:Last>Bernal</b:Last>
          </b:Person>
        </b:NameList>
      </b:Author>
    </b:Author>
    <b:JournalName>Ideagro</b:JournalName>
    <b:RefOrder>27</b:RefOrder>
  </b:Source>
  <b:Source>
    <b:Tag>Jos15</b:Tag>
    <b:SourceType>InternetSite</b:SourceType>
    <b:Guid>{65C11939-AD2B-4A24-91E3-BB7B818F2A1D}</b:Guid>
    <b:Author>
      <b:Author>
        <b:NameList>
          <b:Person>
            <b:Last>Pineda</b:Last>
            <b:First>José</b:First>
          </b:Person>
        </b:NameList>
      </b:Author>
    </b:Author>
    <b:Title>encolombia.com</b:Title>
    <b:InternetSiteTitle>encolombia.com</b:InternetSiteTitle>
    <b:Year>2015</b:Year>
    <b:URL>https://encolombia.com/economia/agroindustria/agronomia/suelos-vertisoles/</b:URL>
    <b:RefOrder>11</b:RefOrder>
  </b:Source>
  <b:Source>
    <b:Tag>Agr21</b:Tag>
    <b:SourceType>Report</b:SourceType>
    <b:Guid>{60F91A2D-C2EF-4FAE-94FC-5F71160B6218}</b:Guid>
    <b:Author>
      <b:Author>
        <b:NameList>
          <b:Person>
            <b:Last>Agrocalidad</b:Last>
          </b:Person>
        </b:NameList>
      </b:Author>
    </b:Author>
    <b:Title>Agencia Ecuatoriana de Aseguramiento de la calidad del Agro</b:Title>
    <b:Year>2021</b:Year>
    <b:City>Ecuador</b:City>
    <b:RefOrder>12</b:RefOrder>
  </b:Source>
  <b:Source>
    <b:Tag>Era14</b:Tag>
    <b:SourceType>Report</b:SourceType>
    <b:Guid>{1200EC0E-B652-4EFC-A62E-A741C8E2D00C}</b:Guid>
    <b:Title>comportamiento agronomico y valor nutricional del pasto Tanzania con abonos organicos en diferentes estados de madurez.</b:Title>
    <b:Year>2014</b:Year>
    <b:Author>
      <b:Author>
        <b:NameList>
          <b:Person>
            <b:Last>Erazo</b:Last>
            <b:First>M</b:First>
          </b:Person>
        </b:NameList>
      </b:Author>
    </b:Author>
    <b:City>La Playita UTC - La Maná</b:City>
    <b:RefOrder>28</b:RefOrder>
  </b:Source>
  <b:Source>
    <b:Tag>CCa14</b:Tag>
    <b:SourceType>Report</b:SourceType>
    <b:Guid>{53852289-B7F9-46F6-85BE-C79FE26BDAD5}</b:Guid>
    <b:Author>
      <b:Author>
        <b:NameList>
          <b:Person>
            <b:Last>Cañizares</b:Last>
            <b:First>C</b:First>
          </b:Person>
        </b:NameList>
      </b:Author>
    </b:Author>
    <b:Title>comportamiento agronomico y valor nutricional del pasto Brachiaria Brizantha con abonos orgánicos en diferentes estados de madurez.</b:Title>
    <b:Year>2014</b:Year>
    <b:City>La Playita UTC -  La Maná</b:City>
    <b:RefOrder>29</b:RefOrder>
  </b:Source>
  <b:Source>
    <b:Tag>KGu14</b:Tag>
    <b:SourceType>Report</b:SourceType>
    <b:Guid>{4FA0AB14-25F3-485C-A663-163681CA4C85}</b:Guid>
    <b:Author>
      <b:Author>
        <b:NameList>
          <b:Person>
            <b:Last>Guzmán</b:Last>
            <b:First>K</b:First>
          </b:Person>
        </b:NameList>
      </b:Author>
    </b:Author>
    <b:Title>comportamiento agronómico y valor nutricional del pasto alambre, y pasto guinea mombasa con dos abonos orgánicos. </b:Title>
    <b:Year>2014</b:Year>
    <b:City>Ecuador</b:City>
    <b:RefOrder>13</b:RefOrder>
  </b:Source>
  <b:Source>
    <b:Tag>Chi11</b:Tag>
    <b:SourceType>Report</b:SourceType>
    <b:Guid>{E0791039-F7C0-46F6-A1D3-0F6C9D647D30}</b:Guid>
    <b:Author>
      <b:Author>
        <b:NameList>
          <b:Person>
            <b:Last>Chica</b:Last>
            <b:First>Carlos</b:First>
            <b:Middle>Mánsila y Luis</b:Middle>
          </b:Person>
        </b:NameList>
      </b:Author>
    </b:Author>
    <b:Title>COMPORTAMIENTO AGRONÓMICO Y VALOR NUTRICIONAL DE SEIS PASTOS DE CORTE EN EL CANTON EL CARMEN</b:Title>
    <b:Year>2011</b:Year>
    <b:City>Ecuador</b:City>
    <b:URL>https://repositorio.uteq.edu.ec/bitstream/43000/2211/1/T-UTEQ-0251.pdf</b:URL>
    <b:RefOrder>14</b:RefOrder>
  </b:Source>
  <b:Source>
    <b:Tag>Men20</b:Tag>
    <b:SourceType>Report</b:SourceType>
    <b:Guid>{AD31F190-38C8-42C0-B826-2CDB1395AD1F}</b:Guid>
    <b:Author>
      <b:Author>
        <b:NameList>
          <b:Person>
            <b:Last>Mendoza</b:Last>
            <b:First>Henry</b:First>
          </b:Person>
        </b:NameList>
      </b:Author>
    </b:Author>
    <b:Title>Efecto de la inoculacion de minorías arbustiva en la evaluación agronomica de cuatro tipos de pasto en el cantón Pedernales , provincia Manabí, Ecuador</b:Title>
    <b:Year>2020</b:Year>
    <b:City>Ecuador</b:City>
    <b:URL>https://doi.org/10.46908/rict.v3i2.99</b:URL>
    <b:RefOrder>15</b:RefOrder>
  </b:Source>
  <b:Source>
    <b:Tag>Mar</b:Tag>
    <b:SourceType>Report</b:SourceType>
    <b:Guid>{F7FC2EA6-FA64-459B-8E4B-2561A9EDFC75}</b:Guid>
    <b:Author>
      <b:Author>
        <b:Corporate>Cruz</b:Corporate>
      </b:Author>
    </b:Author>
    <b:Title>Comportamiento agronomico y composicion quimica de gramineas y leguminosas del centro experimental la playita</b:Title>
    <b:City>Ecuador</b:City>
    <b:Year>2017</b:Year>
    <b:RefOrder>16</b:RefOrder>
  </b:Source>
  <b:Source>
    <b:Tag>Mar171</b:Tag>
    <b:SourceType>Report</b:SourceType>
    <b:Guid>{AAE439CB-216B-49E6-8494-34D13001580C}</b:Guid>
    <b:Author>
      <b:Author>
        <b:Corporate> Marin F</b:Corporate>
      </b:Author>
    </b:Author>
    <b:Title>Evaluación de la fijación de nitrógeno y su influencia en el crecimiento foliar y radicular de Rosa spp. mediante la interacción de la bacteria nitrificante Azospirillum sp</b:Title>
    <b:Year>2017</b:Year>
    <b:Publisher>Facultad de ingeniería y ciencias agropecuarias</b:Publisher>
    <b:City>Ecuador</b:City>
    <b:RefOrder>30</b:RefOrder>
  </b:Source>
  <b:Source>
    <b:Tag>Jua06</b:Tag>
    <b:SourceType>Report</b:SourceType>
    <b:Guid>{955E244B-344E-4279-88CE-64C3A8E5C7AF}</b:Guid>
    <b:Author>
      <b:Author>
        <b:NameList>
          <b:Person>
            <b:Last>Araujo</b:Last>
            <b:First>Juan</b:First>
            <b:Middle>vergara y Omar</b:Middle>
          </b:Person>
        </b:NameList>
      </b:Author>
    </b:Author>
    <b:Title>Producción, Composición Química y Degradabilidad Ruminal In Situ de Brachiaria humidicola (RENDLE) Schweick en el Bosque Seco Tropical</b:Title>
    <b:Year>2006</b:Year>
    <b:Publisher>Departamento de Zootecnia, Facultad de Agronomía, Universidad del Zulia, Apartado 15205, Maracaibo ZU 4005</b:Publisher>
    <b:City>Maracaibo</b:City>
    <b:RefOrder>18</b:RefOrder>
  </b:Source>
  <b:Source>
    <b:Tag>Fab20</b:Tag>
    <b:SourceType>Report</b:SourceType>
    <b:Guid>{B078C57F-84C1-414E-B351-5434C7A15FFE}</b:Guid>
    <b:Author>
      <b:Author>
        <b:NameList>
          <b:Person>
            <b:Last>Romero</b:Last>
            <b:First>Fabricio</b:First>
          </b:Person>
        </b:NameList>
      </b:Author>
    </b:Author>
    <b:Title>“COMPOSICIÓN QUÍMICA DEL ENSILAJE DE PASTO SABOYA</b:Title>
    <b:Year>2020</b:Year>
    <b:Publisher>a Unidad de Integración Curricular</b:Publisher>
    <b:City>Los Rios </b:City>
    <b:RefOrder>21</b:RefOrder>
  </b:Source>
  <b:Source>
    <b:Tag>Jua20</b:Tag>
    <b:SourceType>Report</b:SourceType>
    <b:Guid>{09A3BBB2-C7AE-4E70-ADE9-E16508F6A250}</b:Guid>
    <b:Author>
      <b:Author>
        <b:NameList>
          <b:Person>
            <b:Last>Villalva</b:Last>
            <b:First>Juan</b:First>
          </b:Person>
        </b:NameList>
      </b:Author>
    </b:Author>
    <b:Title>Intervalosde    corte    de    pasto    Janeiro (Eriochloa polystachya Kunth) M2 irradiado con rayos gamma</b:Title>
    <b:Year>2020</b:Year>
    <b:City>Babahoyo</b:City>
    <b:RefOrder>19</b:RefOrder>
  </b:Source>
  <b:Source>
    <b:Tag>Ant18</b:Tag>
    <b:SourceType>Report</b:SourceType>
    <b:Guid>{4B6D7362-7D1C-4398-A7BB-09B0642C6041}</b:Guid>
    <b:Author>
      <b:Author>
        <b:NameList>
          <b:Person>
            <b:Last>Navarro</b:Last>
            <b:First>Antonio</b:First>
          </b:Person>
        </b:NameList>
      </b:Author>
    </b:Author>
    <b:Title>Nutritional quality of Mombasa and Tanzania (Megathyrsus maximus, Jacq.) managed at different frequencies and cutting heights in Sucre, Colombia</b:Title>
    <b:Year>2018</b:Year>
    <b:Publisher>On-line version ISSN 1900-9607</b:Publisher>
    <b:City>Colombia</b:City>
    <b:RefOrder>20</b:RefOrder>
  </b:Source>
  <b:Source>
    <b:Tag>Pau16</b:Tag>
    <b:SourceType>Report</b:SourceType>
    <b:Guid>{61732B02-552F-4D10-BCAC-57A4C9D9198F}</b:Guid>
    <b:Author>
      <b:Author>
        <b:NameList>
          <b:Person>
            <b:Last>Sellan</b:Last>
            <b:First>Paul</b:First>
          </b:Person>
        </b:NameList>
      </b:Author>
    </b:Author>
    <b:Title>Evaluación de la producción forrajera a y análisis bromatológico de dos variedades mejoradas de Panicum maximun sometidas a varios intervalos de corte en la  epoca seca </b:Title>
    <b:Year>2016</b:Year>
    <b:City>Los Rios</b:City>
    <b:RefOrder>22</b:RefOrder>
  </b:Source>
  <b:Source>
    <b:Tag>Leo13</b:Tag>
    <b:SourceType>Book</b:SourceType>
    <b:Guid>{9C1F7773-9909-48B8-9A6E-C2730A622F56}</b:Guid>
    <b:Title>Ecologia y ambiente</b:Title>
    <b:Year>2013</b:Year>
    <b:Author>
      <b:Author>
        <b:NameList>
          <b:Person>
            <b:Last>Malacalza</b:Last>
            <b:First>Leonardo</b:First>
          </b:Person>
        </b:NameList>
      </b:Author>
    </b:Author>
    <b:RefOrder>31</b:RefOrder>
  </b:Source>
  <b:Source>
    <b:Tag>Día07</b:Tag>
    <b:SourceType>Book</b:SourceType>
    <b:Guid>{58F7859F-3471-4E7B-9ABA-DA5B2D95F796}</b:Guid>
    <b:Author>
      <b:Author>
        <b:NameList>
          <b:Person>
            <b:Last>Díaz</b:Last>
            <b:First>Raúl</b:First>
            <b:Middle>Osvaldo</b:Middle>
          </b:Person>
        </b:NameList>
      </b:Author>
    </b:Author>
    <b:Title>Utilización de pastos naturales</b:Title>
    <b:Year>2007</b:Year>
    <b:City>Cordoba</b:City>
    <b:Publisher>Brujas</b:Publisher>
    <b:RefOrder>32</b:RefOrder>
  </b:Source>
  <b:Source>
    <b:Tag>VHé17</b:Tag>
    <b:SourceType>JournalArticle</b:SourceType>
    <b:Guid>{36F2DCDB-4CD1-4210-B0C9-D91A0983B929}</b:Guid>
    <b:Author>
      <b:Author>
        <b:NameList>
          <b:Person>
            <b:Last>Vásquez</b:Last>
            <b:First>Carlos</b:First>
            <b:Middle>Quilcate, Manuel Oliva</b:Middle>
          </b:Person>
        </b:NameList>
      </b:Author>
    </b:Author>
    <b:Title>Evaluación de quince variedades de gramíneas forrajeras para el mejoramiento alimenticio del ganado bovino en la cuenca ganadera Florida</b:Title>
    <b:Year>2017</b:Year>
    <b:JournalName>Revista de Investigación en Ciencia y Biotecnología Animal</b:JournalName>
    <b:Pages>2</b:Pages>
    <b:RefOrder>33</b:RefOrder>
  </b:Source>
  <b:Source>
    <b:Tag>Ger13</b:Tag>
    <b:SourceType>Book</b:SourceType>
    <b:Guid>{5B063B1D-020B-4F97-B256-97303592EBA3}</b:Guid>
    <b:Title>ENFRENTANDO EL CAMBIO CLIMÁTICO A TRAVÉS DE LA GANADERÍA</b:Title>
    <b:Year>2013</b:Year>
    <b:Author>
      <b:Author>
        <b:NameList>
          <b:Person>
            <b:Last>Gerber</b:Last>
            <b:First>P.J,</b:First>
            <b:Middle>H Henderson</b:Middle>
          </b:Person>
        </b:NameList>
      </b:Author>
    </b:Author>
    <b:City>Roma</b:City>
    <b:Publisher>Food and Agriculture Organization of the United Nations</b:Publisher>
    <b:RefOrder>34</b:RefOrder>
  </b:Source>
  <b:Source>
    <b:Tag>Sal17</b:Tag>
    <b:SourceType>InternetSite</b:SourceType>
    <b:Guid>{09C4B8E3-0FCD-464E-AF48-2472B425BAEE}</b:Guid>
    <b:Author>
      <b:Author>
        <b:NameList>
          <b:Person>
            <b:Last>Camacho</b:Last>
            <b:First>Salas</b:First>
          </b:Person>
        </b:NameList>
      </b:Author>
    </b:Author>
    <b:Title>In Congreso Nacional Lechero (XXII, 2016)</b:Title>
    <b:Year>2017</b:Year>
    <b:Month>07</b:Month>
    <b:Day>21</b:Day>
    <b:InternetSiteTitle>In Congreso Nacional Lechero (XXII, 2016)</b:InternetSiteTitle>
    <b:URL>http://proleche.com/recursos/documentos/congreso2016/</b:URL>
    <b:RefOrder>35</b:RefOrder>
  </b:Source>
  <b:Source>
    <b:Tag>Jai11</b:Tag>
    <b:SourceType>JournalArticle</b:SourceType>
    <b:Guid>{DBCD389D-B21D-4989-9149-621D5183EE1C}</b:Guid>
    <b:Title>Evaluación agronómica de siete especies de gramíneas, en la vereda el tablón, municipio de popayán</b:Title>
    <b:Year>2011</b:Year>
    <b:Author>
      <b:Author>
        <b:NameList>
          <b:Person>
            <b:Last>Banguero</b:Last>
            <b:First>Jaime</b:First>
            <b:Middle>Mauricio Valencia</b:Middle>
          </b:Person>
        </b:NameList>
      </b:Author>
    </b:Author>
    <b:JournalName>Conflictos ambientales en el ecosistema</b:JournalName>
    <b:Pages>2_4</b:Pages>
    <b:RefOrder>36</b:RefOrder>
  </b:Source>
  <b:Source>
    <b:Tag>QuD45</b:Tag>
    <b:SourceType>JournalArticle</b:SourceType>
    <b:Guid>{3C376721-5532-4B7D-ABD8-875A815F9ACD}</b:Guid>
    <b:Title>La ganadería amenaza el medio ambiente</b:Title>
    <b:Year>1945</b:Year>
    <b:JournalName>Organización de las Naciones Unidas de la Alimentación y la Agricultura</b:JournalName>
    <b:Pages>1 </b:Pages>
    <b:Author>
      <b:Author>
        <b:NameList>
          <b:Person>
            <b:Last>Dongyu</b:Last>
            <b:First>Qu</b:First>
          </b:Person>
        </b:NameList>
      </b:Author>
    </b:Author>
    <b:RefOrder>37</b:RefOrder>
  </b:Source>
  <b:Source>
    <b:Tag>Lóp09</b:Tag>
    <b:SourceType>JournalArticle</b:SourceType>
    <b:Guid>{4B1CEE20-18DE-4B65-92CF-E8EFDCEA6CA0}</b:Guid>
    <b:Title>RENDIMIENTO Y VALOR NUTRICIONAL DEL PASTO Panicum maximun CV. MOMBAZA A DIFERENTES EDADES Y ALTURAS DE</b:Title>
    <b:JournalName>INSTITUTO TECNOLÓGICO DE COSTA RICA SEDE REGIONAL SAN CARLOS</b:JournalName>
    <b:Year>2009</b:Year>
    <b:Pages>10 11</b:Pages>
    <b:Author>
      <b:Author>
        <b:NameList>
          <b:Person>
            <b:Last>López</b:Last>
            <b:First>Rodriguez</b:First>
          </b:Person>
        </b:NameList>
      </b:Author>
    </b:Author>
    <b:RefOrder>38</b:RefOrder>
  </b:Source>
  <b:Source>
    <b:Tag>Ort11</b:Tag>
    <b:SourceType>DocumentFromInternetSite</b:SourceType>
    <b:Guid>{4ACFB975-D4E7-4777-BD5A-00EBAE149A3E}</b:Guid>
    <b:Title>Redalyc</b:Title>
    <b:Year>2011</b:Year>
    <b:Author>
      <b:Author>
        <b:NameList>
          <b:Person>
            <b:Last>Ortega</b:Last>
            <b:First>G</b:First>
          </b:Person>
        </b:NameList>
      </b:Author>
    </b:Author>
    <b:InternetSiteTitle>Redalyc</b:InternetSiteTitle>
    <b:Month>ENERO</b:Month>
    <b:Day>15</b:Day>
    <b:URL>https://www.redalyc.org/pdf/939/93944043005.pdf</b:URL>
    <b:RefOrder>39</b:RefOrder>
  </b:Source>
  <b:Source>
    <b:Tag>Leò18</b:Tag>
    <b:SourceType>DocumentFromInternetSite</b:SourceType>
    <b:Guid>{039A8102-DB80-4770-91D5-56267C9E817F}</b:Guid>
    <b:Author>
      <b:Author>
        <b:NameList>
          <b:Person>
            <b:Last>Leòn</b:Last>
          </b:Person>
        </b:NameList>
      </b:Author>
    </b:Author>
    <b:Title>C:</b:Title>
    <b:InternetSiteTitle>C:</b:InternetSiteTitle>
    <b:Year>2018</b:Year>
    <b:Month>agosto</b:Month>
    <b:Day>20</b:Day>
    <b:URL>file:///C:/Users/Docente/Downloads/2018%20PASTOS%20Y%20FORRAJES%20DEL%20ECUADOR.pdf</b:URL>
    <b:RefOrder>40</b:RefOrder>
  </b:Source>
  <b:Source>
    <b:Tag>ARG01</b:Tag>
    <b:SourceType>InternetSite</b:SourceType>
    <b:Guid>{A84E1A59-FA1A-4F28-B75A-226860F72EDA}</b:Guid>
    <b:Title>bitstream</b:Title>
    <b:Year>2001</b:Year>
    <b:Author>
      <b:Author>
        <b:NameList>
          <b:Person>
            <b:Last>Argel</b:Last>
            <b:First>P</b:First>
          </b:Person>
        </b:NameList>
      </b:Author>
    </b:Author>
    <b:InternetSiteTitle>bitstream</b:InternetSiteTitle>
    <b:Month>Enero</b:Month>
    <b:Day>13</b:Day>
    <b:URL>http://www.dspace.ueb.edu.ec/bitstream/123456789/1123/1/104.pdf</b:URL>
    <b:RefOrder>41</b:RefOrder>
  </b:Source>
  <b:Source>
    <b:Tag>Gui21</b:Tag>
    <b:SourceType>InternetSite</b:SourceType>
    <b:Guid>{35394FCC-3B5A-4F5A-B800-39AD961D3343}</b:Guid>
    <b:Title>produccion-animal</b:Title>
    <b:Year>2021</b:Year>
    <b:Author>
      <b:Author>
        <b:NameList>
          <b:Person>
            <b:Last>Bavera</b:Last>
            <b:First>Guillermo</b:First>
            <b:Middle>Alejandro</b:Middle>
          </b:Person>
        </b:NameList>
      </b:Author>
    </b:Author>
    <b:InternetSiteTitle>produccion-animal</b:InternetSiteTitle>
    <b:Month>enero</b:Month>
    <b:Day>10</b:Day>
    <b:URL>http://www.produccion-animal.com.ar/</b:URL>
    <b:RefOrder>42</b:RefOrder>
  </b:Source>
  <b:Source>
    <b:Tag>Ber15</b:Tag>
    <b:SourceType>JournalArticle</b:SourceType>
    <b:Guid>{7AEEA6E2-0948-4E87-AF07-32D0EEDD157C}</b:Guid>
    <b:Title>Alternativas tecnológicas para la producción de biomasa en el</b:Title>
    <b:Year>2015</b:Year>
    <b:Author>
      <b:Author>
        <b:NameList>
          <b:Person>
            <b:Last>Bernabè</b:Last>
          </b:Person>
        </b:NameList>
      </b:Author>
    </b:Author>
    <b:JournalName>Universidad Estatal Península de Santa Elena. Facultad de Ciencias</b:JournalName>
    <b:Pages>4 - 10</b:Pages>
    <b:RefOrder>43</b:RefOrder>
  </b:Source>
  <b:Source>
    <b:Tag>Ana17</b:Tag>
    <b:SourceType>InternetSite</b:SourceType>
    <b:Guid>{A9C07BE9-9B57-4343-A46E-3D83A99A699D}</b:Guid>
    <b:Title>extension.psu.edu</b:Title>
    <b:Year>2017</b:Year>
    <b:Author>
      <b:Author>
        <b:NameList>
          <b:Person>
            <b:Last>Rodas</b:Last>
            <b:First>Anamaria</b:First>
            <b:Middle>Gomez</b:Middle>
          </b:Person>
        </b:NameList>
      </b:Author>
    </b:Author>
    <b:InternetSiteTitle>extension.psu.edu</b:InternetSiteTitle>
    <b:URL>https://extension.psu.edu/introduccion-a-los-suelos-la-calidad-de-los-suelos</b:URL>
    <b:RefOrder>44</b:RefOrder>
  </b:Source>
  <b:Source>
    <b:Tag>Nuf16</b:Tag>
    <b:SourceType>InternetSite</b:SourceType>
    <b:Guid>{16801080-444D-4EC8-B481-CCF64E21D6FD}</b:Guid>
    <b:Title>bitstream</b:Title>
    <b:Year>2016</b:Year>
    <b:Author>
      <b:Author>
        <b:NameList>
          <b:Person>
            <b:Last>Nufarm</b:Last>
          </b:Person>
        </b:NameList>
      </b:Author>
    </b:Author>
    <b:InternetSiteTitle>bitstream</b:InternetSiteTitle>
    <b:URL>http://dspace.utb.edu.ec/bitstream/handle/49000/3208/E-UTB-FACIAG-ING%20AGRON-000009.pdf?sequence=1&amp;isAllowed=y</b:URL>
    <b:RefOrder>45</b:RefOrder>
  </b:Source>
  <b:Source>
    <b:Tag>Bus15</b:Tag>
    <b:SourceType>InternetSite</b:SourceType>
    <b:Guid>{8C39BDBD-1903-40C1-A0D4-00BC34F86946}</b:Guid>
    <b:Title>pasturas y forrajes</b:Title>
    <b:InternetSiteTitle>psturas y forrajes</b:InternetSiteTitle>
    <b:Year> 2015</b:Year>
    <b:URL>http://www.pasturasyforrajes.com/</b:URL>
    <b:Author>
      <b:Author>
        <b:NameList>
          <b:Person>
            <b:Last>Bustillo</b:Last>
          </b:Person>
        </b:NameList>
      </b:Author>
    </b:Author>
    <b:RefOrder>46</b:RefOrder>
  </b:Source>
  <b:Source xmlns:b="http://schemas.openxmlformats.org/officeDocument/2006/bibliography">
    <b:Tag>Leó18</b:Tag>
    <b:SourceType>Book</b:SourceType>
    <b:Guid>{5CB5C9D6-864C-42BD-B382-AAFF8EEB0B84}</b:Guid>
    <b:Author>
      <b:Author>
        <b:NameList>
          <b:Person>
            <b:Last>León</b:Last>
            <b:First>Ramiro,</b:First>
            <b:Middle>Bonifaz, Nancy, Gutiérrez, Francisco</b:Middle>
          </b:Person>
        </b:NameList>
      </b:Author>
    </b:Author>
    <b:Title>Pastos y forrajes del Ecuador Siembra y producción de pasturas</b:Title>
    <b:Year>2018</b:Year>
    <b:City>Quito</b:City>
    <b:Publisher>Editorial Universitaria Abya-Yala</b:Publisher>
    <b:RefOrder>47</b:RefOrder>
  </b:Source>
  <b:Source>
    <b:Tag>Raú07</b:Tag>
    <b:SourceType>Book</b:SourceType>
    <b:Guid>{C5237A38-EA93-405A-A534-5CC2C66168E3}</b:Guid>
    <b:Author>
      <b:Author>
        <b:NameList>
          <b:Person>
            <b:Last>Díaz</b:Last>
            <b:First>Raúl</b:First>
            <b:Middle>Osvaldo</b:Middle>
          </b:Person>
        </b:NameList>
      </b:Author>
    </b:Author>
    <b:Title>Utilización de pastizales naturales</b:Title>
    <b:Year>2007</b:Year>
    <b:City>Cordoba</b:City>
    <b:Publisher>Brujas</b:Publisher>
    <b:URL>https://books.google.com.ec/books?id=jpZ5RHrGYmgC&amp;printsec=frontcover&amp;hl=es#v=onepage&amp;q&amp;f=false</b:URL>
    <b:RefOrder>48</b:RefOrder>
  </b:Source>
  <b:Source>
    <b:Tag>Nan18</b:Tag>
    <b:SourceType>Book</b:SourceType>
    <b:Guid>{62FB3DFB-FD1A-4896-B95C-681B4FA47869}</b:Guid>
    <b:LCID>es-ES</b:LCID>
    <b:Author>
      <b:Author>
        <b:NameList>
          <b:Person>
            <b:Last>García</b:Last>
            <b:First>Nancy</b:First>
            <b:Middle>Fabiola Bonifaz</b:Middle>
          </b:Person>
        </b:NameList>
      </b:Author>
    </b:Author>
    <b:Title>Pastos y forrajes del Ecuador. Siembra y produccion de pasturas</b:Title>
    <b:Year>2018</b:Year>
    <b:City>Quito</b:City>
    <b:Publisher>Abya-Yala</b:Publisher>
    <b:URL>https://pure.ups.edu.ec/es/publications/pastures-and-forages-of-ecuador-sowing-and-production-of-pastures</b:URL>
    <b:RefOrder>49</b:RefOrder>
  </b:Source>
  <b:Source>
    <b:Tag>Anr13</b:Tag>
    <b:SourceType>Book</b:SourceType>
    <b:Guid>{D8A6F829-D5EE-4910-980B-875D4C563405}</b:Guid>
    <b:Title>Nutrición y alimentación de vacas lecheras en pastoreo Vol. 2.</b:Title>
    <b:Year>2013</b:Year>
    <b:Author>
      <b:Author>
        <b:NameList>
          <b:Person>
            <b:Last>Anrique</b:Last>
            <b:First>Vásquez</b:First>
          </b:Person>
        </b:NameList>
      </b:Author>
    </b:Author>
    <b:City>Chile</b:City>
    <b:Publisher>Bizama</b:Publisher>
    <b:URL>https://www.ecuadorencifras.gob.ec/documentos/web-inec/Estadisticas_agropecuarias/espac/espac-2019/Metodologia%20ESPAC%202019.pdf</b:URL>
    <b:RefOrder>50</b:RefOrder>
  </b:Source>
  <b:Source>
    <b:Tag>ElS14</b:Tag>
    <b:SourceType>Book</b:SourceType>
    <b:Guid>{E8B0FC41-C419-4E9F-8FA8-A90707F05F00}</b:Guid>
    <b:Author>
      <b:Author>
        <b:NameList>
          <b:Person>
            <b:Last>Surco</b:Last>
            <b:First>El</b:First>
          </b:Person>
        </b:NameList>
      </b:Author>
    </b:Author>
    <b:Title>Manual de pastos y forrajes</b:Title>
    <b:Year>2014</b:Year>
    <b:City>Quito</b:City>
    <b:Publisher>Temistocles Henadez</b:Publisher>
    <b:URL>http://www.dspace.uce.edu.ec/bitstream/25000/4790/1/T-UCE-0004-22.pdf</b:URL>
    <b:RefOrder>51</b:RefOrder>
  </b:Source>
  <b:Source>
    <b:Tag>Alv16</b:Tag>
    <b:SourceType>JournalArticle</b:SourceType>
    <b:Guid>{CE0867AB-40CD-4D27-8995-50325304ECE0}</b:Guid>
    <b:Title>Manejo de pastizales en sistemas de producción ganaderos de Nueva Guinea, Costa Caribe Sur de Nicaragua</b:Title>
    <b:Year>2016</b:Year>
    <b:JournalName>REVISTA CIENCIA E INTERCULTURALIDAD</b:JournalName>
    <b:Pages>7</b:Pages>
    <b:Author>
      <b:Author>
        <b:NameList>
          <b:Person>
            <b:Last>Alvarez, Cruz</b:Last>
            <b:First>Carlos, Wilberto</b:First>
          </b:Person>
        </b:NameList>
      </b:Author>
    </b:Author>
    <b:Volume>20</b:Volume>
    <b:URL>file:///C:/Users/PC/AppData/Local/Temp/Dialnet-ManejoDePastizalesEnSistemasDeProduccionGanaderosD-6462010.pdf</b:URL>
    <b:DOI> http://dx.doi.org/10.5377/rci.v20i1.4858 http://dx.doi.org/10.5377/rci.v20i1.4858</b:DOI>
    <b:RefOrder>52</b:RefOrder>
  </b:Source>
  <b:Source>
    <b:Tag>Prg16</b:Tag>
    <b:SourceType>Misc</b:SourceType>
    <b:Guid>{AEE65268-65BC-495C-AF0B-D2D58D41AB05}</b:Guid>
    <b:Title>FAO: La ganadería y sus desafíos en América Latina y el Caribe</b:Title>
    <b:Year>2016</b:Year>
    <b:City>Panamá</b:City>
    <b:Month>Junio</b:Month>
    <b:Day>24</b:Day>
    <b:URL>www.fao.org/americas/noticias/ver/es/c/421098/</b:URL>
    <b:Author>
      <b:Author>
        <b:NameList>
          <b:Person>
            <b:Last>Agricultura.</b:Last>
            <b:First>Organización</b:First>
            <b:Middle>de las Naciones Unidas para la Alimentación y la</b:Middle>
          </b:Person>
        </b:NameList>
      </b:Author>
    </b:Author>
    <b:PublicationTitle>Ganadería de América Latina y el Caribe puede jugar rol clave en el logro de los Objetivos de Desarrollo Sostenible</b:PublicationTitle>
    <b:RefOrder>53</b:RefOrder>
  </b:Source>
  <b:Source>
    <b:Tag>MarcadorDePosición2</b:Tag>
    <b:SourceType>Misc</b:SourceType>
    <b:Guid>{701EEC5E-563C-4B6E-828A-0A0640A1E1E3}</b:Guid>
    <b:RefOrder>54</b:RefOrder>
  </b:Source>
  <b:Source>
    <b:Tag>Cai18</b:Tag>
    <b:SourceType>Misc</b:SourceType>
    <b:Guid>{2B4F92F1-EE0E-4FEA-9C1C-A090812D0C96}</b:Guid>
    <b:Author>
      <b:Author>
        <b:NameList>
          <b:Person>
            <b:Last>Caiza</b:Last>
            <b:First>Lopez</b:First>
          </b:Person>
        </b:NameList>
      </b:Author>
    </b:Author>
    <b:Title>UNIVERSIDAD CENTRAL DEL ECUADORFACULTAD DE CIENCIAS AGRÍCOLASCARRERA DE INGENIERÍA AGRONÓMICAEficiencia de la fertilización nitrogenada sobre el crecimiento y la calidad del forraje en pastos perennes.</b:Title>
    <b:Year>2018</b:Year>
    <b:City>Quito</b:City>
    <b:URL>http://www.dspace.uce.edu.ec/bitstream/25000/16095/1/T-UCE-0001-CAG-018.pdf</b:URL>
    <b:RefOrder>55</b:RefOrder>
  </b:Source>
  <b:Source>
    <b:Tag>Raú14</b:Tag>
    <b:SourceType>Misc</b:SourceType>
    <b:Guid>{3D4A466A-FA0B-4B1F-9270-1B7F47926495}</b:Guid>
    <b:Title>Discurso de Raúl Benítez presentando el informe sobre las actividades de la FAO en la región en 2014-2015 y el programa de trabajo para el bienio 2016-2018</b:Title>
    <b:Year>2014</b:Year>
    <b:Author>
      <b:Author>
        <b:NameList>
          <b:Person>
            <b:Last>Benítez</b:Last>
            <b:First>Raúl</b:First>
          </b:Person>
        </b:NameList>
      </b:Author>
    </b:Author>
    <b:City>Santiago, Chile</b:City>
    <b:Publisher>Labor, SA, Barcelona</b:Publisher>
    <b:URL>http://www.fao.org/americas/noticias/ver/es/c/385161/</b:URL>
    <b:RefOrder>56</b:RefOrder>
  </b:Source>
  <b:Source>
    <b:Tag>Car15</b:Tag>
    <b:SourceType>Book</b:SourceType>
    <b:Guid>{262D8FF3-D802-46F9-B0C1-CA3F148E5D5D}</b:Guid>
    <b:Title>Adaptación y comportamiento agronómico de cuatro gramíneas y tres leguminosas forrajeras</b:Title>
    <b:Year>2015</b:Year>
    <b:Author>
      <b:Author>
        <b:NameList>
          <b:Person>
            <b:Last>Carzola</b:Last>
          </b:Person>
        </b:NameList>
      </b:Author>
    </b:Author>
    <b:City>Riobamba</b:City>
    <b:RefOrder>57</b:RefOrder>
  </b:Source>
  <b:Source>
    <b:Tag>Ram182</b:Tag>
    <b:SourceType>Book</b:SourceType>
    <b:Guid>{74521627-2C83-411C-8520-13E3957D6E32}</b:Guid>
    <b:Title>Pastos y forrajes del Ecuador</b:Title>
    <b:Year>2018</b:Year>
    <b:Author>
      <b:Author>
        <b:NameList>
          <b:Person>
            <b:Last>Bonifaz</b:Last>
            <b:First>Ramiro</b:First>
            <b:Middle>León - Nancy</b:Middle>
          </b:Person>
        </b:NameList>
      </b:Author>
    </b:Author>
    <b:City>Quito</b:City>
    <b:URL>file:///C:/Users/PC/AppData/Local/Temp/2018%20PASTOS%20Y%20FORRAJES%20DEL%20ECUADOR-1.pdf</b:URL>
    <b:RefOrder>58</b:RefOrder>
  </b:Source>
  <b:Source>
    <b:Tag>INE16</b:Tag>
    <b:SourceType>Book</b:SourceType>
    <b:Guid>{60D38F3D-C2AA-4B47-B82B-D72532357AF0}</b:Guid>
    <b:Author>
      <b:Author>
        <b:NameList>
          <b:Person>
            <b:Last>INEC</b:Last>
          </b:Person>
        </b:NameList>
      </b:Author>
    </b:Author>
    <b:Title>Instituto Nacional de Estadística y Censos</b:Title>
    <b:Year>2016</b:Year>
    <b:RefOrder>59</b:RefOrder>
  </b:Source>
  <b:Source>
    <b:Tag>SAN18</b:Tag>
    <b:SourceType>Misc</b:SourceType>
    <b:Guid>{9382846E-54B6-4DEB-B574-30862394E918}</b:Guid>
    <b:Author>
      <b:Author>
        <b:NameList>
          <b:Person>
            <b:Last>Santana</b:Last>
            <b:First>Pinargote</b:First>
          </b:Person>
        </b:NameList>
      </b:Author>
    </b:Author>
    <b:Title>DIGESTIBILIDAD in  vivo  DE  CUATRO  GRAMÍNEAS  DE  PASTOREO DE    ALTO    POTENCIAL    PRODUCTIVO    BAJO    FERTILIZACIÓN FOSFORADA.</b:Title>
    <b:Year>2018</b:Year>
    <b:URL>https://repositorio.uleam.edu.ec/bitstream/123456789/55/1/ULEAM-AGRO-0002.pdf</b:URL>
    <b:RefOrder>60</b:RefOrder>
  </b:Source>
  <b:Source>
    <b:Tag>Fra17</b:Tag>
    <b:SourceType>Report</b:SourceType>
    <b:Guid>{DC223993-C2EB-4D73-A66F-42BEB58F3418}</b:Guid>
    <b:Author>
      <b:Author>
        <b:NameList>
          <b:Person>
            <b:Last>Corona</b:Last>
            <b:First>Francisco</b:First>
            <b:Middle>Alejandro Castrejon Pineda &amp; Luis</b:Middle>
          </b:Person>
        </b:NameList>
      </b:Author>
    </b:Author>
    <b:Title>Caracteriticas nutrimentales de gramineas, leguminosas y algunas arboleas forrajeras del tropico Mexicano</b:Title>
    <b:Year>2017</b:Year>
    <b:City>Mexico</b:City>
    <b:Publisher>ISBN</b:Publisher>
    <b:RefOrder>61</b:RefOrder>
  </b:Source>
  <b:Source>
    <b:Tag>Fra171</b:Tag>
    <b:SourceType>Report</b:SourceType>
    <b:Guid>{0D7CEAE8-4B6E-4372-8B90-8B30409390B2}</b:Guid>
    <b:Author>
      <b:Author>
        <b:NameList>
          <b:Person>
            <b:Last>Castrejón</b:Last>
            <b:First>Francisco</b:First>
          </b:Person>
        </b:NameList>
      </b:Author>
    </b:Author>
    <b:Title>Caracteriticas nutrimentales de gramineas, leguminosas y algunas arboleas forrajeras del tropico Mexicano</b:Title>
    <b:Year>2017</b:Year>
    <b:Publisher>ISBN</b:Publisher>
    <b:City>México</b:City>
    <b:URL>http://papimes.fmvz.unam.mx/proyectos/manuales_nutricion/Manual_Fracciones.pdf</b:URL>
    <b:RefOrder>62</b:RefOrder>
  </b:Source>
  <b:Source>
    <b:Tag>Ang14</b:Tag>
    <b:SourceType>Book</b:SourceType>
    <b:Guid>{67FAD830-ED59-43A0-BAFB-2B472E741F52}</b:Guid>
    <b:Title>Agroecologia ciencia y politica</b:Title>
    <b:Year>2014</b:Year>
    <b:Publisher>Icaria editorial s.a</b:Publisher>
    <b:City>Icaria</b:City>
    <b:Author>
      <b:Author>
        <b:NameList>
          <b:Person>
            <b:Last>Angel</b:Last>
            <b:First>Miguel</b:First>
          </b:Person>
          <b:Person>
            <b:Last> Rosset</b:Last>
            <b:First>Peter</b:First>
          </b:Person>
        </b:NameList>
      </b:Author>
    </b:Author>
    <b:RefOrder>63</b:RefOrder>
  </b:Source>
  <b:Source>
    <b:Tag>Gal14</b:Tag>
    <b:SourceType>Book</b:SourceType>
    <b:Guid>{0A97E332-9BB9-4ABD-A066-8B1774402734}</b:Guid>
    <b:Author>
      <b:Author>
        <b:NameList>
          <b:Person>
            <b:Last>Galicia</b:Last>
          </b:Person>
        </b:NameList>
      </b:Author>
    </b:Author>
    <b:Title>Comportamiento Agronómico</b:Title>
    <b:Year>2014</b:Year>
    <b:RefOrder>64</b:RefOrder>
  </b:Source>
  <b:Source>
    <b:Tag>Boh18</b:Tag>
    <b:SourceType>Report</b:SourceType>
    <b:Guid>{AD465FC4-D052-42BC-97B8-E2A401B66ABD}</b:Guid>
    <b:Author>
      <b:Author>
        <b:NameList>
          <b:Person>
            <b:Last>Bohórquez</b:Last>
          </b:Person>
        </b:NameList>
      </b:Author>
    </b:Author>
    <b:Title>Ganadería sostenible</b:Title>
    <b:Year>2018</b:Year>
    <b:RefOrder>65</b:RefOrder>
  </b:Source>
  <b:Source>
    <b:Tag>Lui16</b:Tag>
    <b:SourceType>DocumentFromInternetSite</b:SourceType>
    <b:Guid>{55F342D5-8507-4BC7-B59C-18358DDFFB6E}</b:Guid>
    <b:Title>utb.edu.ec</b:Title>
    <b:Year>2016</b:Year>
    <b:Author>
      <b:Author>
        <b:NameList>
          <b:Person>
            <b:Last>Alarcón</b:Last>
            <b:First>Luis</b:First>
            <b:Middle>Guillermo Cepeda</b:Middle>
          </b:Person>
        </b:NameList>
      </b:Author>
    </b:Author>
    <b:InternetSiteTitle>utb.edu.e</b:InternetSiteTitle>
    <b:URL>http://dspace.utb.edu.ec/bitstream/handle/49000/3228/E-UTB-FACIAG-ING%20AGRON-000011.pdf?sequence=1</b:URL>
    <b:RefOrder>66</b:RefOrder>
  </b:Source>
  <b:Source>
    <b:Tag>Góm16</b:Tag>
    <b:SourceType>Book</b:SourceType>
    <b:Guid>{5714FE07-AF14-414B-98EF-10CDAC64D234}</b:Guid>
    <b:Author>
      <b:Author>
        <b:NameList>
          <b:Person>
            <b:Last>Gómez</b:Last>
          </b:Person>
        </b:NameList>
      </b:Author>
    </b:Author>
    <b:Title>pastos y forrajes</b:Title>
    <b:Year>2016</b:Year>
    <b:RefOrder>67</b:RefOrder>
  </b:Source>
  <b:Source>
    <b:Tag>Ram18</b:Tag>
    <b:SourceType>Book</b:SourceType>
    <b:Guid>{37D70D4A-3872-45FF-8ACC-2067E0D21D4C}</b:Guid>
    <b:Title>Pastos y forrajes del Ecuador</b:Title>
    <b:Year>2018</b:Year>
    <b:Author>
      <b:Author>
        <b:NameList>
          <b:Person>
            <b:Last>Gutiérrez</b:Last>
          </b:Person>
        </b:NameList>
      </b:Author>
    </b:Author>
    <b:City>Quito</b:City>
    <b:Publisher>Universidad Politécnica Salesiana Av. Turuhuayco 3-69 y Calle Vieja</b:Publisher>
    <b:URL>file:///C:/Users/PC/AppData/Local/Temp/2018%20PASTOS%20Y%20FORRAJES%20DEL%20ECUADOR-1.pdf</b:URL>
    <b:RefOrder>68</b:RefOrder>
  </b:Source>
  <b:Source>
    <b:Tag>Enc19</b:Tag>
    <b:SourceType>InternetSite</b:SourceType>
    <b:Guid>{5D005C3B-EE9D-4958-A3BF-3B94E4C6DB40}</b:Guid>
    <b:Title>ecuadorencifras.gob.ec</b:Title>
    <b:Year>2019</b:Year>
    <b:Author>
      <b:Author>
        <b:NameList>
          <b:Person>
            <b:Last>ESPAC</b:Last>
          </b:Person>
        </b:NameList>
      </b:Author>
    </b:Author>
    <b:InternetSiteTitle>ecuadorencifras.gob.ec</b:InternetSiteTitle>
    <b:URL>https://www.ecuadorencifras.gob.ec/documentos/web-inec/Estadisticas_agropecuarias/espac/espac-2019/Presentacion%20de%20los%20principales%20resultados%20ESPAC%202019.pdf</b:URL>
    <b:RefOrder>69</b:RefOrder>
  </b:Source>
  <b:Source>
    <b:Tag>Cru</b:Tag>
    <b:SourceType>DocumentFromInternetSite</b:SourceType>
    <b:Guid>{F88E0D1A-61A5-46F0-BFDA-1D6DCC517959}</b:Guid>
    <b:Title>handle</b:Title>
    <b:Author>
      <b:Author>
        <b:NameList>
          <b:Person>
            <b:Last>Antonio</b:Last>
            <b:First>Cruz</b:First>
            <b:Middle>Alomoto &amp; Marco</b:Middle>
          </b:Person>
        </b:NameList>
      </b:Author>
    </b:Author>
    <b:InternetSiteTitle>handle</b:InternetSiteTitle>
    <b:URL>http://181.112.224.103/handle/27000/4110</b:URL>
    <b:Year>2017</b:Year>
    <b:RefOrder>70</b:RefOrder>
  </b:Source>
  <b:Source>
    <b:Tag>Mar04</b:Tag>
    <b:SourceType>DocumentFromInternetSite</b:SourceType>
    <b:Guid>{6D2C19A6-7DCA-4CD2-938D-B5255CC38EE8}</b:Guid>
    <b:Author>
      <b:Author>
        <b:NameList>
          <b:Person>
            <b:Last>Agnusdei</b:Last>
            <b:First>Marino</b:First>
            <b:Middle>&amp; Agnusdei</b:Middle>
          </b:Person>
          <b:Person>
            <b:Last>marino</b:Last>
          </b:Person>
        </b:NameList>
      </b:Author>
    </b:Author>
    <b:Title>produccion-animal</b:Title>
    <b:InternetSiteTitle>produccion-animal</b:InternetSiteTitle>
    <b:Year>2016</b:Year>
    <b:URL>http://www.produccion-animal.com.ar/</b:URL>
    <b:RefOrder>71</b:RefOrder>
  </b:Source>
  <b:Source>
    <b:Tag>Ren17</b:Tag>
    <b:SourceType>DocumentFromInternetSite</b:SourceType>
    <b:Guid>{39674436-8482-4A7D-B352-11CBC602E776}</b:Guid>
    <b:Author>
      <b:Author>
        <b:NameList>
          <b:Person>
            <b:Last>Villeda</b:Last>
            <b:First>Rendón</b:First>
            <b:Middle>&amp;</b:Middle>
          </b:Person>
          <b:Person>
            <b:Last>Rendón</b:Last>
          </b:Person>
        </b:NameList>
      </b:Author>
    </b:Author>
    <b:Title>bdigital.zamorano.edu</b:Title>
    <b:InternetSiteTitle>bdigital.zamorano.edu</b:InternetSiteTitle>
    <b:Year>2017</b:Year>
    <b:URL>https://bdigital.zamorano.edu/handle/11036/6101</b:URL>
    <b:RefOrder>72</b:RefOrder>
  </b:Source>
  <b:Source xmlns:b="http://schemas.openxmlformats.org/officeDocument/2006/bibliography">
    <b:Tag>Ram181</b:Tag>
    <b:SourceType>Book</b:SourceType>
    <b:Guid>{91AF18F5-B108-4EEC-A528-493A51C034D5}</b:Guid>
    <b:Year>2018</b:Year>
    <b:Author>
      <b:Author>
        <b:NameList>
          <b:Person>
            <b:Last>Gutiérrez</b:Last>
          </b:Person>
        </b:NameList>
      </b:Author>
    </b:Author>
    <b:City>Quito</b:City>
    <b:Publisher>Universidad Politécnica Salesiana Av. Turuhuayco 3-69 y Calle Vieja Cuenca-Ecuador</b:Publisher>
    <b:Pages>203</b:Pages>
    <b:URL>file:///C:/Users/PC/AppData/Local/Temp/2018%20PASTOS%20Y%20FORRAJES%20DEL%20ECUADOR-1.pdf</b:URL>
    <b:RefOrder>73</b:RefOrder>
  </b:Source>
  <b:Source>
    <b:Tag>Ver16</b:Tag>
    <b:SourceType>Report</b:SourceType>
    <b:Guid>{ABE4AF2E-17F7-4066-87AE-3558F7A093D0}</b:Guid>
    <b:Title>Las praderas, sus asociaciones y caracteristicas. </b:Title>
    <b:Year>2016</b:Year>
    <b:Author>
      <b:Author>
        <b:NameList>
          <b:Person>
            <b:Last>Vergara</b:Last>
          </b:Person>
        </b:NameList>
      </b:Author>
    </b:Author>
    <b:RefOrder>74</b:RefOrder>
  </b:Source>
  <b:Source>
    <b:Tag>PAd</b:Tag>
    <b:SourceType>InternetSite</b:SourceType>
    <b:Guid>{E3BA1A63-8CF2-4CD4-942D-B67AF144919D}</b:Guid>
    <b:Author>
      <b:Author>
        <b:NameList>
          <b:Person>
            <b:Last>Padilla</b:Last>
          </b:Person>
          <b:Person>
            <b:Last>Sardiñas</b:Last>
          </b:Person>
        </b:NameList>
      </b:Author>
    </b:Author>
    <b:Title>http://cjascience.com/</b:Title>
    <b:InternetSiteTitle>http://cjascience.com/</b:InternetSiteTitle>
    <b:URL>http://cjascience.com/index.php/CJAS/article/view/88/82</b:URL>
    <b:Year>2007</b:Year>
    <b:RefOrder>75</b:RefOrder>
  </b:Source>
  <b:Source>
    <b:Tag>cry</b:Tag>
    <b:SourceType>InternetSite</b:SourceType>
    <b:Guid>{1DC53835-7C8A-4EE1-9456-1507AE5C866D}</b:Guid>
    <b:Title>crystal-chemica.com</b:Title>
    <b:Author>
      <b:Author>
        <b:NameList>
          <b:Person>
            <b:Last>Crystal-chemical</b:Last>
          </b:Person>
        </b:NameList>
      </b:Author>
    </b:Author>
    <b:InternetSiteTitle>crystal-chemica.com</b:InternetSiteTitle>
    <b:URL>http://www.crystal-chemical.com/pastos2.htm</b:URL>
    <b:Year>2015</b:Year>
    <b:RefOrder>76</b:RefOrder>
  </b:Source>
  <b:Source>
    <b:Tag>INT14</b:Tag>
    <b:SourceType>DocumentFromInternetSite</b:SourceType>
    <b:Guid>{C7783469-5611-4D84-A57A-565941B682BF}</b:Guid>
    <b:Author>
      <b:Author>
        <b:NameList>
          <b:Person>
            <b:Last>INTA</b:Last>
          </b:Person>
        </b:NameList>
      </b:Author>
    </b:Author>
    <b:Title>Argentina.gob.ar</b:Title>
    <b:InternetSiteTitle>Argentina.gob.ar</b:InternetSiteTitle>
    <b:Year>2014</b:Year>
    <b:URL>https://www.argentina.gob.ar/inta</b:URL>
    <b:RefOrder>77</b:RefOrder>
  </b:Source>
  <b:Source>
    <b:Tag>FED15</b:Tag>
    <b:SourceType>Report</b:SourceType>
    <b:Guid>{7A67D131-BA36-4801-83EA-7A0F31223B5C}</b:Guid>
    <b:Title>Situación actual de la ganadería ecuatoriana y la propuesta de</b:Title>
    <b:Year>2015</b:Year>
    <b:URL>http://fedegan.ec/</b:URL>
    <b:Author>
      <b:Author>
        <b:NameList>
          <b:Person>
            <b:Last>FEDEGAN</b:Last>
          </b:Person>
        </b:NameList>
      </b:Author>
    </b:Author>
    <b:RefOrder>78</b:RefOrder>
  </b:Source>
  <b:Source>
    <b:Tag>Seg07</b:Tag>
    <b:SourceType>DocumentFromInternetSite</b:SourceType>
    <b:Guid>{D17F4C62-FA24-48FA-B495-B421DE1FAA78}</b:Guid>
    <b:Title>repositorio.espe.edu.ec</b:Title>
    <b:Year>2007</b:Year>
    <b:Author>
      <b:Author>
        <b:NameList>
          <b:Person>
            <b:Last>Segura</b:Last>
          </b:Person>
          <b:Person>
            <b:Last>Nino</b:Last>
          </b:Person>
        </b:NameList>
      </b:Author>
    </b:Author>
    <b:InternetSiteTitle>repositorio.espe.edu.ec</b:InternetSiteTitle>
    <b:URL>https://repositorio.espe.edu.ec/handle/21000/2544#:~:text=Produce%20entre%2010%20y%2030,%2Fanimal%2Fd%C3%ADa%20en%20verano.</b:URL>
    <b:RefOrder>79</b:RefOrder>
  </b:Source>
  <b:Source>
    <b:Tag>AOA06</b:Tag>
    <b:SourceType>JournalArticle</b:SourceType>
    <b:Guid>{D188C381-B87E-4D99-9A64-01BAC28D3657}</b:Guid>
    <b:Author>
      <b:Author>
        <b:NameList>
          <b:Person>
            <b:Last>AOAC</b:Last>
          </b:Person>
        </b:NameList>
      </b:Author>
    </b:Author>
    <b:Title>Disminución del contenido de lisina y triptófano en líneas endogámicas S2 de una variedad de maíz con proteína de calidad (QPM) en un programa de mejoramiento</b:Title>
    <b:Year>2006</b:Year>
    <b:URL>https://www.scirp.org/</b:URL>
    <b:JournalName>Scientific Research</b:JournalName>
    <b:RefOrder>80</b:RefOrder>
  </b:Source>
  <b:Source>
    <b:Tag>Soe</b:Tag>
    <b:SourceType>InternetSite</b:SourceType>
    <b:Guid>{3E401DE9-D545-4F4F-9164-42ED2DEC8185}</b:Guid>
    <b:Author>
      <b:Author>
        <b:Corporate>Van Soes</b:Corporate>
      </b:Author>
    </b:Author>
    <b:Title>catalogo.latu.org.uy</b:Title>
    <b:InternetSiteTitle>catalogo.latu.org.uy</b:InternetSiteTitle>
    <b:Year>1968</b:Year>
    <b:URL>https://catalogo.latu.org.uy/opac_css/</b:URL>
    <b:RefOrder>81</b:RefOrder>
  </b:Source>
  <b:Source>
    <b:Tag>Van68</b:Tag>
    <b:SourceType>InternetSite</b:SourceType>
    <b:Guid>{948580BE-90C1-48EC-BEA1-7C8BA2D22CFC}</b:Guid>
    <b:Title>catalogo.latu.org.uy</b:Title>
    <b:Year>1968</b:Year>
    <b:Author>
      <b:Author>
        <b:Corporate>Van Soes</b:Corporate>
      </b:Author>
    </b:Author>
    <b:InternetSiteTitle>catalogo.latu.org.uy</b:InternetSiteTitle>
    <b:URL>https://catalogo.latu.org.uy/opac_css/</b:URL>
    <b:RefOrder>82</b:RefOrder>
  </b:Source>
  <b:Source>
    <b:Tag>AOA061</b:Tag>
    <b:SourceType>JournalArticle</b:SourceType>
    <b:Guid>{A9644B29-8D22-4EA2-97C1-3A8B27F1E2C2}</b:Guid>
    <b:Title>Disminución del contenido de lisina y triptófano en líneas endogámicas S2 de una variedad de maíz con proteína de calidad (QPM) en un programa de mejoramiento</b:Title>
    <b:Year>2006</b:Year>
    <b:URL>http://ageconsearch.umn.edu/record/56178/files/s_qpm_protocols.pdf</b:URL>
    <b:Author>
      <b:Author>
        <b:Corporate>AOAC</b:Corporate>
      </b:Author>
    </b:Author>
    <b:JournalName>Scientific Research</b:JournalName>
    <b:RefOrder>83</b:RefOrder>
  </b:Source>
  <b:Source>
    <b:Tag>Fab03</b:Tag>
    <b:SourceType>InternetSite</b:SourceType>
    <b:Guid>{4A5FBDF0-BA17-4FC3-A55B-2D2176299F55}</b:Guid>
    <b:Author>
      <b:Author>
        <b:NameList>
          <b:Person>
            <b:Last>Viloria</b:Last>
            <b:First>Fabian</b:First>
            <b:Middle>Martinez</b:Middle>
          </b:Person>
        </b:NameList>
      </b:Author>
    </b:Author>
    <b:Title>cenida.una.edu.ni</b:Title>
    <b:InternetSiteTitle>cenida.una.edu.ni</b:InternetSiteTitle>
    <b:Year>2003</b:Year>
    <b:URL>https://infopastosyforrajes.com/</b:URL>
    <b:RefOrder>84</b:RefOrder>
  </b:Source>
  <b:Source>
    <b:Tag>Mar17</b:Tag>
    <b:SourceType>Report</b:SourceType>
    <b:Guid>{E39CD510-80C5-4FAC-B93D-DB39D2E896A8}</b:Guid>
    <b:Author>
      <b:Author>
        <b:NameList>
          <b:Person>
            <b:Last>Cruz</b:Last>
            <b:First>Marco</b:First>
          </b:Person>
        </b:NameList>
      </b:Author>
    </b:Author>
    <b:Title>COMPORTAMIENTO AGRONÓMICO Y COMPOSICIÓN QUÍMICA DE GRAMÍNEAS Y LEGUMINOSAS DEL CENTRO EXPERIMENTAL LA PLAYITA</b:Title>
    <b:Year>2017</b:Year>
    <b:City>Ecuador</b:City>
    <b:URL>file:///C:/Users/LAPTOP-UTM/Downloads/UTC-PIM-000047.pdf</b:URL>
    <b:RefOrder>85</b:RefOrder>
  </b:Source>
  <b:Source>
    <b:Tag>Alv09</b:Tag>
    <b:SourceType>Report</b:SourceType>
    <b:Guid>{EFCB4421-0C7B-488C-8C3B-95A21B63258E}</b:Guid>
    <b:Author>
      <b:Author>
        <b:NameList>
          <b:Person>
            <b:Last>Alvarez</b:Last>
            <b:First>Castillo</b:First>
            <b:Middle>y</b:Middle>
          </b:Person>
        </b:NameList>
      </b:Author>
    </b:Author>
    <b:Title>Comportamiento agronomico y valor nutricional de cinco variedades de pasto de corte</b:Title>
    <b:Year>2009</b:Year>
    <b:City>Ecuador</b:City>
    <b:URL>https://docplayer.es/204618196-Universidad-tecnica-estatal-de-quevedo-unidad-de-estudios-a-distancia-modalidad-semipresencial-carrera-agropecuaria.html</b:URL>
    <b:RefOrder>86</b:RefOrder>
  </b:Source>
  <b:Source>
    <b:Tag>Her14</b:Tag>
    <b:SourceType>Book</b:SourceType>
    <b:Guid>{1F30ACCA-DE81-4D5F-B29E-E2DBB4AD50F5}</b:Guid>
    <b:Title>Metodología de la investigación</b:Title>
    <b:Year>2014</b:Year>
    <b:City>México</b:City>
    <b:Author>
      <b:Author>
        <b:NameList>
          <b:Person>
            <b:Last>Hernández</b:Last>
            <b:First>Sampiere</b:First>
          </b:Person>
        </b:NameList>
      </b:Author>
    </b:Author>
    <b:URL>http://observatorio.epacartagena.gov.co/wp-content/uploads/2017/08/metodlogia-de-la-investigacion-sexta-edicion.compressed.pdf</b:URL>
    <b:RefOrder>87</b:RefOrder>
  </b:Source>
  <b:Source xmlns:b="http://schemas.openxmlformats.org/officeDocument/2006/bibliography">
    <b:Tag>MarcadorDePosición1</b:Tag>
    <b:SourceType>Report</b:SourceType>
    <b:Guid>{731A6BF5-ADC5-4FF7-B7EB-82D9FC74A894}</b:Guid>
    <b:Author>
      <b:Author>
        <b:NameList>
          <b:Person>
            <b:Last>Cruz</b:Last>
            <b:First>Marco</b:First>
          </b:Person>
        </b:NameList>
      </b:Author>
    </b:Author>
    <b:Title>COMPORTAMIENTO AGRONÓMICO Y COMPOSICIÓN QUÍMICA DE GRAMÍNEAS Y LEGUMINOSAS DEL CENTRO EXPERIMENTAL LA PLAYITA</b:Title>
    <b:Year>2017</b:Year>
    <b:City>Ecuador</b:City>
    <b:URL>file:///C:/Users/LAPTOP-UTM/Downloads/UTC-PIM-000047.pdf</b:URL>
    <b:RefOrder>88</b:RefOrder>
  </b:Source>
  <b:Source>
    <b:Tag>Ric11</b:Tag>
    <b:SourceType>Book</b:SourceType>
    <b:Guid>{AAD2E9A6-2237-4057-B03C-1D9FB3CB1D51}</b:Guid>
    <b:Author>
      <b:Author>
        <b:NameList>
          <b:Person>
            <b:Last>Herrera</b:Last>
            <b:First>Jorge</b:First>
          </b:Person>
        </b:NameList>
      </b:Author>
    </b:Author>
    <b:Title>Comportamiento agronomico y valor nutritivo de Megathyrsus Maximus en diferentes estados de madures</b:Title>
    <b:Year>2011</b:Year>
    <b:City>Quevedo, los Rios</b:City>
    <b:RefOrder>17</b:RefOrder>
  </b:Source>
  <b:Source>
    <b:Tag>Pet10</b:Tag>
    <b:SourceType>Book</b:SourceType>
    <b:Guid>{E85B07AE-1DE3-48E5-AD37-17F33504DDD5}</b:Guid>
    <b:Title>Especies forrajeras multiproposito</b:Title>
    <b:Year>2010</b:Year>
    <b:City>Cali</b:City>
    <b:Author>
      <b:Author>
        <b:Corporate>Michael Peters</b:Corporate>
      </b:Author>
    </b:Author>
    <b:URL>http://ciat-library.ciat.cgiar.org/Forrajes_Tropicales/pdf/Books/Especies%20Forrajeras%20MultipropositoTropico%20Americano.pdf</b:URL>
    <b:RefOrder>89</b:RefOrder>
  </b:Source>
  <b:Source>
    <b:Tag>Mar21</b:Tag>
    <b:SourceType>Book</b:SourceType>
    <b:Guid>{CD855F68-CC76-464F-A97C-B1614C0816E5}</b:Guid>
    <b:Author>
      <b:Author>
        <b:NameList>
          <b:Person>
            <b:Last>Martínez</b:Last>
            <b:First>Fabián</b:First>
          </b:Person>
        </b:NameList>
      </b:Author>
    </b:Author>
    <b:Title>pastos y forrajes</b:Title>
    <b:Year>2021</b:Year>
    <b:URL>https://infopastosyforrajes.com/pasto-de-pastoreo/pasto-marandu-brachiaria-brizantha-cv-marandu/</b:URL>
    <b:RefOrder>5</b:RefOrder>
  </b:Source>
  <b:Source>
    <b:Tag>Pic09</b:Tag>
    <b:SourceType>DocumentFromInternetSite</b:SourceType>
    <b:Guid>{F0FE4028-F96E-40E2-81EC-4D92E7FF081F}</b:Guid>
    <b:Author>
      <b:Author>
        <b:NameList>
          <b:Person>
            <b:Last>Pichardo</b:Last>
            <b:First>Ana</b:First>
            <b:Middle>María Hanan Alipi y Juana Mondragón</b:Middle>
          </b:Person>
        </b:NameList>
      </b:Author>
    </b:Author>
    <b:Title>conabio.gob.mx</b:Title>
    <b:Year>2009</b:Year>
    <b:InternetSiteTitle>conabio.gob.mx</b:InternetSiteTitle>
    <b:URL>http://www.conabio.gob.mx/malezasdemexico/poaceae/panicum-maximum/fichas/ficha.htm#2.%20Origen%20y%20distribuci%C3%B3n%20geogr%C3%A1fica</b:URL>
    <b:RefOrder>6</b:RefOrder>
  </b:Source>
  <b:Source>
    <b:Tag>Mic10</b:Tag>
    <b:SourceType>Book</b:SourceType>
    <b:Guid>{BF505EF8-B343-4B80-B25D-9CF40331CE7D}</b:Guid>
    <b:Title>Cepeda Alarcón, L. G. (2016). Evaluación de cuatro densidades de siembra de los Pastos Tanner (Brachiaria arrecta) y Janeiro (Eriochloa polystachya) para la producción bovina en la zona baja inundable de Babahoyo</b:Title>
    <b:Year>2016</b:Year>
    <b:Author>
      <b:Author>
        <b:NameList>
          <b:Person>
            <b:Last>Alarcón</b:Last>
            <b:First>Cepeda</b:First>
          </b:Person>
        </b:NameList>
      </b:Author>
    </b:Author>
    <b:City>Babahoyo</b:City>
    <b:URL>http://ciat-library.ciat.cgiar.org/Forrajes_Tropicales/pdf/Books/Especies%20Forrajeras%20MultipropositoTropico%20Americano.pdf</b:URL>
    <b:RefOrder>8</b:RefOrder>
  </b:Source>
  <b:Source>
    <b:Tag>Pet101</b:Tag>
    <b:SourceType>DocumentFromInternetSite</b:SourceType>
    <b:Guid>{2AC372DD-972B-4289-91F8-7DE9891B72D9}</b:Guid>
    <b:Year>2010</b:Year>
    <b:URL>http://ciat-library.ciat.cgiar.org/Forrajes_Tropicales/pdf/Books/Especies%20Forrajeras%20MultipropositoTropico%20Americano.pdf</b:URL>
    <b:Author>
      <b:Author>
        <b:NameList>
          <b:Person>
            <b:Last>Michael Peters</b:Last>
            <b:First>Luis</b:First>
            <b:Middle>Horacio,</b:Middle>
          </b:Person>
        </b:NameList>
      </b:Author>
    </b:Author>
    <b:RefOrder>90</b:RefOrder>
  </b:Source>
</b:Sources>
</file>

<file path=customXml/itemProps1.xml><?xml version="1.0" encoding="utf-8"?>
<ds:datastoreItem xmlns:ds="http://schemas.openxmlformats.org/officeDocument/2006/customXml" ds:itemID="{299B8F99-F976-455F-A354-8682462B5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18354</Words>
  <Characters>100948</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PC</cp:lastModifiedBy>
  <cp:revision>2</cp:revision>
  <cp:lastPrinted>2022-04-13T17:30:00Z</cp:lastPrinted>
  <dcterms:created xsi:type="dcterms:W3CDTF">2022-04-13T17:32:00Z</dcterms:created>
  <dcterms:modified xsi:type="dcterms:W3CDTF">2022-04-13T17:32:00Z</dcterms:modified>
</cp:coreProperties>
</file>