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04A5F" w14:textId="77777777" w:rsidR="00D1671D" w:rsidRDefault="00D1671D" w:rsidP="00462E31">
      <w:pPr>
        <w:spacing w:before="240" w:after="240"/>
        <w:ind w:firstLine="0"/>
        <w:rPr>
          <w:rFonts w:cs="Times New Roman"/>
        </w:rPr>
      </w:pPr>
      <w:bookmarkStart w:id="0" w:name="_Hlk33015745"/>
      <w:bookmarkEnd w:id="0"/>
    </w:p>
    <w:p w14:paraId="4896558A" w14:textId="6A359209" w:rsidR="00804735" w:rsidRPr="00C24E3D" w:rsidRDefault="00804735" w:rsidP="00462E31">
      <w:pPr>
        <w:spacing w:before="240" w:after="240"/>
        <w:ind w:firstLine="0"/>
        <w:rPr>
          <w:rFonts w:cs="Times New Roman"/>
        </w:rPr>
      </w:pPr>
      <w:r w:rsidRPr="00C24E3D">
        <w:rPr>
          <w:rFonts w:cs="Times New Roman"/>
          <w:noProof/>
          <w:lang w:val="en-US"/>
        </w:rPr>
        <w:drawing>
          <wp:anchor distT="0" distB="0" distL="114300" distR="114300" simplePos="0" relativeHeight="251659264" behindDoc="0" locked="0" layoutInCell="1" allowOverlap="1" wp14:anchorId="5D17A17D" wp14:editId="7BC54B6B">
            <wp:simplePos x="0" y="0"/>
            <wp:positionH relativeFrom="margin">
              <wp:align>center</wp:align>
            </wp:positionH>
            <wp:positionV relativeFrom="paragraph">
              <wp:posOffset>22</wp:posOffset>
            </wp:positionV>
            <wp:extent cx="1126490" cy="1123950"/>
            <wp:effectExtent l="0" t="0" r="0" b="0"/>
            <wp:wrapThrough wrapText="bothSides">
              <wp:wrapPolygon edited="0">
                <wp:start x="7306" y="0"/>
                <wp:lineTo x="5114" y="732"/>
                <wp:lineTo x="0" y="4759"/>
                <wp:lineTo x="0" y="14278"/>
                <wp:lineTo x="1461" y="17573"/>
                <wp:lineTo x="1461" y="18305"/>
                <wp:lineTo x="6210" y="21234"/>
                <wp:lineTo x="7306" y="21234"/>
                <wp:lineTo x="13880" y="21234"/>
                <wp:lineTo x="14976" y="21234"/>
                <wp:lineTo x="19725" y="18305"/>
                <wp:lineTo x="19725" y="17573"/>
                <wp:lineTo x="21186" y="14278"/>
                <wp:lineTo x="21186" y="4759"/>
                <wp:lineTo x="16072" y="732"/>
                <wp:lineTo x="13880" y="0"/>
                <wp:lineTo x="7306" y="0"/>
              </wp:wrapPolygon>
            </wp:wrapThrough>
            <wp:docPr id="1" name="Imagen 2" descr="Descripción: http://www.jardinuniversitario.utm.edu.ec/curriculum/images/escudo%20de%20la%20u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http://www.jardinuniversitario.utm.edu.ec/curriculum/images/escudo%20de%20la%20ut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6490" cy="1123950"/>
                    </a:xfrm>
                    <a:prstGeom prst="rect">
                      <a:avLst/>
                    </a:prstGeom>
                    <a:noFill/>
                  </pic:spPr>
                </pic:pic>
              </a:graphicData>
            </a:graphic>
          </wp:anchor>
        </w:drawing>
      </w:r>
    </w:p>
    <w:p w14:paraId="36343666" w14:textId="1EC2FB4D" w:rsidR="00A4712D" w:rsidRPr="00C24E3D" w:rsidRDefault="00A4712D" w:rsidP="00462E31">
      <w:pPr>
        <w:spacing w:before="240" w:after="240"/>
        <w:ind w:firstLine="0"/>
        <w:rPr>
          <w:rFonts w:cs="Times New Roman"/>
        </w:rPr>
      </w:pPr>
    </w:p>
    <w:p w14:paraId="0C17BAC1" w14:textId="77777777" w:rsidR="00A4712D" w:rsidRPr="00C24E3D" w:rsidRDefault="00A4712D" w:rsidP="00462E31">
      <w:pPr>
        <w:tabs>
          <w:tab w:val="left" w:pos="2700"/>
          <w:tab w:val="center" w:pos="4419"/>
        </w:tabs>
        <w:ind w:firstLine="0"/>
        <w:rPr>
          <w:rFonts w:cs="Times New Roman"/>
          <w:b/>
          <w:color w:val="222222"/>
          <w:shd w:val="clear" w:color="auto" w:fill="FFFFFF"/>
        </w:rPr>
      </w:pPr>
    </w:p>
    <w:p w14:paraId="05642D79" w14:textId="77777777" w:rsidR="00A4712D" w:rsidRPr="00C24E3D" w:rsidRDefault="00A4712D" w:rsidP="00462E31">
      <w:pPr>
        <w:tabs>
          <w:tab w:val="left" w:pos="2700"/>
          <w:tab w:val="center" w:pos="4419"/>
        </w:tabs>
        <w:ind w:firstLine="0"/>
        <w:rPr>
          <w:rFonts w:cs="Times New Roman"/>
          <w:b/>
          <w:color w:val="222222"/>
          <w:shd w:val="clear" w:color="auto" w:fill="FFFFFF"/>
        </w:rPr>
      </w:pPr>
    </w:p>
    <w:p w14:paraId="6F3126A3" w14:textId="77777777" w:rsidR="00A4712D" w:rsidRPr="00C24E3D" w:rsidRDefault="00A4712D" w:rsidP="00462E31">
      <w:pPr>
        <w:tabs>
          <w:tab w:val="left" w:pos="2700"/>
          <w:tab w:val="center" w:pos="4419"/>
        </w:tabs>
        <w:ind w:firstLine="0"/>
        <w:jc w:val="center"/>
        <w:rPr>
          <w:rFonts w:cs="Times New Roman"/>
          <w:b/>
          <w:color w:val="222222"/>
          <w:shd w:val="clear" w:color="auto" w:fill="FFFFFF"/>
        </w:rPr>
      </w:pPr>
      <w:r w:rsidRPr="00C24E3D">
        <w:rPr>
          <w:rFonts w:cs="Times New Roman"/>
          <w:b/>
          <w:color w:val="222222"/>
          <w:shd w:val="clear" w:color="auto" w:fill="FFFFFF"/>
        </w:rPr>
        <w:t>UNIVERSIDAD TÉCNICA DE MANABÍ</w:t>
      </w:r>
    </w:p>
    <w:p w14:paraId="4BA43772" w14:textId="77777777" w:rsidR="00A4712D" w:rsidRPr="00C24E3D" w:rsidRDefault="00A4712D" w:rsidP="00462E31">
      <w:pPr>
        <w:ind w:firstLine="0"/>
        <w:jc w:val="center"/>
        <w:rPr>
          <w:rFonts w:cs="Times New Roman"/>
          <w:b/>
          <w:color w:val="222222"/>
          <w:shd w:val="clear" w:color="auto" w:fill="FFFFFF"/>
        </w:rPr>
      </w:pPr>
      <w:r w:rsidRPr="00C24E3D">
        <w:rPr>
          <w:rFonts w:cs="Times New Roman"/>
          <w:b/>
          <w:color w:val="222222"/>
          <w:shd w:val="clear" w:color="auto" w:fill="FFFFFF"/>
        </w:rPr>
        <w:t>FACULTAD DE CIENCIAS ZOOTÉCNICAS</w:t>
      </w:r>
    </w:p>
    <w:p w14:paraId="25617E65" w14:textId="77777777" w:rsidR="006029D9" w:rsidRPr="00C24E3D" w:rsidRDefault="006029D9" w:rsidP="00462E31">
      <w:pPr>
        <w:spacing w:before="240" w:after="240"/>
        <w:ind w:firstLine="0"/>
        <w:jc w:val="center"/>
        <w:rPr>
          <w:rFonts w:cs="Times New Roman"/>
          <w:b/>
          <w:color w:val="222222"/>
        </w:rPr>
      </w:pPr>
    </w:p>
    <w:p w14:paraId="783CA90C" w14:textId="2DDC50C8" w:rsidR="006029D9" w:rsidRPr="00C24E3D" w:rsidRDefault="00A4712D" w:rsidP="00462E31">
      <w:pPr>
        <w:tabs>
          <w:tab w:val="left" w:pos="2700"/>
          <w:tab w:val="center" w:pos="4419"/>
        </w:tabs>
        <w:ind w:firstLine="0"/>
        <w:jc w:val="center"/>
        <w:rPr>
          <w:rFonts w:cs="Times New Roman"/>
          <w:b/>
          <w:color w:val="222222"/>
          <w:shd w:val="clear" w:color="auto" w:fill="FFFFFF"/>
        </w:rPr>
      </w:pPr>
      <w:r w:rsidRPr="00C24E3D">
        <w:rPr>
          <w:rFonts w:cs="Times New Roman"/>
          <w:b/>
          <w:color w:val="222222"/>
          <w:shd w:val="clear" w:color="auto" w:fill="FFFFFF"/>
        </w:rPr>
        <w:t>TESIS</w:t>
      </w:r>
      <w:r w:rsidR="00B3368B" w:rsidRPr="00C24E3D">
        <w:rPr>
          <w:rFonts w:cs="Times New Roman"/>
          <w:b/>
          <w:color w:val="222222"/>
          <w:shd w:val="clear" w:color="auto" w:fill="FFFFFF"/>
        </w:rPr>
        <w:t xml:space="preserve"> DE GRADO</w:t>
      </w:r>
    </w:p>
    <w:p w14:paraId="10EC066D" w14:textId="7E680960" w:rsidR="00A4712D" w:rsidRPr="00C24E3D" w:rsidRDefault="00A4712D" w:rsidP="00462E31">
      <w:pPr>
        <w:tabs>
          <w:tab w:val="left" w:pos="2700"/>
          <w:tab w:val="center" w:pos="4419"/>
        </w:tabs>
        <w:ind w:firstLine="0"/>
        <w:jc w:val="center"/>
        <w:rPr>
          <w:rFonts w:cs="Times New Roman"/>
          <w:b/>
          <w:color w:val="222222"/>
          <w:shd w:val="clear" w:color="auto" w:fill="FFFFFF"/>
        </w:rPr>
      </w:pPr>
      <w:r w:rsidRPr="00C24E3D">
        <w:rPr>
          <w:rFonts w:cs="Times New Roman"/>
          <w:b/>
          <w:color w:val="222222"/>
          <w:shd w:val="clear" w:color="auto" w:fill="FFFFFF"/>
        </w:rPr>
        <w:t>PREVIA LA OBTENCIÓN AL TÍTULO</w:t>
      </w:r>
    </w:p>
    <w:p w14:paraId="49BF35E0" w14:textId="34525FA2" w:rsidR="00A4712D" w:rsidRPr="00C24E3D" w:rsidRDefault="00935CFE" w:rsidP="00462E31">
      <w:pPr>
        <w:tabs>
          <w:tab w:val="left" w:pos="2700"/>
          <w:tab w:val="center" w:pos="4419"/>
        </w:tabs>
        <w:ind w:firstLine="0"/>
        <w:jc w:val="center"/>
        <w:rPr>
          <w:rFonts w:cs="Times New Roman"/>
          <w:b/>
          <w:color w:val="222222"/>
          <w:shd w:val="clear" w:color="auto" w:fill="FFFFFF"/>
        </w:rPr>
      </w:pPr>
      <w:r w:rsidRPr="00C24E3D">
        <w:rPr>
          <w:rFonts w:cs="Times New Roman"/>
          <w:b/>
          <w:color w:val="222222"/>
          <w:shd w:val="clear" w:color="auto" w:fill="FFFFFF"/>
        </w:rPr>
        <w:t>INGENIERA</w:t>
      </w:r>
      <w:r w:rsidR="006316BB" w:rsidRPr="00C24E3D">
        <w:rPr>
          <w:rFonts w:cs="Times New Roman"/>
          <w:b/>
          <w:color w:val="222222"/>
          <w:shd w:val="clear" w:color="auto" w:fill="FFFFFF"/>
        </w:rPr>
        <w:t xml:space="preserve"> </w:t>
      </w:r>
      <w:r w:rsidR="00A4712D" w:rsidRPr="00C24E3D">
        <w:rPr>
          <w:rFonts w:cs="Times New Roman"/>
          <w:b/>
          <w:color w:val="222222"/>
          <w:shd w:val="clear" w:color="auto" w:fill="FFFFFF"/>
        </w:rPr>
        <w:t>EN INDUSTRIAS AGROPECUARIAS</w:t>
      </w:r>
    </w:p>
    <w:p w14:paraId="4782A7A5" w14:textId="55EECA47" w:rsidR="00A4712D" w:rsidRPr="00C24E3D" w:rsidRDefault="00A4712D" w:rsidP="00462E31">
      <w:pPr>
        <w:tabs>
          <w:tab w:val="left" w:pos="2700"/>
          <w:tab w:val="center" w:pos="4419"/>
        </w:tabs>
        <w:ind w:firstLine="0"/>
        <w:jc w:val="center"/>
        <w:rPr>
          <w:rFonts w:cs="Times New Roman"/>
          <w:b/>
          <w:color w:val="222222"/>
          <w:shd w:val="clear" w:color="auto" w:fill="FFFFFF"/>
        </w:rPr>
      </w:pPr>
    </w:p>
    <w:p w14:paraId="44D2F4D6" w14:textId="4DC0F627" w:rsidR="006029D9" w:rsidRPr="00C24E3D" w:rsidRDefault="006029D9" w:rsidP="00462E31">
      <w:pPr>
        <w:tabs>
          <w:tab w:val="left" w:pos="2700"/>
          <w:tab w:val="center" w:pos="4419"/>
        </w:tabs>
        <w:ind w:firstLine="0"/>
        <w:jc w:val="center"/>
        <w:rPr>
          <w:rFonts w:cs="Times New Roman"/>
          <w:b/>
          <w:color w:val="222222"/>
          <w:shd w:val="clear" w:color="auto" w:fill="FFFFFF"/>
        </w:rPr>
      </w:pPr>
      <w:r w:rsidRPr="00C24E3D">
        <w:rPr>
          <w:rFonts w:cs="Times New Roman"/>
          <w:b/>
          <w:color w:val="222222"/>
          <w:shd w:val="clear" w:color="auto" w:fill="FFFFFF"/>
        </w:rPr>
        <w:t>MODALIDAD</w:t>
      </w:r>
    </w:p>
    <w:p w14:paraId="7A66338A" w14:textId="77777777" w:rsidR="00A4712D" w:rsidRPr="00C24E3D" w:rsidRDefault="00A4712D" w:rsidP="00462E31">
      <w:pPr>
        <w:spacing w:before="240" w:after="240"/>
        <w:ind w:firstLine="0"/>
        <w:jc w:val="center"/>
        <w:rPr>
          <w:rFonts w:cs="Times New Roman"/>
          <w:b/>
        </w:rPr>
      </w:pPr>
      <w:r w:rsidRPr="00C24E3D">
        <w:rPr>
          <w:rFonts w:cs="Times New Roman"/>
          <w:b/>
        </w:rPr>
        <w:t>PROYECTO DE INVESTIGACIÓN</w:t>
      </w:r>
    </w:p>
    <w:p w14:paraId="3DD423BA" w14:textId="77777777" w:rsidR="00A4712D" w:rsidRPr="00C24E3D" w:rsidRDefault="00A4712D" w:rsidP="00462E31">
      <w:pPr>
        <w:ind w:firstLine="0"/>
        <w:jc w:val="center"/>
        <w:rPr>
          <w:rFonts w:cs="Times New Roman"/>
          <w:b/>
          <w:color w:val="222222"/>
        </w:rPr>
      </w:pPr>
      <w:r w:rsidRPr="00C24E3D">
        <w:rPr>
          <w:rFonts w:cs="Times New Roman"/>
          <w:b/>
          <w:color w:val="222222"/>
        </w:rPr>
        <w:t>TEMA:</w:t>
      </w:r>
    </w:p>
    <w:p w14:paraId="4537D8D1" w14:textId="77777777" w:rsidR="00591BE6" w:rsidRPr="00C24E3D" w:rsidRDefault="00591BE6" w:rsidP="00462E31">
      <w:pPr>
        <w:ind w:firstLine="0"/>
        <w:jc w:val="center"/>
        <w:rPr>
          <w:color w:val="222222"/>
        </w:rPr>
      </w:pPr>
      <w:bookmarkStart w:id="1" w:name="_Hlk95831686"/>
      <w:r w:rsidRPr="00C24E3D">
        <w:rPr>
          <w:color w:val="222222"/>
        </w:rPr>
        <w:t>DETERMINACIÓN DE ENTEROBACTERIAS PRESENTES EN ASADEROS DE POLLOS DEL CANTÓN CHONE.</w:t>
      </w:r>
    </w:p>
    <w:bookmarkEnd w:id="1"/>
    <w:p w14:paraId="4B59B717" w14:textId="77777777" w:rsidR="00A4712D" w:rsidRPr="00C24E3D" w:rsidRDefault="00A4712D" w:rsidP="00462E31">
      <w:pPr>
        <w:ind w:firstLine="0"/>
        <w:jc w:val="center"/>
        <w:rPr>
          <w:rFonts w:cs="Times New Roman"/>
          <w:color w:val="222222"/>
        </w:rPr>
      </w:pPr>
    </w:p>
    <w:p w14:paraId="4BD1D6A1" w14:textId="77777777" w:rsidR="00A4712D" w:rsidRPr="00C24E3D" w:rsidRDefault="00A4712D" w:rsidP="00462E31">
      <w:pPr>
        <w:ind w:firstLine="0"/>
        <w:jc w:val="center"/>
        <w:rPr>
          <w:rFonts w:cs="Times New Roman"/>
          <w:b/>
          <w:color w:val="222222"/>
        </w:rPr>
      </w:pPr>
      <w:r w:rsidRPr="00C24E3D">
        <w:rPr>
          <w:rFonts w:cs="Times New Roman"/>
          <w:b/>
          <w:color w:val="222222"/>
        </w:rPr>
        <w:t>AUTORES:</w:t>
      </w:r>
    </w:p>
    <w:p w14:paraId="4BCCB533" w14:textId="77777777" w:rsidR="00591BE6" w:rsidRPr="00C24E3D" w:rsidRDefault="00591BE6" w:rsidP="00462E31">
      <w:pPr>
        <w:ind w:firstLine="0"/>
        <w:jc w:val="center"/>
        <w:rPr>
          <w:rFonts w:cs="Times New Roman"/>
          <w:color w:val="222222"/>
          <w:shd w:val="clear" w:color="auto" w:fill="FFFFFF"/>
        </w:rPr>
      </w:pPr>
      <w:r w:rsidRPr="00C24E3D">
        <w:rPr>
          <w:rFonts w:cs="Times New Roman"/>
          <w:color w:val="222222"/>
          <w:shd w:val="clear" w:color="auto" w:fill="FFFFFF"/>
        </w:rPr>
        <w:t>COBEÑA MORANTE QUINCHE VERÓNICA</w:t>
      </w:r>
    </w:p>
    <w:p w14:paraId="0750552D" w14:textId="77777777" w:rsidR="00591BE6" w:rsidRPr="00C24E3D" w:rsidRDefault="00591BE6" w:rsidP="00462E31">
      <w:pPr>
        <w:ind w:firstLine="0"/>
        <w:jc w:val="center"/>
        <w:rPr>
          <w:rFonts w:cs="Times New Roman"/>
          <w:color w:val="222222"/>
          <w:shd w:val="clear" w:color="auto" w:fill="FFFFFF"/>
        </w:rPr>
      </w:pPr>
      <w:r w:rsidRPr="00C24E3D">
        <w:rPr>
          <w:rFonts w:cs="Times New Roman"/>
          <w:color w:val="222222"/>
          <w:shd w:val="clear" w:color="auto" w:fill="FFFFFF"/>
        </w:rPr>
        <w:t>SALTOS MOREIRA JOSÉ SEBASTIAN</w:t>
      </w:r>
    </w:p>
    <w:p w14:paraId="1291129D" w14:textId="5593CAB4" w:rsidR="00A4712D" w:rsidRPr="00C24E3D" w:rsidRDefault="00A4712D" w:rsidP="00462E31">
      <w:pPr>
        <w:ind w:firstLine="0"/>
        <w:rPr>
          <w:rFonts w:cs="Times New Roman"/>
          <w:color w:val="222222"/>
          <w:shd w:val="clear" w:color="auto" w:fill="FFFFFF"/>
        </w:rPr>
      </w:pPr>
    </w:p>
    <w:p w14:paraId="6283B958" w14:textId="77777777" w:rsidR="000D7B53" w:rsidRPr="00C24E3D" w:rsidRDefault="000D7B53" w:rsidP="00462E31">
      <w:pPr>
        <w:ind w:firstLine="0"/>
        <w:jc w:val="center"/>
        <w:rPr>
          <w:rFonts w:cs="Times New Roman"/>
          <w:color w:val="222222"/>
          <w:shd w:val="clear" w:color="auto" w:fill="FFFFFF"/>
        </w:rPr>
      </w:pPr>
    </w:p>
    <w:p w14:paraId="726A5A87" w14:textId="77777777" w:rsidR="00A4712D" w:rsidRPr="00C24E3D" w:rsidRDefault="000D7B53" w:rsidP="00462E31">
      <w:pPr>
        <w:ind w:firstLine="0"/>
        <w:jc w:val="center"/>
        <w:rPr>
          <w:rFonts w:cs="Times New Roman"/>
          <w:b/>
          <w:bCs/>
          <w:color w:val="222222"/>
          <w:shd w:val="clear" w:color="auto" w:fill="FFFFFF"/>
        </w:rPr>
      </w:pPr>
      <w:r w:rsidRPr="00C24E3D">
        <w:rPr>
          <w:rFonts w:cs="Times New Roman"/>
          <w:b/>
          <w:bCs/>
          <w:color w:val="222222"/>
          <w:shd w:val="clear" w:color="auto" w:fill="FFFFFF"/>
        </w:rPr>
        <w:t>TUTOR:</w:t>
      </w:r>
    </w:p>
    <w:p w14:paraId="64D4BBF2" w14:textId="6A041949" w:rsidR="00A4712D" w:rsidRPr="00C24E3D" w:rsidRDefault="007324D2" w:rsidP="00462E31">
      <w:pPr>
        <w:pStyle w:val="Default"/>
        <w:spacing w:line="360" w:lineRule="auto"/>
        <w:jc w:val="center"/>
        <w:rPr>
          <w:rFonts w:ascii="Times New Roman" w:hAnsi="Times New Roman" w:cs="Times New Roman"/>
        </w:rPr>
      </w:pPr>
      <w:r>
        <w:rPr>
          <w:rFonts w:ascii="Times New Roman" w:hAnsi="Times New Roman" w:cs="Times New Roman"/>
        </w:rPr>
        <w:t xml:space="preserve">DR. PLINIO </w:t>
      </w:r>
      <w:r w:rsidR="00F5605B">
        <w:rPr>
          <w:rFonts w:ascii="Times New Roman" w:hAnsi="Times New Roman" w:cs="Times New Roman"/>
        </w:rPr>
        <w:t>VARGAS ZAMBRANO</w:t>
      </w:r>
      <w:r>
        <w:rPr>
          <w:rFonts w:ascii="Times New Roman" w:hAnsi="Times New Roman" w:cs="Times New Roman"/>
        </w:rPr>
        <w:t>, PhD</w:t>
      </w:r>
    </w:p>
    <w:p w14:paraId="6A8E37DB" w14:textId="08F7E9DA" w:rsidR="006316BB" w:rsidRPr="00C24E3D" w:rsidRDefault="00A4712D" w:rsidP="00462E31">
      <w:pPr>
        <w:ind w:firstLine="0"/>
        <w:jc w:val="center"/>
        <w:rPr>
          <w:rFonts w:cs="Times New Roman"/>
          <w:b/>
          <w:bCs/>
        </w:rPr>
      </w:pPr>
      <w:r w:rsidRPr="00C24E3D">
        <w:rPr>
          <w:rFonts w:cs="Times New Roman"/>
          <w:b/>
          <w:bCs/>
        </w:rPr>
        <w:t>CHONE</w:t>
      </w:r>
      <w:r w:rsidR="009A146E" w:rsidRPr="00C24E3D">
        <w:rPr>
          <w:rFonts w:cs="Times New Roman"/>
          <w:b/>
          <w:bCs/>
        </w:rPr>
        <w:t xml:space="preserve"> </w:t>
      </w:r>
      <w:r w:rsidR="00A13B91" w:rsidRPr="00C24E3D">
        <w:rPr>
          <w:rFonts w:cs="Times New Roman"/>
          <w:b/>
          <w:bCs/>
        </w:rPr>
        <w:t>- MANABÍ</w:t>
      </w:r>
      <w:r w:rsidR="009A146E" w:rsidRPr="00C24E3D">
        <w:rPr>
          <w:rFonts w:cs="Times New Roman"/>
          <w:b/>
          <w:bCs/>
        </w:rPr>
        <w:t xml:space="preserve"> - </w:t>
      </w:r>
      <w:r w:rsidR="006316BB" w:rsidRPr="00C24E3D">
        <w:rPr>
          <w:rFonts w:cs="Times New Roman"/>
          <w:b/>
          <w:bCs/>
        </w:rPr>
        <w:t>ECUADOR</w:t>
      </w:r>
    </w:p>
    <w:p w14:paraId="56DCEFF3" w14:textId="0CAA9CA9" w:rsidR="00801452" w:rsidRPr="00C24E3D" w:rsidRDefault="00A4712D" w:rsidP="00462E31">
      <w:pPr>
        <w:ind w:firstLine="0"/>
        <w:jc w:val="center"/>
        <w:rPr>
          <w:rFonts w:cs="Times New Roman"/>
          <w:b/>
          <w:bCs/>
        </w:rPr>
        <w:sectPr w:rsidR="00801452" w:rsidRPr="00C24E3D" w:rsidSect="00302D50">
          <w:headerReference w:type="default" r:id="rId9"/>
          <w:pgSz w:w="12242" w:h="15842" w:code="1"/>
          <w:pgMar w:top="1418" w:right="1418" w:bottom="1418" w:left="1701" w:header="709" w:footer="709" w:gutter="0"/>
          <w:cols w:space="708"/>
          <w:docGrid w:linePitch="360"/>
        </w:sectPr>
      </w:pPr>
      <w:r w:rsidRPr="00C24E3D">
        <w:rPr>
          <w:rFonts w:cs="Times New Roman"/>
          <w:b/>
          <w:bCs/>
        </w:rPr>
        <w:t>20</w:t>
      </w:r>
      <w:r w:rsidR="00AF007B" w:rsidRPr="00C24E3D">
        <w:rPr>
          <w:rFonts w:cs="Times New Roman"/>
          <w:b/>
          <w:bCs/>
        </w:rPr>
        <w:t>2</w:t>
      </w:r>
      <w:r w:rsidR="006D2CC7" w:rsidRPr="00C24E3D">
        <w:rPr>
          <w:rFonts w:cs="Times New Roman"/>
          <w:b/>
          <w:bCs/>
        </w:rPr>
        <w:t>2</w:t>
      </w:r>
    </w:p>
    <w:p w14:paraId="281063D0" w14:textId="1AD63B46" w:rsidR="006C438A" w:rsidRPr="00C24E3D" w:rsidRDefault="00BA5F8D" w:rsidP="00462E31">
      <w:pPr>
        <w:pStyle w:val="Ttulo1"/>
        <w:numPr>
          <w:ilvl w:val="0"/>
          <w:numId w:val="0"/>
        </w:numPr>
        <w:ind w:left="284"/>
        <w:rPr>
          <w:rFonts w:cs="Times New Roman"/>
          <w:sz w:val="28"/>
          <w:lang w:val="es-EC"/>
        </w:rPr>
      </w:pPr>
      <w:bookmarkStart w:id="2" w:name="_Toc30663757"/>
      <w:bookmarkStart w:id="3" w:name="_Toc101026748"/>
      <w:bookmarkStart w:id="4" w:name="_Hlk21933311"/>
      <w:r w:rsidRPr="00C24E3D">
        <w:rPr>
          <w:rFonts w:cs="Times New Roman"/>
          <w:sz w:val="28"/>
          <w:lang w:val="es-EC"/>
        </w:rPr>
        <w:lastRenderedPageBreak/>
        <w:t>DEDICATORIA</w:t>
      </w:r>
      <w:bookmarkEnd w:id="2"/>
      <w:bookmarkEnd w:id="3"/>
    </w:p>
    <w:p w14:paraId="4BCFDB1B" w14:textId="7A73EEDE" w:rsidR="008407B9" w:rsidRPr="00C24E3D" w:rsidRDefault="008407B9" w:rsidP="00462E31">
      <w:pPr>
        <w:ind w:firstLine="0"/>
      </w:pPr>
      <w:r w:rsidRPr="00C24E3D">
        <w:t>Este primer logro profesional lo dedico a Dios, por guiarme en cada momento y permitirme vivir esta satisfacción.</w:t>
      </w:r>
    </w:p>
    <w:p w14:paraId="4C9FA4BF" w14:textId="77777777" w:rsidR="008407B9" w:rsidRPr="00C24E3D" w:rsidRDefault="008407B9" w:rsidP="00462E31">
      <w:pPr>
        <w:ind w:firstLine="0"/>
      </w:pPr>
    </w:p>
    <w:p w14:paraId="27ACAAEC" w14:textId="7E8EEABA" w:rsidR="007749CA" w:rsidRPr="00C24E3D" w:rsidRDefault="007749CA" w:rsidP="00462E31">
      <w:pPr>
        <w:ind w:firstLine="0"/>
      </w:pPr>
      <w:r w:rsidRPr="00C24E3D">
        <w:t xml:space="preserve">Con todo el amor del mundo, dedico este trabajo a mis padres Aquilino e Isabel, a mis hermanas María Isabel y Karina </w:t>
      </w:r>
      <w:r w:rsidR="005D2D6D" w:rsidRPr="00C24E3D">
        <w:t xml:space="preserve">y a todos quienes han sido parte de este proceso de crecimiento profesional y personal.  </w:t>
      </w:r>
    </w:p>
    <w:p w14:paraId="5723E7FB" w14:textId="17875B95" w:rsidR="00BA5F8D" w:rsidRPr="00C24E3D" w:rsidRDefault="00BA5F8D" w:rsidP="00462E31">
      <w:pPr>
        <w:ind w:firstLine="0"/>
        <w:rPr>
          <w:rFonts w:cs="Times New Roman"/>
        </w:rPr>
      </w:pPr>
    </w:p>
    <w:p w14:paraId="3ED11CF9" w14:textId="77777777" w:rsidR="00BA5F8D" w:rsidRPr="00C24E3D" w:rsidRDefault="00BA5F8D" w:rsidP="00462E31">
      <w:pPr>
        <w:ind w:firstLine="0"/>
      </w:pPr>
    </w:p>
    <w:p w14:paraId="033ACE60" w14:textId="020BDDE5" w:rsidR="00A13B91" w:rsidRPr="00C24E3D" w:rsidRDefault="00A13B91" w:rsidP="00462E31">
      <w:pPr>
        <w:ind w:firstLine="0"/>
        <w:rPr>
          <w:rFonts w:eastAsia="Times New Roman" w:cs="Times New Roman"/>
          <w:color w:val="000000"/>
          <w:szCs w:val="24"/>
          <w:lang w:eastAsia="es-EC"/>
        </w:rPr>
      </w:pPr>
    </w:p>
    <w:p w14:paraId="3E26FC84" w14:textId="77777777" w:rsidR="00A13B91" w:rsidRPr="00C24E3D" w:rsidRDefault="00A13B91" w:rsidP="00462E31">
      <w:pPr>
        <w:ind w:firstLine="0"/>
        <w:rPr>
          <w:rFonts w:eastAsia="Times New Roman" w:cs="Times New Roman"/>
          <w:color w:val="000000"/>
          <w:szCs w:val="24"/>
          <w:lang w:eastAsia="es-EC"/>
        </w:rPr>
      </w:pPr>
    </w:p>
    <w:p w14:paraId="0EF067BF" w14:textId="77777777" w:rsidR="006D596D" w:rsidRPr="00C24E3D" w:rsidRDefault="006D596D" w:rsidP="00462E31">
      <w:pPr>
        <w:ind w:firstLine="0"/>
        <w:rPr>
          <w:rFonts w:eastAsia="Times New Roman" w:cs="Times New Roman"/>
          <w:color w:val="000000"/>
          <w:szCs w:val="24"/>
          <w:lang w:eastAsia="es-EC"/>
        </w:rPr>
      </w:pPr>
    </w:p>
    <w:p w14:paraId="5592EF8E" w14:textId="77777777" w:rsidR="00D44CE2" w:rsidRPr="00C24E3D" w:rsidRDefault="00D44CE2" w:rsidP="00462E31">
      <w:pPr>
        <w:pStyle w:val="Sinespaciado"/>
        <w:spacing w:line="360" w:lineRule="auto"/>
        <w:rPr>
          <w:rFonts w:cs="Times New Roman"/>
          <w:szCs w:val="24"/>
          <w:shd w:val="clear" w:color="auto" w:fill="FFFFFF"/>
        </w:rPr>
      </w:pPr>
    </w:p>
    <w:p w14:paraId="12680D37" w14:textId="06C8EF6E" w:rsidR="00542C9B" w:rsidRPr="00C24E3D" w:rsidRDefault="008407B9" w:rsidP="00462E31">
      <w:pPr>
        <w:pStyle w:val="Sinespaciado"/>
        <w:spacing w:line="360" w:lineRule="auto"/>
        <w:jc w:val="right"/>
        <w:rPr>
          <w:rFonts w:cs="Times New Roman"/>
          <w:sz w:val="28"/>
        </w:rPr>
      </w:pPr>
      <w:bookmarkStart w:id="5" w:name="_Toc30663758"/>
      <w:r w:rsidRPr="00C24E3D">
        <w:rPr>
          <w:rFonts w:cs="Times New Roman"/>
          <w:sz w:val="28"/>
          <w:shd w:val="clear" w:color="auto" w:fill="FFFFFF"/>
        </w:rPr>
        <w:t xml:space="preserve">José </w:t>
      </w:r>
      <w:r w:rsidR="006D2CC7" w:rsidRPr="00C24E3D">
        <w:rPr>
          <w:rFonts w:cs="Times New Roman"/>
          <w:sz w:val="28"/>
          <w:shd w:val="clear" w:color="auto" w:fill="FFFFFF"/>
        </w:rPr>
        <w:t>Sebastián Saltos</w:t>
      </w:r>
    </w:p>
    <w:p w14:paraId="3971BF1D" w14:textId="77777777" w:rsidR="006D2CC7" w:rsidRPr="00C24E3D" w:rsidRDefault="006D2CC7" w:rsidP="00462E31">
      <w:pPr>
        <w:ind w:firstLine="0"/>
      </w:pPr>
    </w:p>
    <w:p w14:paraId="12BC59B0" w14:textId="77777777" w:rsidR="006D2CC7" w:rsidRPr="00C24E3D" w:rsidRDefault="006D2CC7" w:rsidP="00462E31">
      <w:pPr>
        <w:ind w:firstLine="0"/>
      </w:pPr>
    </w:p>
    <w:p w14:paraId="722A1FFC" w14:textId="77777777" w:rsidR="006D2CC7" w:rsidRPr="00C24E3D" w:rsidRDefault="006D2CC7" w:rsidP="00462E31">
      <w:pPr>
        <w:ind w:firstLine="0"/>
      </w:pPr>
    </w:p>
    <w:p w14:paraId="600961F2" w14:textId="77777777" w:rsidR="006D2CC7" w:rsidRPr="00C24E3D" w:rsidRDefault="006D2CC7" w:rsidP="00462E31">
      <w:pPr>
        <w:ind w:firstLine="0"/>
      </w:pPr>
    </w:p>
    <w:p w14:paraId="7DE6DAA1" w14:textId="77777777" w:rsidR="006D2CC7" w:rsidRPr="00C24E3D" w:rsidRDefault="006D2CC7" w:rsidP="00462E31">
      <w:pPr>
        <w:ind w:firstLine="0"/>
      </w:pPr>
    </w:p>
    <w:p w14:paraId="68A88CB4" w14:textId="77777777" w:rsidR="006D2CC7" w:rsidRPr="00C24E3D" w:rsidRDefault="006D2CC7" w:rsidP="00462E31">
      <w:pPr>
        <w:ind w:firstLine="0"/>
      </w:pPr>
    </w:p>
    <w:p w14:paraId="1D50BC9A" w14:textId="77777777" w:rsidR="006D2CC7" w:rsidRPr="00C24E3D" w:rsidRDefault="006D2CC7" w:rsidP="00462E31">
      <w:pPr>
        <w:ind w:firstLine="0"/>
      </w:pPr>
    </w:p>
    <w:p w14:paraId="2DFF4C29" w14:textId="5C9FA262" w:rsidR="006D2CC7" w:rsidRPr="00C24E3D" w:rsidRDefault="006D2CC7" w:rsidP="00462E31">
      <w:pPr>
        <w:ind w:firstLine="0"/>
      </w:pPr>
    </w:p>
    <w:p w14:paraId="732574F9" w14:textId="7F055975" w:rsidR="00464F9F" w:rsidRPr="00C24E3D" w:rsidRDefault="00464F9F" w:rsidP="00462E31">
      <w:pPr>
        <w:ind w:firstLine="0"/>
      </w:pPr>
    </w:p>
    <w:p w14:paraId="0B45D804" w14:textId="117CC455" w:rsidR="00464F9F" w:rsidRPr="00C24E3D" w:rsidRDefault="00464F9F" w:rsidP="00462E31">
      <w:pPr>
        <w:ind w:firstLine="0"/>
      </w:pPr>
    </w:p>
    <w:p w14:paraId="7A84B12A" w14:textId="4F8D929D" w:rsidR="00464F9F" w:rsidRPr="00C24E3D" w:rsidRDefault="00464F9F" w:rsidP="00462E31">
      <w:pPr>
        <w:ind w:firstLine="0"/>
      </w:pPr>
    </w:p>
    <w:p w14:paraId="053E82B5" w14:textId="77777777" w:rsidR="00464F9F" w:rsidRPr="00C24E3D" w:rsidRDefault="00464F9F" w:rsidP="00462E31">
      <w:pPr>
        <w:ind w:firstLine="0"/>
      </w:pPr>
    </w:p>
    <w:p w14:paraId="0A72681A" w14:textId="621051EF" w:rsidR="006D2CC7" w:rsidRPr="00C24E3D" w:rsidRDefault="006D2CC7" w:rsidP="00462E31">
      <w:pPr>
        <w:ind w:firstLine="0"/>
      </w:pPr>
    </w:p>
    <w:p w14:paraId="27242946" w14:textId="3150280A" w:rsidR="006D2CC7" w:rsidRPr="00C24E3D" w:rsidRDefault="006D2CC7" w:rsidP="00462E31">
      <w:pPr>
        <w:ind w:firstLine="0"/>
      </w:pPr>
    </w:p>
    <w:p w14:paraId="6B1CD7A7" w14:textId="77777777" w:rsidR="006D2CC7" w:rsidRPr="00C24E3D" w:rsidRDefault="006D2CC7" w:rsidP="00462E31">
      <w:pPr>
        <w:ind w:firstLine="0"/>
      </w:pPr>
    </w:p>
    <w:p w14:paraId="25067EF0" w14:textId="5A8B5316" w:rsidR="006C438A" w:rsidRPr="00C24E3D" w:rsidRDefault="00BA5F8D" w:rsidP="00462E31">
      <w:pPr>
        <w:pStyle w:val="Ttulo1"/>
        <w:numPr>
          <w:ilvl w:val="0"/>
          <w:numId w:val="0"/>
        </w:numPr>
        <w:ind w:left="284"/>
        <w:rPr>
          <w:rFonts w:cs="Times New Roman"/>
          <w:sz w:val="28"/>
          <w:lang w:val="es-EC"/>
        </w:rPr>
      </w:pPr>
      <w:bookmarkStart w:id="6" w:name="_Toc101026749"/>
      <w:r w:rsidRPr="00C24E3D">
        <w:rPr>
          <w:rFonts w:cs="Times New Roman"/>
          <w:sz w:val="28"/>
          <w:lang w:val="es-EC"/>
        </w:rPr>
        <w:lastRenderedPageBreak/>
        <w:t>DEDICATORIA</w:t>
      </w:r>
      <w:bookmarkEnd w:id="5"/>
      <w:bookmarkEnd w:id="6"/>
    </w:p>
    <w:p w14:paraId="4DAFCB14" w14:textId="4E686618" w:rsidR="00BA5F8D" w:rsidRPr="00C24E3D" w:rsidRDefault="006D596D" w:rsidP="00462E31">
      <w:pPr>
        <w:tabs>
          <w:tab w:val="left" w:pos="1810"/>
        </w:tabs>
        <w:ind w:firstLine="0"/>
        <w:rPr>
          <w:rFonts w:cs="Times New Roman"/>
        </w:rPr>
      </w:pPr>
      <w:r w:rsidRPr="00C24E3D">
        <w:rPr>
          <w:rFonts w:cs="Times New Roman"/>
        </w:rPr>
        <w:tab/>
      </w:r>
    </w:p>
    <w:p w14:paraId="0707F452" w14:textId="77777777" w:rsidR="00BA5F8D" w:rsidRPr="00C24E3D" w:rsidRDefault="00BA5F8D" w:rsidP="00462E31">
      <w:pPr>
        <w:ind w:firstLine="0"/>
        <w:rPr>
          <w:rFonts w:cs="Times New Roman"/>
        </w:rPr>
      </w:pPr>
    </w:p>
    <w:p w14:paraId="708B7A93" w14:textId="77777777" w:rsidR="00303479" w:rsidRPr="00C24E3D" w:rsidRDefault="00303479" w:rsidP="00462E31">
      <w:pPr>
        <w:ind w:firstLine="0"/>
        <w:rPr>
          <w:rFonts w:cs="Times New Roman"/>
        </w:rPr>
      </w:pPr>
      <w:r w:rsidRPr="00C24E3D">
        <w:rPr>
          <w:rFonts w:cs="Times New Roman"/>
        </w:rPr>
        <w:t>Primordialmente a Dios por ser mi guía, fortaleza en cada día de mi vida.</w:t>
      </w:r>
    </w:p>
    <w:p w14:paraId="0829D876" w14:textId="77777777" w:rsidR="006D596D" w:rsidRPr="00C24E3D" w:rsidRDefault="006D596D" w:rsidP="00462E31">
      <w:pPr>
        <w:ind w:firstLine="0"/>
        <w:rPr>
          <w:rFonts w:cs="Times New Roman"/>
        </w:rPr>
      </w:pPr>
    </w:p>
    <w:p w14:paraId="31EA5D81" w14:textId="77777777" w:rsidR="00303479" w:rsidRPr="00C24E3D" w:rsidRDefault="00303479" w:rsidP="00462E31">
      <w:pPr>
        <w:ind w:firstLine="0"/>
        <w:rPr>
          <w:rFonts w:cs="Times New Roman"/>
        </w:rPr>
      </w:pPr>
      <w:r w:rsidRPr="00C24E3D">
        <w:rPr>
          <w:rFonts w:cs="Times New Roman"/>
        </w:rPr>
        <w:t>A mi madre Verónica Alexandra Morante Vera por ser mi pilar fundamental en mi formación como profesional y personal, por brindarme esa inspiración para alcanzar uno de mis grandes sueños. Se la dedico con todo mi amor por su sacrificio, esfuerzo, motivación, consejos y encaminarme a lograr mis objetivos anhelados, para así ser su gran orgullo y privilegio de ser su hija.</w:t>
      </w:r>
    </w:p>
    <w:p w14:paraId="4861CDAE" w14:textId="77777777" w:rsidR="006D596D" w:rsidRPr="00C24E3D" w:rsidRDefault="006D596D" w:rsidP="00462E31">
      <w:pPr>
        <w:ind w:firstLine="0"/>
        <w:rPr>
          <w:rFonts w:cs="Times New Roman"/>
        </w:rPr>
      </w:pPr>
    </w:p>
    <w:p w14:paraId="0711DA56" w14:textId="77777777" w:rsidR="00303479" w:rsidRPr="00C24E3D" w:rsidRDefault="00303479" w:rsidP="00462E31">
      <w:pPr>
        <w:ind w:firstLine="0"/>
        <w:rPr>
          <w:rFonts w:cs="Times New Roman"/>
        </w:rPr>
      </w:pPr>
      <w:r w:rsidRPr="00C24E3D">
        <w:rPr>
          <w:rFonts w:cs="Times New Roman"/>
        </w:rPr>
        <w:t xml:space="preserve">Mi Ángel Luis Alfredo Cobeña </w:t>
      </w:r>
      <w:proofErr w:type="spellStart"/>
      <w:r w:rsidRPr="00C24E3D">
        <w:rPr>
          <w:rFonts w:cs="Times New Roman"/>
        </w:rPr>
        <w:t>Cobeña</w:t>
      </w:r>
      <w:proofErr w:type="spellEnd"/>
      <w:r w:rsidRPr="00C24E3D">
        <w:rPr>
          <w:rFonts w:cs="Times New Roman"/>
        </w:rPr>
        <w:t xml:space="preserve"> que siempre me dio fuerzas para seguir de pies en cada momento de la carrera.</w:t>
      </w:r>
    </w:p>
    <w:p w14:paraId="0763810D" w14:textId="77777777" w:rsidR="006D596D" w:rsidRPr="00C24E3D" w:rsidRDefault="006D596D" w:rsidP="00462E31">
      <w:pPr>
        <w:ind w:firstLine="0"/>
        <w:rPr>
          <w:rFonts w:cs="Times New Roman"/>
        </w:rPr>
      </w:pPr>
    </w:p>
    <w:p w14:paraId="52F1B8C2" w14:textId="71486DCC" w:rsidR="00303479" w:rsidRPr="00C24E3D" w:rsidRDefault="00303479" w:rsidP="00462E31">
      <w:pPr>
        <w:ind w:firstLine="0"/>
      </w:pPr>
      <w:r w:rsidRPr="00C24E3D">
        <w:t xml:space="preserve">Mis hermanas Gema Katherine y </w:t>
      </w:r>
      <w:r w:rsidR="006D2CC7" w:rsidRPr="00C24E3D">
        <w:t>Margarita Monserrate</w:t>
      </w:r>
      <w:r w:rsidRPr="00C24E3D">
        <w:t xml:space="preserve"> Cobeña Morante por apoyarme en cada tarea e investigación y ser </w:t>
      </w:r>
      <w:r w:rsidR="006D2CC7" w:rsidRPr="00C24E3D">
        <w:t>mis ejemplos para seguir</w:t>
      </w:r>
      <w:r w:rsidRPr="00C24E3D">
        <w:t>.</w:t>
      </w:r>
    </w:p>
    <w:p w14:paraId="1F8D4003" w14:textId="77777777" w:rsidR="006D596D" w:rsidRPr="00C24E3D" w:rsidRDefault="006D596D" w:rsidP="00462E31">
      <w:pPr>
        <w:ind w:firstLine="0"/>
        <w:rPr>
          <w:rFonts w:cs="Times New Roman"/>
        </w:rPr>
      </w:pPr>
    </w:p>
    <w:p w14:paraId="0F8CE2A2" w14:textId="64220D34" w:rsidR="00303479" w:rsidRPr="00C24E3D" w:rsidRDefault="00303479" w:rsidP="00462E31">
      <w:pPr>
        <w:ind w:firstLine="0"/>
        <w:rPr>
          <w:rFonts w:cs="Times New Roman"/>
        </w:rPr>
      </w:pPr>
      <w:r w:rsidRPr="00C24E3D">
        <w:rPr>
          <w:rFonts w:cs="Times New Roman"/>
        </w:rPr>
        <w:t>A Cada una de mis familiares por sus buenos deseos, los sabios consejos e inculcarme valores que me hicieron llegar al objetivo propuesto.</w:t>
      </w:r>
    </w:p>
    <w:p w14:paraId="08DD67C5" w14:textId="77777777" w:rsidR="006D596D" w:rsidRPr="00C24E3D" w:rsidRDefault="006D596D" w:rsidP="00462E31">
      <w:pPr>
        <w:ind w:firstLine="0"/>
        <w:rPr>
          <w:rFonts w:cs="Times New Roman"/>
        </w:rPr>
      </w:pPr>
    </w:p>
    <w:p w14:paraId="2ADF2C02" w14:textId="77777777" w:rsidR="00303479" w:rsidRPr="00C24E3D" w:rsidRDefault="00303479" w:rsidP="00462E31">
      <w:pPr>
        <w:ind w:firstLine="0"/>
        <w:rPr>
          <w:rFonts w:cs="Times New Roman"/>
        </w:rPr>
      </w:pPr>
      <w:r w:rsidRPr="00C24E3D">
        <w:rPr>
          <w:rFonts w:cs="Times New Roman"/>
        </w:rPr>
        <w:t>Y especialmente a mí, por mi esfuerzo, dedicación y ganas de lograr mis metas.</w:t>
      </w:r>
    </w:p>
    <w:p w14:paraId="4BDF4328" w14:textId="77777777" w:rsidR="00D44CE2" w:rsidRPr="00C24E3D" w:rsidRDefault="00D44CE2" w:rsidP="00462E31">
      <w:pPr>
        <w:pStyle w:val="Sinespaciado"/>
        <w:spacing w:line="360" w:lineRule="auto"/>
        <w:jc w:val="both"/>
        <w:rPr>
          <w:rFonts w:cs="Times New Roman"/>
          <w:szCs w:val="24"/>
        </w:rPr>
      </w:pPr>
    </w:p>
    <w:p w14:paraId="4EFE047F" w14:textId="77777777" w:rsidR="006D596D" w:rsidRPr="00C24E3D" w:rsidRDefault="006D596D" w:rsidP="00462E31">
      <w:pPr>
        <w:pStyle w:val="Sinespaciado"/>
        <w:spacing w:line="360" w:lineRule="auto"/>
        <w:jc w:val="both"/>
        <w:rPr>
          <w:rFonts w:cs="Times New Roman"/>
          <w:szCs w:val="24"/>
        </w:rPr>
      </w:pPr>
    </w:p>
    <w:p w14:paraId="70F148D8" w14:textId="1FEC6816" w:rsidR="006D596D" w:rsidRPr="00C24E3D" w:rsidRDefault="006D596D" w:rsidP="00462E31">
      <w:pPr>
        <w:pStyle w:val="Sinespaciado"/>
        <w:spacing w:line="360" w:lineRule="auto"/>
        <w:jc w:val="both"/>
        <w:rPr>
          <w:rFonts w:cs="Times New Roman"/>
          <w:szCs w:val="24"/>
        </w:rPr>
      </w:pPr>
    </w:p>
    <w:p w14:paraId="4B61E4B1" w14:textId="41161006" w:rsidR="00A13B91" w:rsidRPr="00C24E3D" w:rsidRDefault="00A13B91" w:rsidP="00462E31">
      <w:pPr>
        <w:pStyle w:val="Sinespaciado"/>
        <w:spacing w:line="360" w:lineRule="auto"/>
        <w:jc w:val="both"/>
        <w:rPr>
          <w:rFonts w:cs="Times New Roman"/>
          <w:szCs w:val="24"/>
        </w:rPr>
      </w:pPr>
    </w:p>
    <w:p w14:paraId="06718994" w14:textId="4CB7AC9C" w:rsidR="00A13B91" w:rsidRPr="00C24E3D" w:rsidRDefault="00A13B91" w:rsidP="00462E31">
      <w:pPr>
        <w:pStyle w:val="Sinespaciado"/>
        <w:spacing w:line="360" w:lineRule="auto"/>
        <w:jc w:val="both"/>
        <w:rPr>
          <w:rFonts w:cs="Times New Roman"/>
          <w:szCs w:val="24"/>
        </w:rPr>
      </w:pPr>
    </w:p>
    <w:p w14:paraId="55148C0C" w14:textId="02A90F98" w:rsidR="00A13B91" w:rsidRPr="00C24E3D" w:rsidRDefault="00A13B91" w:rsidP="00462E31">
      <w:pPr>
        <w:pStyle w:val="Sinespaciado"/>
        <w:spacing w:line="360" w:lineRule="auto"/>
        <w:jc w:val="both"/>
        <w:rPr>
          <w:rFonts w:cs="Times New Roman"/>
          <w:szCs w:val="24"/>
        </w:rPr>
      </w:pPr>
    </w:p>
    <w:p w14:paraId="2AC7DDA9" w14:textId="77777777" w:rsidR="006D2CC7" w:rsidRPr="00C24E3D" w:rsidRDefault="006D2CC7" w:rsidP="00462E31">
      <w:pPr>
        <w:pStyle w:val="Sinespaciado"/>
        <w:spacing w:line="360" w:lineRule="auto"/>
        <w:jc w:val="both"/>
        <w:rPr>
          <w:rFonts w:cs="Times New Roman"/>
          <w:szCs w:val="24"/>
        </w:rPr>
      </w:pPr>
    </w:p>
    <w:p w14:paraId="03A30F69" w14:textId="51908F40" w:rsidR="00542C9B" w:rsidRPr="00C24E3D" w:rsidRDefault="00F748FB" w:rsidP="00462E31">
      <w:pPr>
        <w:pStyle w:val="Sinespaciado"/>
        <w:spacing w:line="360" w:lineRule="auto"/>
        <w:jc w:val="right"/>
        <w:rPr>
          <w:rFonts w:cs="Times New Roman"/>
          <w:sz w:val="28"/>
        </w:rPr>
      </w:pPr>
      <w:bookmarkStart w:id="7" w:name="_Toc30663759"/>
      <w:r w:rsidRPr="00C24E3D">
        <w:rPr>
          <w:rFonts w:cs="Times New Roman"/>
          <w:sz w:val="28"/>
        </w:rPr>
        <w:t>Quinche</w:t>
      </w:r>
      <w:r w:rsidR="00FA3DD9">
        <w:rPr>
          <w:rFonts w:cs="Times New Roman"/>
          <w:sz w:val="28"/>
        </w:rPr>
        <w:t xml:space="preserve"> Verónica</w:t>
      </w:r>
      <w:r w:rsidRPr="00C24E3D">
        <w:rPr>
          <w:rFonts w:cs="Times New Roman"/>
          <w:sz w:val="28"/>
        </w:rPr>
        <w:t xml:space="preserve"> Cobeña</w:t>
      </w:r>
    </w:p>
    <w:p w14:paraId="7B82FAFA" w14:textId="1F12B73F" w:rsidR="006C438A" w:rsidRPr="00C24E3D" w:rsidRDefault="00BA5F8D" w:rsidP="00462E31">
      <w:pPr>
        <w:pStyle w:val="Ttulo1"/>
        <w:numPr>
          <w:ilvl w:val="0"/>
          <w:numId w:val="0"/>
        </w:numPr>
        <w:ind w:left="284"/>
        <w:rPr>
          <w:rFonts w:cs="Times New Roman"/>
          <w:lang w:val="es-EC"/>
        </w:rPr>
      </w:pPr>
      <w:bookmarkStart w:id="8" w:name="_Toc101026750"/>
      <w:r w:rsidRPr="00C24E3D">
        <w:rPr>
          <w:rFonts w:cs="Times New Roman"/>
          <w:lang w:val="es-EC"/>
        </w:rPr>
        <w:lastRenderedPageBreak/>
        <w:t>AGRADECIMIENTO</w:t>
      </w:r>
      <w:bookmarkEnd w:id="7"/>
      <w:bookmarkEnd w:id="8"/>
    </w:p>
    <w:p w14:paraId="0A725717" w14:textId="77777777" w:rsidR="004D3416" w:rsidRDefault="004D3416" w:rsidP="004D3416">
      <w:pPr>
        <w:ind w:firstLine="0"/>
        <w:rPr>
          <w:rFonts w:cs="Times New Roman"/>
        </w:rPr>
      </w:pPr>
    </w:p>
    <w:p w14:paraId="3E5D5BAE" w14:textId="0EE1E196" w:rsidR="004D3416" w:rsidRDefault="004D3416" w:rsidP="004D3416">
      <w:pPr>
        <w:ind w:firstLine="0"/>
        <w:rPr>
          <w:rFonts w:cs="Times New Roman"/>
        </w:rPr>
      </w:pPr>
      <w:bookmarkStart w:id="9" w:name="_Hlk100953107"/>
      <w:r>
        <w:rPr>
          <w:rFonts w:cs="Times New Roman"/>
        </w:rPr>
        <w:t>Agradezco profundamente a</w:t>
      </w:r>
      <w:r w:rsidRPr="004D3416">
        <w:rPr>
          <w:rFonts w:cs="Times New Roman"/>
        </w:rPr>
        <w:t xml:space="preserve"> </w:t>
      </w:r>
      <w:r>
        <w:rPr>
          <w:rFonts w:cs="Times New Roman"/>
        </w:rPr>
        <w:t>la Facultad de Ciencias Zootécnicas de la Universidad Técnica de Manabí Extensión Chone por brindarme</w:t>
      </w:r>
      <w:r w:rsidRPr="004D3416">
        <w:rPr>
          <w:rFonts w:cs="Times New Roman"/>
        </w:rPr>
        <w:t xml:space="preserve"> la oportunidad de una educación superior de calidad y en la cual he forjado mis conocimientos profesionales día a día</w:t>
      </w:r>
      <w:r>
        <w:rPr>
          <w:rFonts w:cs="Times New Roman"/>
        </w:rPr>
        <w:t>. Así también, agradezco con todo mi ser:</w:t>
      </w:r>
    </w:p>
    <w:p w14:paraId="0A97E8E0" w14:textId="77777777" w:rsidR="004D3416" w:rsidRDefault="004D3416" w:rsidP="004D3416">
      <w:pPr>
        <w:ind w:firstLine="0"/>
        <w:rPr>
          <w:rFonts w:cs="Times New Roman"/>
        </w:rPr>
      </w:pPr>
    </w:p>
    <w:p w14:paraId="0C1E1CB2" w14:textId="346151C9" w:rsidR="004D3416" w:rsidRPr="004D3416" w:rsidRDefault="004D3416" w:rsidP="004D3416">
      <w:pPr>
        <w:ind w:firstLine="0"/>
        <w:rPr>
          <w:rFonts w:cs="Times New Roman"/>
        </w:rPr>
      </w:pPr>
      <w:r w:rsidRPr="004D3416">
        <w:rPr>
          <w:rFonts w:cs="Times New Roman"/>
        </w:rPr>
        <w:t xml:space="preserve">A </w:t>
      </w:r>
      <w:r>
        <w:rPr>
          <w:rFonts w:cs="Times New Roman"/>
        </w:rPr>
        <w:t>mis</w:t>
      </w:r>
      <w:r w:rsidRPr="004D3416">
        <w:rPr>
          <w:rFonts w:cs="Times New Roman"/>
        </w:rPr>
        <w:t xml:space="preserve"> padres, a quienes deb</w:t>
      </w:r>
      <w:r>
        <w:rPr>
          <w:rFonts w:cs="Times New Roman"/>
        </w:rPr>
        <w:t>o</w:t>
      </w:r>
      <w:r w:rsidRPr="004D3416">
        <w:rPr>
          <w:rFonts w:cs="Times New Roman"/>
        </w:rPr>
        <w:t xml:space="preserve"> todo lo que so</w:t>
      </w:r>
      <w:r>
        <w:rPr>
          <w:rFonts w:cs="Times New Roman"/>
        </w:rPr>
        <w:t>y</w:t>
      </w:r>
      <w:r w:rsidRPr="004D3416">
        <w:rPr>
          <w:rFonts w:cs="Times New Roman"/>
        </w:rPr>
        <w:t>.</w:t>
      </w:r>
    </w:p>
    <w:p w14:paraId="7A3F9D72" w14:textId="50928FB9" w:rsidR="004D3416" w:rsidRPr="004D3416" w:rsidRDefault="004D3416" w:rsidP="004D3416">
      <w:pPr>
        <w:ind w:firstLine="0"/>
        <w:rPr>
          <w:rFonts w:cs="Times New Roman"/>
        </w:rPr>
      </w:pPr>
      <w:r w:rsidRPr="004D3416">
        <w:rPr>
          <w:rFonts w:cs="Times New Roman"/>
        </w:rPr>
        <w:t xml:space="preserve">A </w:t>
      </w:r>
      <w:r>
        <w:rPr>
          <w:rFonts w:cs="Times New Roman"/>
        </w:rPr>
        <w:t>mis</w:t>
      </w:r>
      <w:r w:rsidRPr="004D3416">
        <w:rPr>
          <w:rFonts w:cs="Times New Roman"/>
        </w:rPr>
        <w:t xml:space="preserve"> familiares, por ser un apoyo constante de motivación</w:t>
      </w:r>
      <w:r>
        <w:rPr>
          <w:rFonts w:cs="Times New Roman"/>
        </w:rPr>
        <w:t>.</w:t>
      </w:r>
    </w:p>
    <w:p w14:paraId="0F1FC10D" w14:textId="21A08AC5" w:rsidR="00BA5F8D" w:rsidRDefault="004D3416" w:rsidP="004D3416">
      <w:pPr>
        <w:ind w:firstLine="0"/>
        <w:rPr>
          <w:rFonts w:cs="Times New Roman"/>
        </w:rPr>
      </w:pPr>
      <w:r w:rsidRPr="004D3416">
        <w:rPr>
          <w:rFonts w:cs="Times New Roman"/>
        </w:rPr>
        <w:t xml:space="preserve">A </w:t>
      </w:r>
      <w:r>
        <w:rPr>
          <w:rFonts w:cs="Times New Roman"/>
        </w:rPr>
        <w:t>mi amigos y compañeros,</w:t>
      </w:r>
      <w:r w:rsidRPr="004D3416">
        <w:rPr>
          <w:rFonts w:cs="Times New Roman"/>
        </w:rPr>
        <w:t xml:space="preserve"> su amistad ha sido formidable.</w:t>
      </w:r>
    </w:p>
    <w:p w14:paraId="26F863E3" w14:textId="28291335" w:rsidR="004D3416" w:rsidRDefault="004D3416" w:rsidP="004D3416">
      <w:pPr>
        <w:ind w:firstLine="0"/>
        <w:rPr>
          <w:rFonts w:cs="Times New Roman"/>
        </w:rPr>
      </w:pPr>
      <w:r>
        <w:rPr>
          <w:rFonts w:cs="Times New Roman"/>
        </w:rPr>
        <w:t>Al PhD. Plinio Vargas, por su tiempo y dedicación para la presentación de este trabajo de titulación.</w:t>
      </w:r>
    </w:p>
    <w:p w14:paraId="4AD2AA73" w14:textId="77777777" w:rsidR="004D3416" w:rsidRPr="00C24E3D" w:rsidRDefault="004D3416" w:rsidP="004D3416">
      <w:pPr>
        <w:ind w:firstLine="0"/>
        <w:rPr>
          <w:rFonts w:cs="Times New Roman"/>
        </w:rPr>
      </w:pPr>
    </w:p>
    <w:p w14:paraId="4B1C51BD" w14:textId="3218E5A3" w:rsidR="002804F9" w:rsidRPr="00C24E3D" w:rsidRDefault="002804F9" w:rsidP="00462E31">
      <w:pPr>
        <w:ind w:firstLine="0"/>
        <w:rPr>
          <w:rFonts w:cs="Times New Roman"/>
          <w:shd w:val="clear" w:color="auto" w:fill="FFFFFF"/>
        </w:rPr>
      </w:pPr>
      <w:r w:rsidRPr="004D3416">
        <w:rPr>
          <w:rFonts w:cs="Times New Roman"/>
          <w:shd w:val="clear" w:color="auto" w:fill="FFFFFF"/>
        </w:rPr>
        <w:t>A DIOS</w:t>
      </w:r>
      <w:r w:rsidR="004D3416" w:rsidRPr="004D3416">
        <w:rPr>
          <w:rFonts w:cs="Times New Roman"/>
          <w:shd w:val="clear" w:color="auto" w:fill="FFFFFF"/>
        </w:rPr>
        <w:t>,</w:t>
      </w:r>
      <w:r w:rsidRPr="004D3416">
        <w:rPr>
          <w:rFonts w:cs="Times New Roman"/>
          <w:shd w:val="clear" w:color="auto" w:fill="FFFFFF"/>
        </w:rPr>
        <w:t xml:space="preserve"> de manera especial</w:t>
      </w:r>
      <w:r w:rsidR="004D3416" w:rsidRPr="004D3416">
        <w:rPr>
          <w:rFonts w:cs="Times New Roman"/>
          <w:shd w:val="clear" w:color="auto" w:fill="FFFFFF"/>
        </w:rPr>
        <w:t>,</w:t>
      </w:r>
      <w:r w:rsidRPr="004D3416">
        <w:rPr>
          <w:rFonts w:cs="Times New Roman"/>
          <w:shd w:val="clear" w:color="auto" w:fill="FFFFFF"/>
        </w:rPr>
        <w:t xml:space="preserve"> por llenarnos de bendiciones y permitirnos culminar esta meta.</w:t>
      </w:r>
    </w:p>
    <w:bookmarkEnd w:id="9"/>
    <w:p w14:paraId="518EB971" w14:textId="77777777" w:rsidR="005A0B31" w:rsidRPr="00C24E3D" w:rsidRDefault="005A0B31" w:rsidP="00462E31">
      <w:pPr>
        <w:ind w:firstLine="0"/>
        <w:rPr>
          <w:rFonts w:cs="Times New Roman"/>
          <w:shd w:val="clear" w:color="auto" w:fill="FFFFFF"/>
        </w:rPr>
      </w:pPr>
    </w:p>
    <w:p w14:paraId="34F8BC6A" w14:textId="4560F3F7" w:rsidR="008A2563" w:rsidRPr="00C24E3D" w:rsidRDefault="008A2563" w:rsidP="00462E31">
      <w:pPr>
        <w:ind w:firstLine="0"/>
        <w:rPr>
          <w:rFonts w:cs="Times New Roman"/>
          <w:shd w:val="clear" w:color="auto" w:fill="FFFFFF"/>
        </w:rPr>
      </w:pPr>
    </w:p>
    <w:p w14:paraId="337C332E" w14:textId="3EC44D7E" w:rsidR="008A2563" w:rsidRPr="00C24E3D" w:rsidRDefault="008A2563" w:rsidP="00462E31">
      <w:pPr>
        <w:ind w:firstLine="0"/>
        <w:rPr>
          <w:rFonts w:cs="Times New Roman"/>
          <w:shd w:val="clear" w:color="auto" w:fill="FFFFFF"/>
        </w:rPr>
      </w:pPr>
    </w:p>
    <w:p w14:paraId="0BDDB631" w14:textId="35E9576E" w:rsidR="008A2563" w:rsidRPr="0017009D" w:rsidRDefault="0042010A" w:rsidP="0017009D">
      <w:pPr>
        <w:ind w:firstLine="0"/>
        <w:jc w:val="right"/>
        <w:rPr>
          <w:rFonts w:cs="Times New Roman"/>
          <w:b/>
          <w:bCs/>
          <w:shd w:val="clear" w:color="auto" w:fill="FFFFFF"/>
        </w:rPr>
      </w:pPr>
      <w:r w:rsidRPr="0017009D">
        <w:rPr>
          <w:rFonts w:cs="Times New Roman"/>
          <w:b/>
          <w:bCs/>
          <w:shd w:val="clear" w:color="auto" w:fill="FFFFFF"/>
        </w:rPr>
        <w:t>Sebastián Saltos Moreira</w:t>
      </w:r>
    </w:p>
    <w:p w14:paraId="3328F4D9" w14:textId="4545FEED" w:rsidR="008A2563" w:rsidRPr="0017009D" w:rsidRDefault="008A2563" w:rsidP="00462E31">
      <w:pPr>
        <w:ind w:firstLine="0"/>
        <w:rPr>
          <w:rFonts w:cs="Times New Roman"/>
          <w:b/>
          <w:bCs/>
          <w:shd w:val="clear" w:color="auto" w:fill="FFFFFF"/>
        </w:rPr>
      </w:pPr>
    </w:p>
    <w:p w14:paraId="295198A0" w14:textId="30013BDB" w:rsidR="008A2563" w:rsidRDefault="008A2563" w:rsidP="00462E31">
      <w:pPr>
        <w:ind w:firstLine="0"/>
        <w:rPr>
          <w:rFonts w:cs="Times New Roman"/>
          <w:shd w:val="clear" w:color="auto" w:fill="FFFFFF"/>
        </w:rPr>
      </w:pPr>
    </w:p>
    <w:p w14:paraId="3A621887" w14:textId="6053C6F6" w:rsidR="004F01C6" w:rsidRDefault="004F01C6" w:rsidP="00462E31">
      <w:pPr>
        <w:ind w:firstLine="0"/>
        <w:rPr>
          <w:rFonts w:cs="Times New Roman"/>
          <w:shd w:val="clear" w:color="auto" w:fill="FFFFFF"/>
        </w:rPr>
      </w:pPr>
    </w:p>
    <w:p w14:paraId="0904B5FE" w14:textId="14C696F6" w:rsidR="004F01C6" w:rsidRDefault="004F01C6" w:rsidP="00462E31">
      <w:pPr>
        <w:ind w:firstLine="0"/>
        <w:rPr>
          <w:rFonts w:cs="Times New Roman"/>
          <w:shd w:val="clear" w:color="auto" w:fill="FFFFFF"/>
        </w:rPr>
      </w:pPr>
    </w:p>
    <w:p w14:paraId="219A0BFF" w14:textId="2DCB0B0E" w:rsidR="004F01C6" w:rsidRDefault="004F01C6" w:rsidP="00462E31">
      <w:pPr>
        <w:ind w:firstLine="0"/>
        <w:rPr>
          <w:rFonts w:cs="Times New Roman"/>
          <w:shd w:val="clear" w:color="auto" w:fill="FFFFFF"/>
        </w:rPr>
      </w:pPr>
    </w:p>
    <w:p w14:paraId="6173F49F" w14:textId="387C5E1D" w:rsidR="004F01C6" w:rsidRDefault="004F01C6" w:rsidP="00462E31">
      <w:pPr>
        <w:ind w:firstLine="0"/>
        <w:rPr>
          <w:rFonts w:cs="Times New Roman"/>
          <w:shd w:val="clear" w:color="auto" w:fill="FFFFFF"/>
        </w:rPr>
      </w:pPr>
    </w:p>
    <w:p w14:paraId="16335D06" w14:textId="77777777" w:rsidR="004F01C6" w:rsidRPr="00C24E3D" w:rsidRDefault="004F01C6" w:rsidP="00462E31">
      <w:pPr>
        <w:ind w:firstLine="0"/>
        <w:rPr>
          <w:rFonts w:cs="Times New Roman"/>
          <w:shd w:val="clear" w:color="auto" w:fill="FFFFFF"/>
        </w:rPr>
      </w:pPr>
    </w:p>
    <w:p w14:paraId="2DCDF723" w14:textId="2F2C2531" w:rsidR="005A0B31" w:rsidRDefault="005A0B31" w:rsidP="00462E31">
      <w:pPr>
        <w:ind w:firstLine="0"/>
        <w:rPr>
          <w:rFonts w:cs="Times New Roman"/>
          <w:shd w:val="clear" w:color="auto" w:fill="FFFFFF"/>
        </w:rPr>
      </w:pPr>
    </w:p>
    <w:p w14:paraId="4B9B8EB5" w14:textId="29BEA1A7" w:rsidR="00FA3DD9" w:rsidRDefault="00FA3DD9" w:rsidP="00462E31">
      <w:pPr>
        <w:ind w:firstLine="0"/>
        <w:rPr>
          <w:rFonts w:cs="Times New Roman"/>
          <w:shd w:val="clear" w:color="auto" w:fill="FFFFFF"/>
        </w:rPr>
      </w:pPr>
    </w:p>
    <w:p w14:paraId="114C4CBA" w14:textId="372832DE" w:rsidR="00FA3DD9" w:rsidRDefault="00FA3DD9" w:rsidP="00462E31">
      <w:pPr>
        <w:ind w:firstLine="0"/>
        <w:rPr>
          <w:rFonts w:cs="Times New Roman"/>
          <w:shd w:val="clear" w:color="auto" w:fill="FFFFFF"/>
        </w:rPr>
      </w:pPr>
    </w:p>
    <w:p w14:paraId="1C344A70" w14:textId="1D1871B9" w:rsidR="00FA3DD9" w:rsidRDefault="00FA3DD9" w:rsidP="00462E31">
      <w:pPr>
        <w:ind w:firstLine="0"/>
        <w:rPr>
          <w:rFonts w:cs="Times New Roman"/>
          <w:shd w:val="clear" w:color="auto" w:fill="FFFFFF"/>
        </w:rPr>
      </w:pPr>
    </w:p>
    <w:p w14:paraId="4DCF812D" w14:textId="2C9B7351" w:rsidR="00FA3DD9" w:rsidRDefault="00FA3DD9" w:rsidP="00462E31">
      <w:pPr>
        <w:ind w:firstLine="0"/>
        <w:rPr>
          <w:rFonts w:cs="Times New Roman"/>
          <w:shd w:val="clear" w:color="auto" w:fill="FFFFFF"/>
        </w:rPr>
      </w:pPr>
    </w:p>
    <w:p w14:paraId="62A3A757" w14:textId="3B57A84C" w:rsidR="00FA3DD9" w:rsidRDefault="00FA3DD9" w:rsidP="00462E31">
      <w:pPr>
        <w:ind w:firstLine="0"/>
        <w:rPr>
          <w:rFonts w:cs="Times New Roman"/>
          <w:shd w:val="clear" w:color="auto" w:fill="FFFFFF"/>
        </w:rPr>
      </w:pPr>
    </w:p>
    <w:p w14:paraId="2FB042A9" w14:textId="6CE469B3" w:rsidR="00FA3DD9" w:rsidRPr="005A6112" w:rsidRDefault="00FA3DD9" w:rsidP="00334256">
      <w:pPr>
        <w:pStyle w:val="Ttulo1"/>
        <w:numPr>
          <w:ilvl w:val="0"/>
          <w:numId w:val="0"/>
        </w:numPr>
        <w:ind w:left="432"/>
        <w:rPr>
          <w:shd w:val="clear" w:color="auto" w:fill="FFFFFF"/>
          <w:lang w:val="es-EC"/>
        </w:rPr>
      </w:pPr>
      <w:bookmarkStart w:id="10" w:name="_Toc101026751"/>
      <w:r w:rsidRPr="005A6112">
        <w:rPr>
          <w:shd w:val="clear" w:color="auto" w:fill="FFFFFF"/>
          <w:lang w:val="es-EC"/>
        </w:rPr>
        <w:lastRenderedPageBreak/>
        <w:t>AGRADECIMIENTO</w:t>
      </w:r>
      <w:bookmarkEnd w:id="10"/>
    </w:p>
    <w:p w14:paraId="6FAF42BD" w14:textId="5E2D7F52" w:rsidR="0065545D" w:rsidRPr="0065545D" w:rsidRDefault="0065545D" w:rsidP="0065545D">
      <w:pPr>
        <w:ind w:firstLine="0"/>
        <w:jc w:val="left"/>
        <w:rPr>
          <w:rFonts w:cs="Times New Roman"/>
          <w:shd w:val="clear" w:color="auto" w:fill="FFFFFF"/>
        </w:rPr>
      </w:pPr>
      <w:r w:rsidRPr="0065545D">
        <w:rPr>
          <w:rFonts w:cs="Times New Roman"/>
          <w:shd w:val="clear" w:color="auto" w:fill="FFFFFF"/>
        </w:rPr>
        <w:t xml:space="preserve">Agradezco a la Facultad de Ciencias Zootécnicas de la Universidad Técnica de Manabí Extensión Chone por brindarme una educación superior de calidad y en la cual he </w:t>
      </w:r>
      <w:r>
        <w:rPr>
          <w:rFonts w:cs="Times New Roman"/>
          <w:shd w:val="clear" w:color="auto" w:fill="FFFFFF"/>
        </w:rPr>
        <w:t>extendido</w:t>
      </w:r>
      <w:r w:rsidRPr="0065545D">
        <w:rPr>
          <w:rFonts w:cs="Times New Roman"/>
          <w:shd w:val="clear" w:color="auto" w:fill="FFFFFF"/>
        </w:rPr>
        <w:t xml:space="preserve"> mis conocimientos profesionales </w:t>
      </w:r>
      <w:r>
        <w:rPr>
          <w:rFonts w:cs="Times New Roman"/>
          <w:shd w:val="clear" w:color="auto" w:fill="FFFFFF"/>
        </w:rPr>
        <w:t>a diario</w:t>
      </w:r>
      <w:r w:rsidRPr="0065545D">
        <w:rPr>
          <w:rFonts w:cs="Times New Roman"/>
          <w:shd w:val="clear" w:color="auto" w:fill="FFFFFF"/>
        </w:rPr>
        <w:t>. Así también, agradezco con todo mi ser:</w:t>
      </w:r>
    </w:p>
    <w:p w14:paraId="31A04FF0" w14:textId="77777777" w:rsidR="0065545D" w:rsidRPr="0065545D" w:rsidRDefault="0065545D" w:rsidP="0065545D">
      <w:pPr>
        <w:ind w:firstLine="0"/>
        <w:jc w:val="left"/>
        <w:rPr>
          <w:rFonts w:cs="Times New Roman"/>
          <w:shd w:val="clear" w:color="auto" w:fill="FFFFFF"/>
        </w:rPr>
      </w:pPr>
    </w:p>
    <w:p w14:paraId="6E2766A7" w14:textId="215F5448" w:rsidR="0065545D" w:rsidRPr="0065545D" w:rsidRDefault="0065545D" w:rsidP="0065545D">
      <w:pPr>
        <w:ind w:firstLine="0"/>
        <w:jc w:val="left"/>
        <w:rPr>
          <w:rFonts w:cs="Times New Roman"/>
          <w:shd w:val="clear" w:color="auto" w:fill="FFFFFF"/>
        </w:rPr>
      </w:pPr>
      <w:r w:rsidRPr="0065545D">
        <w:rPr>
          <w:rFonts w:cs="Times New Roman"/>
          <w:shd w:val="clear" w:color="auto" w:fill="FFFFFF"/>
        </w:rPr>
        <w:t>A mi</w:t>
      </w:r>
      <w:r>
        <w:rPr>
          <w:rFonts w:cs="Times New Roman"/>
          <w:shd w:val="clear" w:color="auto" w:fill="FFFFFF"/>
        </w:rPr>
        <w:t xml:space="preserve"> madre</w:t>
      </w:r>
      <w:r w:rsidRPr="0065545D">
        <w:rPr>
          <w:rFonts w:cs="Times New Roman"/>
          <w:shd w:val="clear" w:color="auto" w:fill="FFFFFF"/>
        </w:rPr>
        <w:t xml:space="preserve">, </w:t>
      </w:r>
      <w:r>
        <w:rPr>
          <w:rFonts w:cs="Times New Roman"/>
          <w:shd w:val="clear" w:color="auto" w:fill="FFFFFF"/>
        </w:rPr>
        <w:t>por ser mi pilar fundamental y motivación</w:t>
      </w:r>
      <w:r w:rsidRPr="0065545D">
        <w:rPr>
          <w:rFonts w:cs="Times New Roman"/>
          <w:shd w:val="clear" w:color="auto" w:fill="FFFFFF"/>
        </w:rPr>
        <w:t>.</w:t>
      </w:r>
    </w:p>
    <w:p w14:paraId="789A04E8" w14:textId="4FF71073" w:rsidR="0065545D" w:rsidRPr="0065545D" w:rsidRDefault="0065545D" w:rsidP="0065545D">
      <w:pPr>
        <w:ind w:firstLine="0"/>
        <w:jc w:val="left"/>
        <w:rPr>
          <w:rFonts w:cs="Times New Roman"/>
          <w:shd w:val="clear" w:color="auto" w:fill="FFFFFF"/>
        </w:rPr>
      </w:pPr>
      <w:r w:rsidRPr="0065545D">
        <w:rPr>
          <w:rFonts w:cs="Times New Roman"/>
          <w:shd w:val="clear" w:color="auto" w:fill="FFFFFF"/>
        </w:rPr>
        <w:t xml:space="preserve">A mis </w:t>
      </w:r>
      <w:r>
        <w:rPr>
          <w:rFonts w:cs="Times New Roman"/>
          <w:shd w:val="clear" w:color="auto" w:fill="FFFFFF"/>
        </w:rPr>
        <w:t>hermanas</w:t>
      </w:r>
      <w:r w:rsidRPr="0065545D">
        <w:rPr>
          <w:rFonts w:cs="Times New Roman"/>
          <w:shd w:val="clear" w:color="auto" w:fill="FFFFFF"/>
        </w:rPr>
        <w:t>, por se</w:t>
      </w:r>
      <w:r>
        <w:rPr>
          <w:rFonts w:cs="Times New Roman"/>
          <w:shd w:val="clear" w:color="auto" w:fill="FFFFFF"/>
        </w:rPr>
        <w:t>r mi ejemplo a seguir</w:t>
      </w:r>
      <w:r w:rsidRPr="0065545D">
        <w:rPr>
          <w:rFonts w:cs="Times New Roman"/>
          <w:shd w:val="clear" w:color="auto" w:fill="FFFFFF"/>
        </w:rPr>
        <w:t>.</w:t>
      </w:r>
    </w:p>
    <w:p w14:paraId="47BB3C61" w14:textId="2D19D64A" w:rsidR="0065545D" w:rsidRDefault="0065545D" w:rsidP="0065545D">
      <w:pPr>
        <w:ind w:firstLine="0"/>
        <w:jc w:val="left"/>
        <w:rPr>
          <w:rFonts w:cs="Times New Roman"/>
          <w:shd w:val="clear" w:color="auto" w:fill="FFFFFF"/>
        </w:rPr>
      </w:pPr>
      <w:r w:rsidRPr="0065545D">
        <w:rPr>
          <w:rFonts w:cs="Times New Roman"/>
          <w:shd w:val="clear" w:color="auto" w:fill="FFFFFF"/>
        </w:rPr>
        <w:t>A mi amigos y compañeros, su amistad ha sido formidable.</w:t>
      </w:r>
    </w:p>
    <w:p w14:paraId="533E9984" w14:textId="60F62BA6" w:rsidR="00E413DD" w:rsidRPr="0065545D" w:rsidRDefault="00E413DD" w:rsidP="0065545D">
      <w:pPr>
        <w:ind w:firstLine="0"/>
        <w:jc w:val="left"/>
        <w:rPr>
          <w:rFonts w:cs="Times New Roman"/>
          <w:shd w:val="clear" w:color="auto" w:fill="FFFFFF"/>
        </w:rPr>
      </w:pPr>
      <w:r>
        <w:rPr>
          <w:rFonts w:cs="Times New Roman"/>
          <w:shd w:val="clear" w:color="auto" w:fill="FFFFFF"/>
        </w:rPr>
        <w:t xml:space="preserve">A el joven </w:t>
      </w:r>
      <w:proofErr w:type="spellStart"/>
      <w:r>
        <w:rPr>
          <w:rFonts w:cs="Times New Roman"/>
          <w:shd w:val="clear" w:color="auto" w:fill="FFFFFF"/>
        </w:rPr>
        <w:t>Janner</w:t>
      </w:r>
      <w:proofErr w:type="spellEnd"/>
      <w:r>
        <w:rPr>
          <w:rFonts w:cs="Times New Roman"/>
          <w:shd w:val="clear" w:color="auto" w:fill="FFFFFF"/>
        </w:rPr>
        <w:t xml:space="preserve"> Santos por su ayuda incondicional en este trabajo.</w:t>
      </w:r>
    </w:p>
    <w:p w14:paraId="75083811" w14:textId="77777777" w:rsidR="0065545D" w:rsidRPr="0065545D" w:rsidRDefault="0065545D" w:rsidP="0065545D">
      <w:pPr>
        <w:ind w:firstLine="0"/>
        <w:jc w:val="left"/>
        <w:rPr>
          <w:rFonts w:cs="Times New Roman"/>
          <w:shd w:val="clear" w:color="auto" w:fill="FFFFFF"/>
        </w:rPr>
      </w:pPr>
      <w:r w:rsidRPr="0065545D">
        <w:rPr>
          <w:rFonts w:cs="Times New Roman"/>
          <w:shd w:val="clear" w:color="auto" w:fill="FFFFFF"/>
        </w:rPr>
        <w:t>Al PhD. Plinio Vargas, por su tiempo y dedicación para la presentación de este trabajo de titulación.</w:t>
      </w:r>
    </w:p>
    <w:p w14:paraId="575BD46B" w14:textId="77777777" w:rsidR="0065545D" w:rsidRPr="0065545D" w:rsidRDefault="0065545D" w:rsidP="0065545D">
      <w:pPr>
        <w:ind w:firstLine="0"/>
        <w:jc w:val="left"/>
        <w:rPr>
          <w:rFonts w:cs="Times New Roman"/>
          <w:shd w:val="clear" w:color="auto" w:fill="FFFFFF"/>
        </w:rPr>
      </w:pPr>
    </w:p>
    <w:p w14:paraId="78F0EA9A" w14:textId="78FB7971" w:rsidR="0065545D" w:rsidRPr="0065545D" w:rsidRDefault="0065545D" w:rsidP="0065545D">
      <w:pPr>
        <w:ind w:firstLine="0"/>
        <w:jc w:val="left"/>
        <w:rPr>
          <w:rFonts w:cs="Times New Roman"/>
          <w:shd w:val="clear" w:color="auto" w:fill="FFFFFF"/>
        </w:rPr>
      </w:pPr>
      <w:r w:rsidRPr="0065545D">
        <w:rPr>
          <w:rFonts w:cs="Times New Roman"/>
          <w:shd w:val="clear" w:color="auto" w:fill="FFFFFF"/>
        </w:rPr>
        <w:t>A DIOS,</w:t>
      </w:r>
      <w:r>
        <w:rPr>
          <w:rFonts w:cs="Times New Roman"/>
          <w:shd w:val="clear" w:color="auto" w:fill="FFFFFF"/>
        </w:rPr>
        <w:t xml:space="preserve"> por guiarme siempre en cada meta que propongo</w:t>
      </w:r>
      <w:r w:rsidRPr="0065545D">
        <w:rPr>
          <w:rFonts w:cs="Times New Roman"/>
          <w:shd w:val="clear" w:color="auto" w:fill="FFFFFF"/>
        </w:rPr>
        <w:t>.</w:t>
      </w:r>
    </w:p>
    <w:p w14:paraId="2B674540" w14:textId="626EDACF" w:rsidR="00FA3DD9" w:rsidRDefault="00FA3DD9" w:rsidP="00FA3DD9">
      <w:pPr>
        <w:ind w:firstLine="0"/>
        <w:jc w:val="left"/>
        <w:rPr>
          <w:rFonts w:cs="Times New Roman"/>
          <w:shd w:val="clear" w:color="auto" w:fill="FFFFFF"/>
        </w:rPr>
      </w:pPr>
    </w:p>
    <w:p w14:paraId="51CD33A8" w14:textId="4843828E" w:rsidR="0065545D" w:rsidRDefault="0065545D" w:rsidP="00FA3DD9">
      <w:pPr>
        <w:ind w:firstLine="0"/>
        <w:jc w:val="left"/>
        <w:rPr>
          <w:rFonts w:cs="Times New Roman"/>
          <w:shd w:val="clear" w:color="auto" w:fill="FFFFFF"/>
        </w:rPr>
      </w:pPr>
    </w:p>
    <w:p w14:paraId="60F46936" w14:textId="1B751E7A" w:rsidR="0065545D" w:rsidRDefault="0065545D" w:rsidP="00FA3DD9">
      <w:pPr>
        <w:ind w:firstLine="0"/>
        <w:jc w:val="left"/>
        <w:rPr>
          <w:rFonts w:cs="Times New Roman"/>
          <w:shd w:val="clear" w:color="auto" w:fill="FFFFFF"/>
        </w:rPr>
      </w:pPr>
    </w:p>
    <w:p w14:paraId="771EEA56" w14:textId="7810D209" w:rsidR="0065545D" w:rsidRDefault="0065545D" w:rsidP="00FA3DD9">
      <w:pPr>
        <w:ind w:firstLine="0"/>
        <w:jc w:val="left"/>
        <w:rPr>
          <w:rFonts w:cs="Times New Roman"/>
          <w:shd w:val="clear" w:color="auto" w:fill="FFFFFF"/>
        </w:rPr>
      </w:pPr>
    </w:p>
    <w:p w14:paraId="38569995" w14:textId="6D4EBBC6" w:rsidR="0065545D" w:rsidRPr="0042010A" w:rsidRDefault="0065545D" w:rsidP="00FA3DD9">
      <w:pPr>
        <w:ind w:firstLine="0"/>
        <w:jc w:val="left"/>
        <w:rPr>
          <w:rFonts w:cs="Times New Roman"/>
          <w:b/>
          <w:bCs/>
          <w:shd w:val="clear" w:color="auto" w:fill="FFFFFF"/>
        </w:rPr>
      </w:pPr>
    </w:p>
    <w:p w14:paraId="0086822F" w14:textId="1AD025CB" w:rsidR="0065545D" w:rsidRPr="0042010A" w:rsidRDefault="0065545D" w:rsidP="0065545D">
      <w:pPr>
        <w:ind w:firstLine="0"/>
        <w:jc w:val="right"/>
        <w:rPr>
          <w:rFonts w:cs="Times New Roman"/>
          <w:b/>
          <w:bCs/>
          <w:shd w:val="clear" w:color="auto" w:fill="FFFFFF"/>
        </w:rPr>
      </w:pPr>
      <w:r w:rsidRPr="0042010A">
        <w:rPr>
          <w:rFonts w:cs="Times New Roman"/>
          <w:b/>
          <w:bCs/>
          <w:shd w:val="clear" w:color="auto" w:fill="FFFFFF"/>
        </w:rPr>
        <w:t xml:space="preserve">Quinche </w:t>
      </w:r>
      <w:r w:rsidR="0042010A" w:rsidRPr="0042010A">
        <w:rPr>
          <w:rFonts w:cs="Times New Roman"/>
          <w:b/>
          <w:bCs/>
          <w:shd w:val="clear" w:color="auto" w:fill="FFFFFF"/>
        </w:rPr>
        <w:t>Verónica</w:t>
      </w:r>
      <w:r w:rsidRPr="0042010A">
        <w:rPr>
          <w:rFonts w:cs="Times New Roman"/>
          <w:b/>
          <w:bCs/>
          <w:shd w:val="clear" w:color="auto" w:fill="FFFFFF"/>
        </w:rPr>
        <w:t xml:space="preserve"> Cobeña</w:t>
      </w:r>
    </w:p>
    <w:p w14:paraId="3DAE8568" w14:textId="77777777" w:rsidR="00FA3DD9" w:rsidRPr="00FA3DD9" w:rsidRDefault="00FA3DD9" w:rsidP="00FA3DD9">
      <w:pPr>
        <w:ind w:firstLine="0"/>
        <w:jc w:val="center"/>
        <w:rPr>
          <w:rFonts w:cs="Times New Roman"/>
          <w:b/>
          <w:bCs/>
          <w:shd w:val="clear" w:color="auto" w:fill="FFFFFF"/>
        </w:rPr>
      </w:pPr>
    </w:p>
    <w:p w14:paraId="2CE03078" w14:textId="77777777" w:rsidR="00FA3DD9" w:rsidRDefault="00FA3DD9" w:rsidP="00462E31">
      <w:pPr>
        <w:ind w:firstLine="0"/>
        <w:rPr>
          <w:rFonts w:cs="Times New Roman"/>
          <w:shd w:val="clear" w:color="auto" w:fill="FFFFFF"/>
        </w:rPr>
      </w:pPr>
    </w:p>
    <w:p w14:paraId="478B3332" w14:textId="25050107" w:rsidR="004F01C6" w:rsidRDefault="004F01C6" w:rsidP="00462E31">
      <w:pPr>
        <w:ind w:firstLine="0"/>
        <w:rPr>
          <w:rFonts w:cs="Times New Roman"/>
          <w:shd w:val="clear" w:color="auto" w:fill="FFFFFF"/>
        </w:rPr>
      </w:pPr>
    </w:p>
    <w:p w14:paraId="4C053898" w14:textId="53CBE0EA" w:rsidR="004F01C6" w:rsidRDefault="004F01C6" w:rsidP="00462E31">
      <w:pPr>
        <w:ind w:firstLine="0"/>
        <w:rPr>
          <w:rFonts w:cs="Times New Roman"/>
          <w:shd w:val="clear" w:color="auto" w:fill="FFFFFF"/>
        </w:rPr>
      </w:pPr>
    </w:p>
    <w:p w14:paraId="4F805590" w14:textId="095F4604" w:rsidR="0042010A" w:rsidRDefault="0042010A" w:rsidP="00462E31">
      <w:pPr>
        <w:ind w:firstLine="0"/>
        <w:rPr>
          <w:rFonts w:cs="Times New Roman"/>
          <w:shd w:val="clear" w:color="auto" w:fill="FFFFFF"/>
        </w:rPr>
      </w:pPr>
    </w:p>
    <w:p w14:paraId="270DAC9F" w14:textId="52A406D5" w:rsidR="0042010A" w:rsidRDefault="0042010A" w:rsidP="00462E31">
      <w:pPr>
        <w:ind w:firstLine="0"/>
        <w:rPr>
          <w:rFonts w:cs="Times New Roman"/>
          <w:shd w:val="clear" w:color="auto" w:fill="FFFFFF"/>
        </w:rPr>
      </w:pPr>
    </w:p>
    <w:p w14:paraId="79A7069F" w14:textId="17B5FB86" w:rsidR="0042010A" w:rsidRDefault="0042010A" w:rsidP="00462E31">
      <w:pPr>
        <w:ind w:firstLine="0"/>
        <w:rPr>
          <w:rFonts w:cs="Times New Roman"/>
          <w:shd w:val="clear" w:color="auto" w:fill="FFFFFF"/>
        </w:rPr>
      </w:pPr>
    </w:p>
    <w:p w14:paraId="3B7EFD9A" w14:textId="11D3C016" w:rsidR="0042010A" w:rsidRDefault="0042010A" w:rsidP="00462E31">
      <w:pPr>
        <w:ind w:firstLine="0"/>
        <w:rPr>
          <w:rFonts w:cs="Times New Roman"/>
          <w:shd w:val="clear" w:color="auto" w:fill="FFFFFF"/>
        </w:rPr>
      </w:pPr>
    </w:p>
    <w:p w14:paraId="037CB5E2" w14:textId="625A40D1" w:rsidR="0042010A" w:rsidRDefault="0042010A" w:rsidP="00462E31">
      <w:pPr>
        <w:ind w:firstLine="0"/>
        <w:rPr>
          <w:rFonts w:cs="Times New Roman"/>
          <w:shd w:val="clear" w:color="auto" w:fill="FFFFFF"/>
        </w:rPr>
      </w:pPr>
    </w:p>
    <w:p w14:paraId="3B758817" w14:textId="77777777" w:rsidR="0042010A" w:rsidRDefault="0042010A" w:rsidP="00462E31">
      <w:pPr>
        <w:ind w:firstLine="0"/>
        <w:rPr>
          <w:rFonts w:cs="Times New Roman"/>
          <w:shd w:val="clear" w:color="auto" w:fill="FFFFFF"/>
        </w:rPr>
      </w:pPr>
    </w:p>
    <w:p w14:paraId="61867A70" w14:textId="77777777" w:rsidR="004F01C6" w:rsidRPr="00C24E3D" w:rsidRDefault="004F01C6" w:rsidP="00462E31">
      <w:pPr>
        <w:ind w:firstLine="0"/>
        <w:rPr>
          <w:rFonts w:cs="Times New Roman"/>
          <w:shd w:val="clear" w:color="auto" w:fill="FFFFFF"/>
        </w:rPr>
      </w:pPr>
    </w:p>
    <w:p w14:paraId="463EBE1F" w14:textId="041C5FA8" w:rsidR="007C4D88" w:rsidRDefault="00283DA9" w:rsidP="00462E31">
      <w:pPr>
        <w:pStyle w:val="Ttulo1"/>
        <w:numPr>
          <w:ilvl w:val="0"/>
          <w:numId w:val="0"/>
        </w:numPr>
        <w:ind w:left="284"/>
        <w:rPr>
          <w:rFonts w:cs="Times New Roman"/>
          <w:sz w:val="28"/>
          <w:lang w:val="es-EC"/>
        </w:rPr>
      </w:pPr>
      <w:bookmarkStart w:id="11" w:name="_Toc30663760"/>
      <w:bookmarkStart w:id="12" w:name="_Toc101026752"/>
      <w:bookmarkEnd w:id="4"/>
      <w:r w:rsidRPr="00C24E3D">
        <w:rPr>
          <w:rFonts w:cs="Times New Roman"/>
          <w:sz w:val="28"/>
          <w:lang w:val="es-EC"/>
        </w:rPr>
        <w:lastRenderedPageBreak/>
        <w:t>CERTIFICACIÓN DEL DIRECTOR DE TESIS</w:t>
      </w:r>
      <w:bookmarkEnd w:id="11"/>
      <w:bookmarkEnd w:id="12"/>
    </w:p>
    <w:p w14:paraId="004CAF6C" w14:textId="12203A46" w:rsidR="00507FB9" w:rsidRDefault="00F748FB" w:rsidP="003252C3">
      <w:pPr>
        <w:jc w:val="left"/>
      </w:pPr>
      <w:r>
        <w:t>Dr. Plinio</w:t>
      </w:r>
      <w:r w:rsidR="008C67B1">
        <w:t xml:space="preserve">  Vargas Zambrano </w:t>
      </w:r>
      <w:r w:rsidR="003252C3">
        <w:t>catedrático de la Facultad de Ciencias Zootécnicas, extensión Chone de la Universidad Técnica de Manabí CERTIFICO, que la presente tesis titulada “D</w:t>
      </w:r>
      <w:r w:rsidR="003252C3" w:rsidRPr="003252C3">
        <w:t>eterminación de enterobacterias presentes en asaderos de pollos del cantón chone</w:t>
      </w:r>
      <w:r w:rsidR="003252C3">
        <w:t>” sido realizada por los egresados de la Carrera de Industrias Agropecuarias: Cobeña Morante Quinche Verónica , Saltos Moreira José Sebastián bajo la dirección de los suscritos habiendo cumplido con las disposiciones reglam</w:t>
      </w:r>
      <w:r w:rsidR="00507FB9">
        <w:t>entarias establecidas para el efecto.</w:t>
      </w:r>
    </w:p>
    <w:p w14:paraId="2575BD01" w14:textId="77777777" w:rsidR="00507FB9" w:rsidRDefault="00507FB9" w:rsidP="00507FB9">
      <w:pPr>
        <w:ind w:firstLine="0"/>
        <w:jc w:val="left"/>
      </w:pPr>
    </w:p>
    <w:p w14:paraId="32912E9A" w14:textId="77777777" w:rsidR="00507FB9" w:rsidRDefault="00507FB9" w:rsidP="00507FB9">
      <w:pPr>
        <w:ind w:firstLine="0"/>
        <w:jc w:val="left"/>
      </w:pPr>
    </w:p>
    <w:p w14:paraId="001A160D" w14:textId="77777777" w:rsidR="00507FB9" w:rsidRDefault="00507FB9" w:rsidP="00507FB9">
      <w:pPr>
        <w:ind w:firstLine="0"/>
        <w:jc w:val="left"/>
      </w:pPr>
    </w:p>
    <w:p w14:paraId="5C42B005" w14:textId="77777777" w:rsidR="00507FB9" w:rsidRDefault="00507FB9" w:rsidP="00507FB9">
      <w:pPr>
        <w:ind w:firstLine="0"/>
        <w:jc w:val="left"/>
      </w:pPr>
    </w:p>
    <w:p w14:paraId="713A8CB2" w14:textId="77777777" w:rsidR="00507FB9" w:rsidRDefault="00507FB9" w:rsidP="00507FB9">
      <w:pPr>
        <w:ind w:firstLine="0"/>
        <w:jc w:val="left"/>
      </w:pPr>
    </w:p>
    <w:p w14:paraId="6EF24FB9" w14:textId="77777777" w:rsidR="00507FB9" w:rsidRDefault="00507FB9" w:rsidP="00507FB9">
      <w:pPr>
        <w:ind w:firstLine="0"/>
        <w:jc w:val="left"/>
      </w:pPr>
    </w:p>
    <w:p w14:paraId="7372A699" w14:textId="2481C95A" w:rsidR="00507FB9" w:rsidRDefault="00507FB9" w:rsidP="00507FB9">
      <w:pPr>
        <w:ind w:firstLine="0"/>
        <w:jc w:val="left"/>
      </w:pPr>
    </w:p>
    <w:p w14:paraId="70123E86" w14:textId="2AB81560" w:rsidR="00507FB9" w:rsidRDefault="007324D2" w:rsidP="00507FB9">
      <w:pPr>
        <w:ind w:firstLine="0"/>
        <w:jc w:val="left"/>
      </w:pPr>
      <w:r>
        <w:rPr>
          <w:rFonts w:cs="Times New Roman"/>
          <w:b/>
          <w:noProof/>
          <w:szCs w:val="24"/>
          <w:lang w:val="en-US"/>
        </w:rPr>
        <mc:AlternateContent>
          <mc:Choice Requires="wps">
            <w:drawing>
              <wp:anchor distT="0" distB="0" distL="114300" distR="114300" simplePos="0" relativeHeight="251676672" behindDoc="0" locked="0" layoutInCell="1" allowOverlap="1" wp14:anchorId="1B141807" wp14:editId="312B9356">
                <wp:simplePos x="0" y="0"/>
                <wp:positionH relativeFrom="margin">
                  <wp:posOffset>1235947</wp:posOffset>
                </wp:positionH>
                <wp:positionV relativeFrom="paragraph">
                  <wp:posOffset>52887</wp:posOffset>
                </wp:positionV>
                <wp:extent cx="3009900" cy="0"/>
                <wp:effectExtent l="0" t="0" r="0" b="0"/>
                <wp:wrapNone/>
                <wp:docPr id="50" name="Conector recto 50"/>
                <wp:cNvGraphicFramePr/>
                <a:graphic xmlns:a="http://schemas.openxmlformats.org/drawingml/2006/main">
                  <a:graphicData uri="http://schemas.microsoft.com/office/word/2010/wordprocessingShape">
                    <wps:wsp>
                      <wps:cNvCnPr/>
                      <wps:spPr>
                        <a:xfrm flipV="1">
                          <a:off x="0" y="0"/>
                          <a:ext cx="300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A61ED" id="Conector recto 50"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3pt,4.15pt" to="334.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" strokecolor="black [3200]" strokeweight=".5pt">
                <v:stroke joinstyle="miter"/>
                <w10:wrap anchorx="margin"/>
              </v:line>
            </w:pict>
          </mc:Fallback>
        </mc:AlternateContent>
      </w:r>
    </w:p>
    <w:p w14:paraId="2CCDA595" w14:textId="3C4B90CC" w:rsidR="00E900BA" w:rsidRPr="007324D2" w:rsidRDefault="00F748FB" w:rsidP="007324D2">
      <w:pPr>
        <w:ind w:firstLine="0"/>
        <w:jc w:val="center"/>
      </w:pPr>
      <w:r w:rsidRPr="0042010A">
        <w:rPr>
          <w:rFonts w:cs="Times New Roman"/>
          <w:b/>
          <w:szCs w:val="24"/>
        </w:rPr>
        <w:t>Dr. Plinio</w:t>
      </w:r>
      <w:r w:rsidR="008C67B1" w:rsidRPr="0042010A">
        <w:rPr>
          <w:rFonts w:cs="Times New Roman"/>
          <w:b/>
          <w:szCs w:val="24"/>
        </w:rPr>
        <w:t xml:space="preserve"> Vargas</w:t>
      </w:r>
      <w:r w:rsidR="0042010A">
        <w:rPr>
          <w:rFonts w:cs="Times New Roman"/>
          <w:b/>
          <w:szCs w:val="24"/>
        </w:rPr>
        <w:t xml:space="preserve"> Zambrano</w:t>
      </w:r>
    </w:p>
    <w:p w14:paraId="48BE5AFC" w14:textId="06173EB9" w:rsidR="00E900BA" w:rsidRPr="00C24E3D" w:rsidRDefault="00E900BA" w:rsidP="00462E31">
      <w:pPr>
        <w:ind w:firstLine="0"/>
        <w:rPr>
          <w:rFonts w:cs="Times New Roman"/>
          <w:b/>
          <w:szCs w:val="24"/>
        </w:rPr>
      </w:pPr>
    </w:p>
    <w:p w14:paraId="4B547EE7" w14:textId="06F59BB6" w:rsidR="00E900BA" w:rsidRPr="00C24E3D" w:rsidRDefault="00E900BA" w:rsidP="00462E31">
      <w:pPr>
        <w:ind w:firstLine="0"/>
        <w:rPr>
          <w:rFonts w:cs="Times New Roman"/>
          <w:b/>
          <w:szCs w:val="24"/>
        </w:rPr>
      </w:pPr>
    </w:p>
    <w:p w14:paraId="127FC9D8" w14:textId="4B6F3058" w:rsidR="00E900BA" w:rsidRPr="00C24E3D" w:rsidRDefault="00E900BA" w:rsidP="00462E31">
      <w:pPr>
        <w:ind w:firstLine="0"/>
        <w:rPr>
          <w:rFonts w:cs="Times New Roman"/>
          <w:b/>
          <w:szCs w:val="24"/>
        </w:rPr>
      </w:pPr>
    </w:p>
    <w:p w14:paraId="039E87C0" w14:textId="73CA73D0" w:rsidR="00E900BA" w:rsidRPr="00C24E3D" w:rsidRDefault="00E900BA" w:rsidP="00462E31">
      <w:pPr>
        <w:ind w:firstLine="0"/>
        <w:rPr>
          <w:rFonts w:cs="Times New Roman"/>
          <w:b/>
          <w:szCs w:val="24"/>
        </w:rPr>
      </w:pPr>
    </w:p>
    <w:p w14:paraId="38C9F311" w14:textId="367E9A6F" w:rsidR="00E900BA" w:rsidRPr="00C24E3D" w:rsidRDefault="00E900BA" w:rsidP="00462E31">
      <w:pPr>
        <w:ind w:firstLine="0"/>
        <w:rPr>
          <w:rFonts w:cs="Times New Roman"/>
          <w:b/>
          <w:szCs w:val="24"/>
        </w:rPr>
      </w:pPr>
    </w:p>
    <w:p w14:paraId="31F76433" w14:textId="40C4A17F" w:rsidR="00E900BA" w:rsidRDefault="00E900BA" w:rsidP="00462E31">
      <w:pPr>
        <w:ind w:firstLine="0"/>
        <w:rPr>
          <w:rFonts w:cs="Times New Roman"/>
          <w:b/>
          <w:szCs w:val="24"/>
        </w:rPr>
      </w:pPr>
    </w:p>
    <w:p w14:paraId="52744C78" w14:textId="2E130467" w:rsidR="007324D2" w:rsidRDefault="007324D2" w:rsidP="00462E31">
      <w:pPr>
        <w:ind w:firstLine="0"/>
        <w:rPr>
          <w:rFonts w:cs="Times New Roman"/>
          <w:b/>
          <w:szCs w:val="24"/>
        </w:rPr>
      </w:pPr>
    </w:p>
    <w:p w14:paraId="2A9CA2A9" w14:textId="360F718C" w:rsidR="007324D2" w:rsidRDefault="007324D2" w:rsidP="00462E31">
      <w:pPr>
        <w:ind w:firstLine="0"/>
        <w:rPr>
          <w:rFonts w:cs="Times New Roman"/>
          <w:b/>
          <w:szCs w:val="24"/>
        </w:rPr>
      </w:pPr>
    </w:p>
    <w:p w14:paraId="0983E124" w14:textId="130732B8" w:rsidR="007324D2" w:rsidRDefault="007324D2" w:rsidP="00462E31">
      <w:pPr>
        <w:ind w:firstLine="0"/>
        <w:rPr>
          <w:rFonts w:cs="Times New Roman"/>
          <w:b/>
          <w:szCs w:val="24"/>
        </w:rPr>
      </w:pPr>
    </w:p>
    <w:p w14:paraId="1631829B" w14:textId="464FC0E8" w:rsidR="007324D2" w:rsidRDefault="007324D2" w:rsidP="00462E31">
      <w:pPr>
        <w:ind w:firstLine="0"/>
        <w:rPr>
          <w:rFonts w:cs="Times New Roman"/>
          <w:b/>
          <w:szCs w:val="24"/>
        </w:rPr>
      </w:pPr>
    </w:p>
    <w:p w14:paraId="7CA86768" w14:textId="77777777" w:rsidR="007324D2" w:rsidRPr="00C24E3D" w:rsidRDefault="007324D2" w:rsidP="00462E31">
      <w:pPr>
        <w:ind w:firstLine="0"/>
        <w:rPr>
          <w:rFonts w:cs="Times New Roman"/>
          <w:b/>
          <w:szCs w:val="24"/>
        </w:rPr>
      </w:pPr>
    </w:p>
    <w:p w14:paraId="1F83BEDB" w14:textId="77777777" w:rsidR="00BF2000" w:rsidRPr="00C24E3D" w:rsidRDefault="00BF2000" w:rsidP="00462E31">
      <w:pPr>
        <w:ind w:firstLine="0"/>
        <w:rPr>
          <w:rFonts w:cs="Times New Roman"/>
        </w:rPr>
      </w:pPr>
    </w:p>
    <w:p w14:paraId="1256512D" w14:textId="0BCB5B85" w:rsidR="00BF2000" w:rsidRDefault="00BF2000" w:rsidP="00462E31">
      <w:pPr>
        <w:pStyle w:val="Ttulo1"/>
        <w:numPr>
          <w:ilvl w:val="0"/>
          <w:numId w:val="0"/>
        </w:numPr>
        <w:rPr>
          <w:sz w:val="28"/>
          <w:lang w:val="es-EC"/>
        </w:rPr>
      </w:pPr>
      <w:bookmarkStart w:id="13" w:name="_Toc30663761"/>
      <w:bookmarkStart w:id="14" w:name="_Toc31127165"/>
      <w:bookmarkStart w:id="15" w:name="_Toc101026753"/>
      <w:r w:rsidRPr="00C24E3D">
        <w:rPr>
          <w:sz w:val="28"/>
          <w:lang w:val="es-EC"/>
        </w:rPr>
        <w:lastRenderedPageBreak/>
        <w:t>CERTIFICACIÓN DE LA COMISIÓN DE REVISIÓN Y EVALUACIÓN</w:t>
      </w:r>
      <w:bookmarkEnd w:id="13"/>
      <w:bookmarkEnd w:id="14"/>
      <w:bookmarkEnd w:id="15"/>
    </w:p>
    <w:p w14:paraId="1382B6A4" w14:textId="792EFC91" w:rsidR="00CE0DF8" w:rsidRDefault="00CE0DF8" w:rsidP="00CE0DF8">
      <w:pPr>
        <w:ind w:firstLine="0"/>
      </w:pPr>
      <w:r>
        <w:t xml:space="preserve">Sometida a consideración del Tribunal de Revisión y Evaluación designada por el honorable Consejo Directivo de la Facultad de Ciencias Zootécnicas, extensión Chone de la Universidad Técnica de Manabí, como requisito previo a la obtención del </w:t>
      </w:r>
      <w:r w:rsidR="00C05BCC">
        <w:t>título</w:t>
      </w:r>
      <w:r>
        <w:t xml:space="preserve"> de:</w:t>
      </w:r>
    </w:p>
    <w:p w14:paraId="5CB1E414" w14:textId="55472DA7" w:rsidR="00CE0DF8" w:rsidRDefault="00CE0DF8" w:rsidP="00CE0DF8">
      <w:pPr>
        <w:ind w:firstLine="0"/>
        <w:jc w:val="center"/>
        <w:rPr>
          <w:b/>
          <w:bCs/>
        </w:rPr>
      </w:pPr>
      <w:r w:rsidRPr="00CE0DF8">
        <w:rPr>
          <w:b/>
          <w:bCs/>
        </w:rPr>
        <w:t>INGENIERO AGROINDUSTRIAL</w:t>
      </w:r>
    </w:p>
    <w:p w14:paraId="26AF5622" w14:textId="732A00F1" w:rsidR="00CE0DF8" w:rsidRDefault="00CE0DF8" w:rsidP="00CE0DF8">
      <w:pPr>
        <w:ind w:firstLine="0"/>
        <w:jc w:val="center"/>
        <w:rPr>
          <w:b/>
          <w:bCs/>
        </w:rPr>
      </w:pPr>
      <w:r>
        <w:rPr>
          <w:b/>
          <w:bCs/>
        </w:rPr>
        <w:t>TEMA:</w:t>
      </w:r>
    </w:p>
    <w:p w14:paraId="19E33A4E" w14:textId="77777777" w:rsidR="00D57602" w:rsidRPr="00D57602" w:rsidRDefault="00D57602" w:rsidP="00D57602">
      <w:pPr>
        <w:ind w:firstLine="0"/>
        <w:jc w:val="center"/>
      </w:pPr>
      <w:r w:rsidRPr="00D57602">
        <w:t>DETERMINACIÓN DE ENTEROBACTERIAS PRESENTES EN ASADEROS DE POLLOS DEL CANTÓN CHONE.</w:t>
      </w:r>
    </w:p>
    <w:p w14:paraId="2D730BC6" w14:textId="77777777" w:rsidR="00CE0DF8" w:rsidRPr="00CE0DF8" w:rsidRDefault="00CE0DF8" w:rsidP="00CE0DF8">
      <w:pPr>
        <w:ind w:firstLine="0"/>
        <w:jc w:val="center"/>
        <w:rPr>
          <w:b/>
          <w:bCs/>
        </w:rPr>
      </w:pPr>
    </w:p>
    <w:p w14:paraId="58DFDDDD" w14:textId="77777777" w:rsidR="009552D0" w:rsidRPr="00C24E3D" w:rsidRDefault="009552D0" w:rsidP="00462E31">
      <w:pPr>
        <w:ind w:firstLine="0"/>
        <w:rPr>
          <w:rFonts w:cs="Times New Roman"/>
          <w:b/>
        </w:rPr>
      </w:pPr>
    </w:p>
    <w:p w14:paraId="1F4F3CEE" w14:textId="180143BB" w:rsidR="009552D0" w:rsidRPr="00C24E3D" w:rsidRDefault="009552D0" w:rsidP="00462E31">
      <w:pPr>
        <w:ind w:firstLine="0"/>
        <w:rPr>
          <w:rFonts w:cs="Times New Roman"/>
        </w:rPr>
      </w:pPr>
    </w:p>
    <w:p w14:paraId="039021A6" w14:textId="4B678012" w:rsidR="00E900BA" w:rsidRPr="00C24E3D" w:rsidRDefault="00E900BA" w:rsidP="00462E31">
      <w:pPr>
        <w:ind w:firstLine="0"/>
        <w:rPr>
          <w:rFonts w:cs="Times New Roman"/>
        </w:rPr>
      </w:pPr>
    </w:p>
    <w:p w14:paraId="5CA9172B" w14:textId="52065EB1" w:rsidR="00E900BA" w:rsidRPr="00C24E3D" w:rsidRDefault="00E900BA" w:rsidP="00462E31">
      <w:pPr>
        <w:ind w:firstLine="0"/>
        <w:rPr>
          <w:rFonts w:cs="Times New Roman"/>
        </w:rPr>
      </w:pPr>
    </w:p>
    <w:p w14:paraId="596B9606" w14:textId="0C7AAC77" w:rsidR="00E900BA" w:rsidRPr="00C24E3D" w:rsidRDefault="00E900BA" w:rsidP="00462E31">
      <w:pPr>
        <w:ind w:firstLine="0"/>
        <w:rPr>
          <w:rFonts w:cs="Times New Roman"/>
        </w:rPr>
      </w:pPr>
    </w:p>
    <w:p w14:paraId="17C7A851" w14:textId="5D227E0E" w:rsidR="00E900BA" w:rsidRPr="00C24E3D" w:rsidRDefault="00E900BA" w:rsidP="00462E31">
      <w:pPr>
        <w:ind w:firstLine="0"/>
        <w:rPr>
          <w:rFonts w:cs="Times New Roman"/>
        </w:rPr>
      </w:pPr>
    </w:p>
    <w:p w14:paraId="0F4ACE35" w14:textId="331BF9D1" w:rsidR="00E900BA" w:rsidRPr="00C24E3D" w:rsidRDefault="00E900BA" w:rsidP="00462E31">
      <w:pPr>
        <w:ind w:firstLine="0"/>
        <w:rPr>
          <w:rFonts w:cs="Times New Roman"/>
        </w:rPr>
      </w:pPr>
    </w:p>
    <w:p w14:paraId="534B8FFB" w14:textId="5B065202" w:rsidR="00E900BA" w:rsidRPr="00C24E3D" w:rsidRDefault="00E900BA" w:rsidP="00462E31">
      <w:pPr>
        <w:ind w:firstLine="0"/>
        <w:rPr>
          <w:rFonts w:cs="Times New Roman"/>
        </w:rPr>
      </w:pPr>
    </w:p>
    <w:p w14:paraId="1C84F810" w14:textId="1E098AB6" w:rsidR="00E900BA" w:rsidRPr="00C24E3D" w:rsidRDefault="00E900BA" w:rsidP="00462E31">
      <w:pPr>
        <w:ind w:firstLine="0"/>
        <w:rPr>
          <w:rFonts w:cs="Times New Roman"/>
        </w:rPr>
      </w:pPr>
    </w:p>
    <w:p w14:paraId="6F1B2CF9" w14:textId="0AB9F45B" w:rsidR="00E900BA" w:rsidRPr="00C24E3D" w:rsidRDefault="00E900BA" w:rsidP="00462E31">
      <w:pPr>
        <w:ind w:firstLine="0"/>
        <w:rPr>
          <w:rFonts w:cs="Times New Roman"/>
        </w:rPr>
      </w:pPr>
    </w:p>
    <w:p w14:paraId="1AE00AAF" w14:textId="49F0ABF9" w:rsidR="00E900BA" w:rsidRPr="00C24E3D" w:rsidRDefault="00E900BA" w:rsidP="00462E31">
      <w:pPr>
        <w:ind w:firstLine="0"/>
        <w:rPr>
          <w:rFonts w:cs="Times New Roman"/>
        </w:rPr>
      </w:pPr>
    </w:p>
    <w:p w14:paraId="31024387" w14:textId="102BEA7A" w:rsidR="00E900BA" w:rsidRPr="00C24E3D" w:rsidRDefault="00E900BA" w:rsidP="00462E31">
      <w:pPr>
        <w:ind w:firstLine="0"/>
        <w:rPr>
          <w:rFonts w:cs="Times New Roman"/>
        </w:rPr>
      </w:pPr>
    </w:p>
    <w:p w14:paraId="7FCEF254" w14:textId="71446F95" w:rsidR="00E900BA" w:rsidRPr="00C24E3D" w:rsidRDefault="00E900BA" w:rsidP="00462E31">
      <w:pPr>
        <w:ind w:firstLine="0"/>
        <w:rPr>
          <w:rFonts w:cs="Times New Roman"/>
        </w:rPr>
      </w:pPr>
    </w:p>
    <w:p w14:paraId="697994BF" w14:textId="13AFA005" w:rsidR="00E900BA" w:rsidRPr="00C24E3D" w:rsidRDefault="00E900BA" w:rsidP="00462E31">
      <w:pPr>
        <w:ind w:firstLine="0"/>
        <w:rPr>
          <w:rFonts w:cs="Times New Roman"/>
        </w:rPr>
      </w:pPr>
    </w:p>
    <w:p w14:paraId="539A8A86" w14:textId="24350C58" w:rsidR="00E900BA" w:rsidRPr="00C24E3D" w:rsidRDefault="00E900BA" w:rsidP="00462E31">
      <w:pPr>
        <w:ind w:firstLine="0"/>
        <w:rPr>
          <w:rFonts w:cs="Times New Roman"/>
        </w:rPr>
      </w:pPr>
    </w:p>
    <w:p w14:paraId="22274DC2" w14:textId="43685F8E" w:rsidR="00E900BA" w:rsidRPr="00C24E3D" w:rsidRDefault="00E900BA" w:rsidP="00462E31">
      <w:pPr>
        <w:ind w:firstLine="0"/>
        <w:rPr>
          <w:rFonts w:cs="Times New Roman"/>
        </w:rPr>
      </w:pPr>
    </w:p>
    <w:p w14:paraId="1626A853" w14:textId="42BAE446" w:rsidR="00E900BA" w:rsidRPr="00C24E3D" w:rsidRDefault="00E900BA" w:rsidP="00462E31">
      <w:pPr>
        <w:ind w:firstLine="0"/>
        <w:rPr>
          <w:rFonts w:cs="Times New Roman"/>
        </w:rPr>
      </w:pPr>
    </w:p>
    <w:p w14:paraId="16D425E0" w14:textId="02886D5A" w:rsidR="00E900BA" w:rsidRPr="00C24E3D" w:rsidRDefault="00E900BA" w:rsidP="00462E31">
      <w:pPr>
        <w:ind w:firstLine="0"/>
        <w:rPr>
          <w:rFonts w:cs="Times New Roman"/>
        </w:rPr>
      </w:pPr>
    </w:p>
    <w:p w14:paraId="46D7D276" w14:textId="493BDAE6" w:rsidR="00E900BA" w:rsidRPr="00C24E3D" w:rsidRDefault="00E900BA" w:rsidP="00462E31">
      <w:pPr>
        <w:ind w:firstLine="0"/>
        <w:rPr>
          <w:rFonts w:cs="Times New Roman"/>
        </w:rPr>
      </w:pPr>
    </w:p>
    <w:p w14:paraId="18498DD0" w14:textId="10F240C3" w:rsidR="00E900BA" w:rsidRPr="00C24E3D" w:rsidRDefault="00E900BA" w:rsidP="00462E31">
      <w:pPr>
        <w:ind w:firstLine="0"/>
        <w:rPr>
          <w:rFonts w:cs="Times New Roman"/>
        </w:rPr>
      </w:pPr>
    </w:p>
    <w:p w14:paraId="38AB2772" w14:textId="28870401" w:rsidR="00E900BA" w:rsidRPr="00C24E3D" w:rsidRDefault="00E900BA" w:rsidP="00462E31">
      <w:pPr>
        <w:ind w:firstLine="0"/>
        <w:rPr>
          <w:rFonts w:cs="Times New Roman"/>
        </w:rPr>
      </w:pPr>
    </w:p>
    <w:p w14:paraId="6C8C0D72" w14:textId="77777777" w:rsidR="00E900BA" w:rsidRPr="00C24E3D" w:rsidRDefault="00E900BA" w:rsidP="00462E31">
      <w:pPr>
        <w:ind w:firstLine="0"/>
        <w:rPr>
          <w:rFonts w:cs="Times New Roman"/>
        </w:rPr>
      </w:pPr>
    </w:p>
    <w:p w14:paraId="2F9F7B36" w14:textId="0F63E15A" w:rsidR="00D57602" w:rsidRDefault="009552D0" w:rsidP="00D57602">
      <w:pPr>
        <w:pStyle w:val="Ttulo1"/>
        <w:numPr>
          <w:ilvl w:val="0"/>
          <w:numId w:val="0"/>
        </w:numPr>
        <w:rPr>
          <w:rFonts w:cs="Times New Roman"/>
          <w:sz w:val="28"/>
          <w:lang w:val="es-EC"/>
        </w:rPr>
      </w:pPr>
      <w:bookmarkStart w:id="16" w:name="_Toc27898870"/>
      <w:bookmarkStart w:id="17" w:name="_Toc101026754"/>
      <w:r w:rsidRPr="00C24E3D">
        <w:rPr>
          <w:rFonts w:cs="Times New Roman"/>
          <w:sz w:val="28"/>
          <w:lang w:val="es-EC"/>
        </w:rPr>
        <w:lastRenderedPageBreak/>
        <w:t>DECLARACI</w:t>
      </w:r>
      <w:r w:rsidR="00F2435C" w:rsidRPr="00C24E3D">
        <w:rPr>
          <w:rFonts w:cs="Times New Roman"/>
          <w:sz w:val="28"/>
          <w:lang w:val="es-EC"/>
        </w:rPr>
        <w:t>Ó</w:t>
      </w:r>
      <w:r w:rsidRPr="00C24E3D">
        <w:rPr>
          <w:rFonts w:cs="Times New Roman"/>
          <w:sz w:val="28"/>
          <w:lang w:val="es-EC"/>
        </w:rPr>
        <w:t>N DE LOS DERECHOS DE AUTORES</w:t>
      </w:r>
      <w:bookmarkEnd w:id="16"/>
      <w:bookmarkEnd w:id="17"/>
    </w:p>
    <w:p w14:paraId="05C90560" w14:textId="12F7CB40" w:rsidR="00D57602" w:rsidRPr="00D57602" w:rsidRDefault="00D57602" w:rsidP="0042010A">
      <w:pPr>
        <w:ind w:firstLine="0"/>
      </w:pPr>
      <w:r>
        <w:t xml:space="preserve">Quinche Verónica Cobeña Morante, José Sebastián Saltos Moreira, declaramos bajo juramento que el trabajo aquí descrito es de nuestra autoría, que no ha sido presentado </w:t>
      </w:r>
      <w:r w:rsidR="00187033">
        <w:t>para ningún grado o calificación profesional y, hemos consultado las referencias bibliográficas que se incluyen en este documento.</w:t>
      </w:r>
    </w:p>
    <w:p w14:paraId="5AB1F55D" w14:textId="77777777" w:rsidR="009552D0" w:rsidRPr="00C24E3D" w:rsidRDefault="009552D0" w:rsidP="00462E31">
      <w:pPr>
        <w:ind w:firstLine="0"/>
        <w:rPr>
          <w:rFonts w:cs="Times New Roman"/>
        </w:rPr>
      </w:pPr>
    </w:p>
    <w:p w14:paraId="781EEA64" w14:textId="77777777" w:rsidR="009552D0" w:rsidRPr="00C24E3D" w:rsidRDefault="009552D0" w:rsidP="00462E31">
      <w:pPr>
        <w:ind w:firstLine="0"/>
        <w:rPr>
          <w:rFonts w:cs="Times New Roman"/>
        </w:rPr>
      </w:pPr>
    </w:p>
    <w:p w14:paraId="15799262" w14:textId="051501B8" w:rsidR="009552D0" w:rsidRDefault="009552D0" w:rsidP="00462E31">
      <w:pPr>
        <w:tabs>
          <w:tab w:val="left" w:pos="7380"/>
        </w:tabs>
        <w:ind w:firstLine="0"/>
        <w:rPr>
          <w:rFonts w:cs="Times New Roman"/>
          <w:b/>
          <w:sz w:val="28"/>
          <w:szCs w:val="28"/>
        </w:rPr>
      </w:pPr>
    </w:p>
    <w:p w14:paraId="11EF9430" w14:textId="2F14AC96" w:rsidR="00187033" w:rsidRDefault="00187033" w:rsidP="00462E31">
      <w:pPr>
        <w:tabs>
          <w:tab w:val="left" w:pos="7380"/>
        </w:tabs>
        <w:ind w:firstLine="0"/>
        <w:rPr>
          <w:rFonts w:cs="Times New Roman"/>
          <w:b/>
          <w:sz w:val="28"/>
          <w:szCs w:val="28"/>
        </w:rPr>
      </w:pPr>
    </w:p>
    <w:p w14:paraId="472DC458" w14:textId="77777777" w:rsidR="00187033" w:rsidRPr="00C24E3D" w:rsidRDefault="00187033" w:rsidP="00462E31">
      <w:pPr>
        <w:tabs>
          <w:tab w:val="left" w:pos="7380"/>
        </w:tabs>
        <w:ind w:firstLine="0"/>
        <w:rPr>
          <w:rFonts w:cs="Times New Roman"/>
          <w:b/>
          <w:sz w:val="28"/>
          <w:szCs w:val="28"/>
        </w:rPr>
      </w:pPr>
    </w:p>
    <w:p w14:paraId="73F17E3C" w14:textId="77777777" w:rsidR="009552D0" w:rsidRPr="00C24E3D" w:rsidRDefault="009552D0" w:rsidP="00462E31">
      <w:pPr>
        <w:ind w:firstLine="0"/>
        <w:rPr>
          <w:rFonts w:cs="Times New Roman"/>
        </w:rPr>
      </w:pPr>
    </w:p>
    <w:p w14:paraId="1284AC53" w14:textId="77777777" w:rsidR="009552D0" w:rsidRPr="00C24E3D" w:rsidRDefault="009552D0" w:rsidP="00462E31">
      <w:pPr>
        <w:ind w:firstLine="0"/>
        <w:rPr>
          <w:rFonts w:cs="Times New Roman"/>
        </w:rPr>
      </w:pPr>
    </w:p>
    <w:p w14:paraId="06D3AE9E" w14:textId="77777777" w:rsidR="009552D0" w:rsidRPr="00C24E3D" w:rsidRDefault="009552D0" w:rsidP="00462E31">
      <w:pPr>
        <w:ind w:firstLine="0"/>
        <w:rPr>
          <w:rFonts w:cs="Times New Roman"/>
          <w:b/>
        </w:rPr>
      </w:pPr>
    </w:p>
    <w:p w14:paraId="01DE9B4D" w14:textId="6929E8F5" w:rsidR="009552D0" w:rsidRPr="00C24E3D" w:rsidRDefault="009552D0" w:rsidP="00462E31">
      <w:pPr>
        <w:ind w:firstLine="0"/>
        <w:rPr>
          <w:rFonts w:cs="Times New Roman"/>
          <w:b/>
        </w:rPr>
      </w:pPr>
    </w:p>
    <w:p w14:paraId="70108519" w14:textId="07DAF5EB" w:rsidR="00686B21" w:rsidRPr="00C24E3D" w:rsidRDefault="00187033" w:rsidP="00462E31">
      <w:pPr>
        <w:pStyle w:val="Prrafodelista"/>
        <w:ind w:firstLine="0"/>
        <w:rPr>
          <w:rFonts w:cs="Times New Roman"/>
        </w:rPr>
      </w:pPr>
      <w:r>
        <w:rPr>
          <w:rFonts w:cs="Times New Roman"/>
          <w:noProof/>
          <w:lang w:val="en-US"/>
        </w:rPr>
        <mc:AlternateContent>
          <mc:Choice Requires="wps">
            <w:drawing>
              <wp:anchor distT="0" distB="0" distL="114300" distR="114300" simplePos="0" relativeHeight="251679744" behindDoc="0" locked="0" layoutInCell="1" allowOverlap="1" wp14:anchorId="27BD0F1F" wp14:editId="2B01352D">
                <wp:simplePos x="0" y="0"/>
                <wp:positionH relativeFrom="column">
                  <wp:posOffset>3581400</wp:posOffset>
                </wp:positionH>
                <wp:positionV relativeFrom="paragraph">
                  <wp:posOffset>165735</wp:posOffset>
                </wp:positionV>
                <wp:extent cx="2124075" cy="0"/>
                <wp:effectExtent l="0" t="0" r="0" b="0"/>
                <wp:wrapNone/>
                <wp:docPr id="54" name="Conector recto 54"/>
                <wp:cNvGraphicFramePr/>
                <a:graphic xmlns:a="http://schemas.openxmlformats.org/drawingml/2006/main">
                  <a:graphicData uri="http://schemas.microsoft.com/office/word/2010/wordprocessingShape">
                    <wps:wsp>
                      <wps:cNvCnPr/>
                      <wps:spPr>
                        <a:xfrm>
                          <a:off x="0" y="0"/>
                          <a:ext cx="212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A3397B" id="Conector recto 5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82pt,13.05pt" to="449.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" strokecolor="windowText" strokeweight=".5pt">
                <v:stroke joinstyle="miter"/>
              </v:line>
            </w:pict>
          </mc:Fallback>
        </mc:AlternateContent>
      </w:r>
      <w:r>
        <w:rPr>
          <w:rFonts w:cs="Times New Roman"/>
          <w:noProof/>
          <w:lang w:val="en-US"/>
        </w:rPr>
        <mc:AlternateContent>
          <mc:Choice Requires="wps">
            <w:drawing>
              <wp:anchor distT="0" distB="0" distL="114300" distR="114300" simplePos="0" relativeHeight="251677696" behindDoc="0" locked="0" layoutInCell="1" allowOverlap="1" wp14:anchorId="273194D2" wp14:editId="3468C090">
                <wp:simplePos x="0" y="0"/>
                <wp:positionH relativeFrom="column">
                  <wp:posOffset>15239</wp:posOffset>
                </wp:positionH>
                <wp:positionV relativeFrom="paragraph">
                  <wp:posOffset>130810</wp:posOffset>
                </wp:positionV>
                <wp:extent cx="2124075" cy="0"/>
                <wp:effectExtent l="0" t="0" r="0" b="0"/>
                <wp:wrapNone/>
                <wp:docPr id="53" name="Conector recto 53"/>
                <wp:cNvGraphicFramePr/>
                <a:graphic xmlns:a="http://schemas.openxmlformats.org/drawingml/2006/main">
                  <a:graphicData uri="http://schemas.microsoft.com/office/word/2010/wordprocessingShape">
                    <wps:wsp>
                      <wps:cNvCnPr/>
                      <wps:spPr>
                        <a:xfrm>
                          <a:off x="0" y="0"/>
                          <a:ext cx="2124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EFA57" id="Conector recto 5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pt,10.3pt" to="168.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" strokecolor="black [3213]" strokeweight=".5pt">
                <v:stroke joinstyle="miter"/>
              </v:line>
            </w:pict>
          </mc:Fallback>
        </mc:AlternateContent>
      </w:r>
    </w:p>
    <w:p w14:paraId="46C7BC48" w14:textId="49394325" w:rsidR="00EF1661" w:rsidRPr="00187033" w:rsidRDefault="00187033" w:rsidP="00187033">
      <w:pPr>
        <w:ind w:firstLine="0"/>
        <w:rPr>
          <w:rFonts w:cs="Times New Roman"/>
        </w:rPr>
      </w:pPr>
      <w:r>
        <w:rPr>
          <w:rFonts w:cs="Times New Roman"/>
        </w:rPr>
        <w:t xml:space="preserve">Quinche Verónica Cobeña </w:t>
      </w:r>
      <w:r w:rsidR="0042010A">
        <w:rPr>
          <w:rFonts w:cs="Times New Roman"/>
        </w:rPr>
        <w:t xml:space="preserve">          </w:t>
      </w:r>
      <w:r>
        <w:rPr>
          <w:rFonts w:cs="Times New Roman"/>
        </w:rPr>
        <w:t xml:space="preserve">                                        José Sebastián Saltos </w:t>
      </w:r>
    </w:p>
    <w:p w14:paraId="44CF081E" w14:textId="15F89466" w:rsidR="00686B21" w:rsidRPr="00C24E3D" w:rsidRDefault="00686B21" w:rsidP="00462E31">
      <w:pPr>
        <w:pStyle w:val="Prrafodelista"/>
        <w:ind w:firstLine="0"/>
        <w:rPr>
          <w:rFonts w:cs="Times New Roman"/>
        </w:rPr>
      </w:pPr>
    </w:p>
    <w:p w14:paraId="49608AFB" w14:textId="2CC136C8" w:rsidR="00B0393A" w:rsidRPr="00C24E3D" w:rsidRDefault="00B0393A" w:rsidP="00462E31">
      <w:pPr>
        <w:pStyle w:val="Prrafodelista"/>
        <w:ind w:firstLine="0"/>
        <w:rPr>
          <w:rFonts w:cs="Times New Roman"/>
        </w:rPr>
      </w:pPr>
    </w:p>
    <w:p w14:paraId="0B5F7392" w14:textId="67E16481" w:rsidR="0046133D" w:rsidRPr="00C24E3D" w:rsidRDefault="0046133D" w:rsidP="00462E31">
      <w:pPr>
        <w:pStyle w:val="Prrafodelista"/>
        <w:ind w:firstLine="0"/>
        <w:rPr>
          <w:rFonts w:cs="Times New Roman"/>
        </w:rPr>
      </w:pPr>
    </w:p>
    <w:p w14:paraId="4CD9991B" w14:textId="52D37E65" w:rsidR="0046133D" w:rsidRPr="00C24E3D" w:rsidRDefault="0046133D" w:rsidP="00462E31">
      <w:pPr>
        <w:pStyle w:val="Prrafodelista"/>
        <w:ind w:firstLine="0"/>
        <w:rPr>
          <w:rFonts w:cs="Times New Roman"/>
        </w:rPr>
      </w:pPr>
    </w:p>
    <w:p w14:paraId="16A4BD83" w14:textId="490715BE" w:rsidR="0046133D" w:rsidRPr="00C24E3D" w:rsidRDefault="0046133D" w:rsidP="00462E31">
      <w:pPr>
        <w:pStyle w:val="Prrafodelista"/>
        <w:ind w:firstLine="0"/>
        <w:rPr>
          <w:rFonts w:cs="Times New Roman"/>
        </w:rPr>
      </w:pPr>
    </w:p>
    <w:p w14:paraId="2FD9FAFB" w14:textId="587E4AAB" w:rsidR="0046133D" w:rsidRPr="00C24E3D" w:rsidRDefault="0046133D" w:rsidP="00462E31">
      <w:pPr>
        <w:pStyle w:val="Prrafodelista"/>
        <w:ind w:firstLine="0"/>
        <w:rPr>
          <w:rFonts w:cs="Times New Roman"/>
        </w:rPr>
      </w:pPr>
    </w:p>
    <w:p w14:paraId="00037A03" w14:textId="206C6A2E" w:rsidR="0046133D" w:rsidRPr="00C24E3D" w:rsidRDefault="0046133D" w:rsidP="00462E31">
      <w:pPr>
        <w:pStyle w:val="Prrafodelista"/>
        <w:ind w:firstLine="0"/>
        <w:rPr>
          <w:rFonts w:cs="Times New Roman"/>
        </w:rPr>
      </w:pPr>
    </w:p>
    <w:p w14:paraId="7A323D2D" w14:textId="7461E689" w:rsidR="0046133D" w:rsidRPr="00C24E3D" w:rsidRDefault="0046133D" w:rsidP="00462E31">
      <w:pPr>
        <w:pStyle w:val="Prrafodelista"/>
        <w:ind w:firstLine="0"/>
        <w:rPr>
          <w:rFonts w:cs="Times New Roman"/>
        </w:rPr>
      </w:pPr>
    </w:p>
    <w:p w14:paraId="6AD60FAD" w14:textId="31244E12" w:rsidR="0046133D" w:rsidRPr="00C24E3D" w:rsidRDefault="0046133D" w:rsidP="00462E31">
      <w:pPr>
        <w:pStyle w:val="Prrafodelista"/>
        <w:ind w:firstLine="0"/>
        <w:rPr>
          <w:rFonts w:cs="Times New Roman"/>
        </w:rPr>
      </w:pPr>
    </w:p>
    <w:p w14:paraId="58D3C382" w14:textId="4F002A31" w:rsidR="0046133D" w:rsidRPr="00C24E3D" w:rsidRDefault="0046133D" w:rsidP="00462E31">
      <w:pPr>
        <w:pStyle w:val="Prrafodelista"/>
        <w:ind w:firstLine="0"/>
        <w:rPr>
          <w:rFonts w:cs="Times New Roman"/>
        </w:rPr>
      </w:pPr>
    </w:p>
    <w:p w14:paraId="545F7D14" w14:textId="6E4E5BF4" w:rsidR="0046133D" w:rsidRPr="00C24E3D" w:rsidRDefault="0046133D" w:rsidP="00462E31">
      <w:pPr>
        <w:pStyle w:val="Prrafodelista"/>
        <w:ind w:firstLine="0"/>
        <w:rPr>
          <w:rFonts w:cs="Times New Roman"/>
        </w:rPr>
      </w:pPr>
    </w:p>
    <w:p w14:paraId="4F2A8ADD" w14:textId="2E1E176E" w:rsidR="0046133D" w:rsidRPr="00C24E3D" w:rsidRDefault="0046133D" w:rsidP="00462E31">
      <w:pPr>
        <w:pStyle w:val="Prrafodelista"/>
        <w:ind w:firstLine="0"/>
        <w:rPr>
          <w:rFonts w:cs="Times New Roman"/>
        </w:rPr>
      </w:pPr>
    </w:p>
    <w:p w14:paraId="537593F4" w14:textId="60B9CBEF" w:rsidR="0046133D" w:rsidRPr="00C24E3D" w:rsidRDefault="0046133D" w:rsidP="00462E31">
      <w:pPr>
        <w:pStyle w:val="Prrafodelista"/>
        <w:ind w:firstLine="0"/>
        <w:rPr>
          <w:rFonts w:cs="Times New Roman"/>
        </w:rPr>
      </w:pPr>
    </w:p>
    <w:p w14:paraId="52D176ED" w14:textId="48CC398A" w:rsidR="0046133D" w:rsidRPr="00C24E3D" w:rsidRDefault="0046133D" w:rsidP="00462E31">
      <w:pPr>
        <w:pStyle w:val="Prrafodelista"/>
        <w:ind w:firstLine="0"/>
        <w:rPr>
          <w:rFonts w:cs="Times New Roman"/>
        </w:rPr>
      </w:pPr>
    </w:p>
    <w:p w14:paraId="6CD4497E" w14:textId="77777777" w:rsidR="00715CE7" w:rsidRPr="00187033" w:rsidRDefault="00715CE7" w:rsidP="00187033">
      <w:pPr>
        <w:ind w:firstLine="0"/>
        <w:rPr>
          <w:rFonts w:cs="Times New Roman"/>
        </w:rPr>
      </w:pPr>
    </w:p>
    <w:p w14:paraId="398DB5DF" w14:textId="02570E16" w:rsidR="00715CE7" w:rsidRPr="00C24E3D" w:rsidRDefault="00715CE7" w:rsidP="006A3DE4">
      <w:pPr>
        <w:pStyle w:val="Ttulo1"/>
        <w:numPr>
          <w:ilvl w:val="0"/>
          <w:numId w:val="0"/>
        </w:numPr>
        <w:tabs>
          <w:tab w:val="left" w:pos="3919"/>
          <w:tab w:val="center" w:pos="4823"/>
        </w:tabs>
        <w:rPr>
          <w:sz w:val="28"/>
          <w:lang w:val="es-EC"/>
        </w:rPr>
      </w:pPr>
      <w:bookmarkStart w:id="18" w:name="_Toc101026755"/>
      <w:r w:rsidRPr="00C24E3D">
        <w:rPr>
          <w:sz w:val="28"/>
          <w:lang w:val="es-EC"/>
        </w:rPr>
        <w:lastRenderedPageBreak/>
        <w:t>ÍNDICE</w:t>
      </w:r>
      <w:bookmarkEnd w:id="18"/>
    </w:p>
    <w:sdt>
      <w:sdtPr>
        <w:rPr>
          <w:rFonts w:eastAsiaTheme="minorHAnsi" w:cstheme="minorBidi"/>
          <w:lang w:val="es-ES" w:eastAsia="en-US"/>
        </w:rPr>
        <w:id w:val="1112326717"/>
        <w:docPartObj>
          <w:docPartGallery w:val="Table of Contents"/>
          <w:docPartUnique/>
        </w:docPartObj>
      </w:sdtPr>
      <w:sdtEndPr>
        <w:rPr>
          <w:b/>
          <w:bCs/>
        </w:rPr>
      </w:sdtEndPr>
      <w:sdtContent>
        <w:p w14:paraId="5399578F" w14:textId="5F32F758" w:rsidR="00F22768" w:rsidRPr="00F22768" w:rsidRDefault="008C1B06">
          <w:pPr>
            <w:pStyle w:val="TDC1"/>
            <w:tabs>
              <w:tab w:val="right" w:leader="dot" w:pos="9113"/>
            </w:tabs>
            <w:rPr>
              <w:noProof/>
              <w:sz w:val="23"/>
              <w:szCs w:val="23"/>
            </w:rPr>
          </w:pPr>
          <w:r>
            <w:fldChar w:fldCharType="begin"/>
          </w:r>
          <w:r>
            <w:instrText xml:space="preserve"> TOC \o "1-3" \h \z \u </w:instrText>
          </w:r>
          <w:r>
            <w:fldChar w:fldCharType="separate"/>
          </w:r>
          <w:hyperlink w:anchor="_Toc101026748" w:history="1">
            <w:r w:rsidR="00F22768" w:rsidRPr="00F22768">
              <w:rPr>
                <w:rStyle w:val="Hipervnculo"/>
                <w:noProof/>
                <w:sz w:val="23"/>
                <w:szCs w:val="23"/>
              </w:rPr>
              <w:t>DEDICATORIA</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_Toc101026748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I</w:t>
            </w:r>
            <w:r w:rsidR="00F22768" w:rsidRPr="00F22768">
              <w:rPr>
                <w:noProof/>
                <w:webHidden/>
                <w:sz w:val="23"/>
                <w:szCs w:val="23"/>
              </w:rPr>
              <w:fldChar w:fldCharType="end"/>
            </w:r>
          </w:hyperlink>
        </w:p>
        <w:p w14:paraId="3CC0F7EB" w14:textId="065A9F34" w:rsidR="00F22768" w:rsidRPr="00F22768" w:rsidRDefault="00761AB0">
          <w:pPr>
            <w:pStyle w:val="TDC1"/>
            <w:tabs>
              <w:tab w:val="right" w:leader="dot" w:pos="9113"/>
            </w:tabs>
            <w:rPr>
              <w:noProof/>
              <w:sz w:val="23"/>
              <w:szCs w:val="23"/>
            </w:rPr>
          </w:pPr>
          <w:hyperlink w:anchor="_Toc101026749" w:history="1">
            <w:r w:rsidR="00F22768" w:rsidRPr="00F22768">
              <w:rPr>
                <w:rStyle w:val="Hipervnculo"/>
                <w:noProof/>
                <w:sz w:val="23"/>
                <w:szCs w:val="23"/>
              </w:rPr>
              <w:t>DEDICATORIA</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_Toc101026749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II</w:t>
            </w:r>
            <w:r w:rsidR="00F22768" w:rsidRPr="00F22768">
              <w:rPr>
                <w:noProof/>
                <w:webHidden/>
                <w:sz w:val="23"/>
                <w:szCs w:val="23"/>
              </w:rPr>
              <w:fldChar w:fldCharType="end"/>
            </w:r>
          </w:hyperlink>
        </w:p>
        <w:p w14:paraId="51F3CC96" w14:textId="683534F0" w:rsidR="00F22768" w:rsidRPr="00F22768" w:rsidRDefault="00761AB0">
          <w:pPr>
            <w:pStyle w:val="TDC1"/>
            <w:tabs>
              <w:tab w:val="right" w:leader="dot" w:pos="9113"/>
            </w:tabs>
            <w:rPr>
              <w:noProof/>
              <w:sz w:val="23"/>
              <w:szCs w:val="23"/>
            </w:rPr>
          </w:pPr>
          <w:hyperlink w:anchor="_Toc101026750" w:history="1">
            <w:r w:rsidR="00F22768" w:rsidRPr="00F22768">
              <w:rPr>
                <w:rStyle w:val="Hipervnculo"/>
                <w:noProof/>
                <w:sz w:val="23"/>
                <w:szCs w:val="23"/>
              </w:rPr>
              <w:t>AGRADECIMIENTO</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_Toc101026750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III</w:t>
            </w:r>
            <w:r w:rsidR="00F22768" w:rsidRPr="00F22768">
              <w:rPr>
                <w:noProof/>
                <w:webHidden/>
                <w:sz w:val="23"/>
                <w:szCs w:val="23"/>
              </w:rPr>
              <w:fldChar w:fldCharType="end"/>
            </w:r>
          </w:hyperlink>
        </w:p>
        <w:p w14:paraId="10FC64A5" w14:textId="6274A65A" w:rsidR="00F22768" w:rsidRPr="00F22768" w:rsidRDefault="00761AB0">
          <w:pPr>
            <w:pStyle w:val="TDC1"/>
            <w:tabs>
              <w:tab w:val="right" w:leader="dot" w:pos="9113"/>
            </w:tabs>
            <w:rPr>
              <w:noProof/>
              <w:sz w:val="23"/>
              <w:szCs w:val="23"/>
            </w:rPr>
          </w:pPr>
          <w:hyperlink w:anchor="_Toc101026751" w:history="1">
            <w:r w:rsidR="00F22768" w:rsidRPr="00F22768">
              <w:rPr>
                <w:rStyle w:val="Hipervnculo"/>
                <w:noProof/>
                <w:sz w:val="23"/>
                <w:szCs w:val="23"/>
                <w:shd w:val="clear" w:color="auto" w:fill="FFFFFF"/>
              </w:rPr>
              <w:t>AGRADECIMIENTO</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_Toc101026751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IV</w:t>
            </w:r>
            <w:r w:rsidR="00F22768" w:rsidRPr="00F22768">
              <w:rPr>
                <w:noProof/>
                <w:webHidden/>
                <w:sz w:val="23"/>
                <w:szCs w:val="23"/>
              </w:rPr>
              <w:fldChar w:fldCharType="end"/>
            </w:r>
          </w:hyperlink>
        </w:p>
        <w:p w14:paraId="3DADD2BA" w14:textId="50A86412" w:rsidR="00F22768" w:rsidRPr="00F22768" w:rsidRDefault="00761AB0">
          <w:pPr>
            <w:pStyle w:val="TDC1"/>
            <w:tabs>
              <w:tab w:val="right" w:leader="dot" w:pos="9113"/>
            </w:tabs>
            <w:rPr>
              <w:noProof/>
              <w:sz w:val="23"/>
              <w:szCs w:val="23"/>
            </w:rPr>
          </w:pPr>
          <w:hyperlink w:anchor="_Toc101026752" w:history="1">
            <w:r w:rsidR="00F22768" w:rsidRPr="00F22768">
              <w:rPr>
                <w:rStyle w:val="Hipervnculo"/>
                <w:noProof/>
                <w:sz w:val="23"/>
                <w:szCs w:val="23"/>
              </w:rPr>
              <w:t>CERTIFICACIÓN DEL DIRECTOR DE TESIS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_Toc101026752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V</w:t>
            </w:r>
            <w:r w:rsidR="00F22768" w:rsidRPr="00F22768">
              <w:rPr>
                <w:noProof/>
                <w:webHidden/>
                <w:sz w:val="23"/>
                <w:szCs w:val="23"/>
              </w:rPr>
              <w:fldChar w:fldCharType="end"/>
            </w:r>
          </w:hyperlink>
        </w:p>
        <w:p w14:paraId="5079F9AB" w14:textId="48F9D1AB" w:rsidR="00F22768" w:rsidRPr="00F22768" w:rsidRDefault="00761AB0">
          <w:pPr>
            <w:pStyle w:val="TDC1"/>
            <w:tabs>
              <w:tab w:val="right" w:leader="dot" w:pos="9113"/>
            </w:tabs>
            <w:rPr>
              <w:noProof/>
              <w:sz w:val="23"/>
              <w:szCs w:val="23"/>
            </w:rPr>
          </w:pPr>
          <w:hyperlink w:anchor="_Toc101026753" w:history="1">
            <w:r w:rsidR="00F22768" w:rsidRPr="00F22768">
              <w:rPr>
                <w:rStyle w:val="Hipervnculo"/>
                <w:noProof/>
                <w:sz w:val="23"/>
                <w:szCs w:val="23"/>
              </w:rPr>
              <w:t>CERTIFICACIÓN DE LA COMISIÓN DE REVISIÓN Y EVALUACIÓN</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_Toc101026753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VI</w:t>
            </w:r>
            <w:r w:rsidR="00F22768" w:rsidRPr="00F22768">
              <w:rPr>
                <w:noProof/>
                <w:webHidden/>
                <w:sz w:val="23"/>
                <w:szCs w:val="23"/>
              </w:rPr>
              <w:fldChar w:fldCharType="end"/>
            </w:r>
          </w:hyperlink>
        </w:p>
        <w:p w14:paraId="726BF5A0" w14:textId="1EA31AF6" w:rsidR="00F22768" w:rsidRPr="00F22768" w:rsidRDefault="00761AB0">
          <w:pPr>
            <w:pStyle w:val="TDC1"/>
            <w:tabs>
              <w:tab w:val="right" w:leader="dot" w:pos="9113"/>
            </w:tabs>
            <w:rPr>
              <w:noProof/>
              <w:sz w:val="23"/>
              <w:szCs w:val="23"/>
            </w:rPr>
          </w:pPr>
          <w:hyperlink w:anchor="_Toc101026754" w:history="1">
            <w:r w:rsidR="00F22768" w:rsidRPr="00F22768">
              <w:rPr>
                <w:rStyle w:val="Hipervnculo"/>
                <w:noProof/>
                <w:sz w:val="23"/>
                <w:szCs w:val="23"/>
              </w:rPr>
              <w:t>DECLARACIÓN DE LOS DERECHOS DE AUTORES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_Toc101026754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VII</w:t>
            </w:r>
            <w:r w:rsidR="00F22768" w:rsidRPr="00F22768">
              <w:rPr>
                <w:noProof/>
                <w:webHidden/>
                <w:sz w:val="23"/>
                <w:szCs w:val="23"/>
              </w:rPr>
              <w:fldChar w:fldCharType="end"/>
            </w:r>
          </w:hyperlink>
        </w:p>
        <w:p w14:paraId="32BAF988" w14:textId="41D80395" w:rsidR="00F22768" w:rsidRPr="00F22768" w:rsidRDefault="00761AB0">
          <w:pPr>
            <w:pStyle w:val="TDC1"/>
            <w:tabs>
              <w:tab w:val="right" w:leader="dot" w:pos="9113"/>
            </w:tabs>
            <w:rPr>
              <w:noProof/>
              <w:sz w:val="23"/>
              <w:szCs w:val="23"/>
            </w:rPr>
          </w:pPr>
          <w:hyperlink w:anchor="_Toc101026755" w:history="1">
            <w:r w:rsidR="00F22768" w:rsidRPr="00F22768">
              <w:rPr>
                <w:rStyle w:val="Hipervnculo"/>
                <w:noProof/>
                <w:sz w:val="23"/>
                <w:szCs w:val="23"/>
              </w:rPr>
              <w:t>ÍNDICE</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_Toc101026755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VIII</w:t>
            </w:r>
            <w:r w:rsidR="00F22768" w:rsidRPr="00F22768">
              <w:rPr>
                <w:noProof/>
                <w:webHidden/>
                <w:sz w:val="23"/>
                <w:szCs w:val="23"/>
              </w:rPr>
              <w:fldChar w:fldCharType="end"/>
            </w:r>
          </w:hyperlink>
        </w:p>
        <w:p w14:paraId="4A039A5E" w14:textId="60461C60" w:rsidR="00F22768" w:rsidRPr="00F22768" w:rsidRDefault="00761AB0">
          <w:pPr>
            <w:pStyle w:val="TDC1"/>
            <w:tabs>
              <w:tab w:val="right" w:leader="dot" w:pos="9113"/>
            </w:tabs>
            <w:rPr>
              <w:noProof/>
              <w:sz w:val="23"/>
              <w:szCs w:val="23"/>
            </w:rPr>
          </w:pPr>
          <w:hyperlink w:anchor="_Toc101026756" w:history="1">
            <w:r w:rsidR="00F22768" w:rsidRPr="00F22768">
              <w:rPr>
                <w:rStyle w:val="Hipervnculo"/>
                <w:noProof/>
                <w:sz w:val="23"/>
                <w:szCs w:val="23"/>
              </w:rPr>
              <w:t>ÍNDICE DE TABLAS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_Toc101026756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X</w:t>
            </w:r>
            <w:r w:rsidR="00F22768" w:rsidRPr="00F22768">
              <w:rPr>
                <w:noProof/>
                <w:webHidden/>
                <w:sz w:val="23"/>
                <w:szCs w:val="23"/>
              </w:rPr>
              <w:fldChar w:fldCharType="end"/>
            </w:r>
          </w:hyperlink>
        </w:p>
        <w:p w14:paraId="0745D853" w14:textId="5B3D8E72" w:rsidR="00F22768" w:rsidRPr="00F22768" w:rsidRDefault="00761AB0">
          <w:pPr>
            <w:pStyle w:val="TDC1"/>
            <w:tabs>
              <w:tab w:val="right" w:leader="dot" w:pos="9113"/>
            </w:tabs>
            <w:rPr>
              <w:noProof/>
              <w:sz w:val="23"/>
              <w:szCs w:val="23"/>
            </w:rPr>
          </w:pPr>
          <w:hyperlink w:anchor="_Toc101026757" w:history="1">
            <w:r w:rsidR="00F22768" w:rsidRPr="00F22768">
              <w:rPr>
                <w:rStyle w:val="Hipervnculo"/>
                <w:noProof/>
                <w:sz w:val="23"/>
                <w:szCs w:val="23"/>
              </w:rPr>
              <w:t>ÍNDICE DE FIGURAS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_Toc101026757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XI</w:t>
            </w:r>
            <w:r w:rsidR="00F22768" w:rsidRPr="00F22768">
              <w:rPr>
                <w:noProof/>
                <w:webHidden/>
                <w:sz w:val="23"/>
                <w:szCs w:val="23"/>
              </w:rPr>
              <w:fldChar w:fldCharType="end"/>
            </w:r>
          </w:hyperlink>
        </w:p>
        <w:p w14:paraId="1D88A944" w14:textId="5D5CBF6F" w:rsidR="00F22768" w:rsidRPr="00F22768" w:rsidRDefault="00761AB0">
          <w:pPr>
            <w:pStyle w:val="TDC1"/>
            <w:tabs>
              <w:tab w:val="right" w:leader="dot" w:pos="9113"/>
            </w:tabs>
            <w:rPr>
              <w:noProof/>
              <w:sz w:val="23"/>
              <w:szCs w:val="23"/>
            </w:rPr>
          </w:pPr>
          <w:hyperlink w:anchor="_Toc101026758" w:history="1">
            <w:r w:rsidR="00F22768" w:rsidRPr="00F22768">
              <w:rPr>
                <w:rStyle w:val="Hipervnculo"/>
                <w:noProof/>
                <w:sz w:val="23"/>
                <w:szCs w:val="23"/>
              </w:rPr>
              <w:t>RESUMEN</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_Toc101026758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XII</w:t>
            </w:r>
            <w:r w:rsidR="00F22768" w:rsidRPr="00F22768">
              <w:rPr>
                <w:noProof/>
                <w:webHidden/>
                <w:sz w:val="23"/>
                <w:szCs w:val="23"/>
              </w:rPr>
              <w:fldChar w:fldCharType="end"/>
            </w:r>
          </w:hyperlink>
        </w:p>
        <w:p w14:paraId="1ED269A0" w14:textId="4573FC4C" w:rsidR="00F22768" w:rsidRPr="00F22768" w:rsidRDefault="00761AB0">
          <w:pPr>
            <w:pStyle w:val="TDC1"/>
            <w:tabs>
              <w:tab w:val="right" w:leader="dot" w:pos="9113"/>
            </w:tabs>
            <w:rPr>
              <w:noProof/>
              <w:sz w:val="23"/>
              <w:szCs w:val="23"/>
            </w:rPr>
          </w:pPr>
          <w:hyperlink w:anchor="_Toc101026759" w:history="1">
            <w:r w:rsidR="00F22768" w:rsidRPr="00F22768">
              <w:rPr>
                <w:rStyle w:val="Hipervnculo"/>
                <w:noProof/>
                <w:sz w:val="23"/>
                <w:szCs w:val="23"/>
              </w:rPr>
              <w:t>ABSTRACT</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_Toc101026759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XIII</w:t>
            </w:r>
            <w:r w:rsidR="00F22768" w:rsidRPr="00F22768">
              <w:rPr>
                <w:noProof/>
                <w:webHidden/>
                <w:sz w:val="23"/>
                <w:szCs w:val="23"/>
              </w:rPr>
              <w:fldChar w:fldCharType="end"/>
            </w:r>
          </w:hyperlink>
        </w:p>
        <w:p w14:paraId="092AE363" w14:textId="18ED16CD" w:rsidR="00F22768" w:rsidRPr="00F22768" w:rsidRDefault="00761AB0">
          <w:pPr>
            <w:pStyle w:val="TDC1"/>
            <w:tabs>
              <w:tab w:val="left" w:pos="440"/>
              <w:tab w:val="right" w:leader="dot" w:pos="9113"/>
            </w:tabs>
            <w:rPr>
              <w:noProof/>
              <w:sz w:val="23"/>
              <w:szCs w:val="23"/>
            </w:rPr>
          </w:pPr>
          <w:hyperlink w:anchor="_Toc101026760" w:history="1">
            <w:r w:rsidR="00F22768" w:rsidRPr="00F22768">
              <w:rPr>
                <w:rStyle w:val="Hipervnculo"/>
                <w:noProof/>
                <w:sz w:val="23"/>
                <w:szCs w:val="23"/>
                <w14:scene3d>
                  <w14:camera w14:prst="orthographicFront"/>
                  <w14:lightRig w14:rig="threePt" w14:dir="t">
                    <w14:rot w14:lat="0" w14:lon="0" w14:rev="0"/>
                  </w14:lightRig>
                </w14:scene3d>
              </w:rPr>
              <w:t>1</w:t>
            </w:r>
            <w:r w:rsidR="00F22768" w:rsidRPr="00F22768">
              <w:rPr>
                <w:noProof/>
                <w:sz w:val="23"/>
                <w:szCs w:val="23"/>
              </w:rPr>
              <w:tab/>
            </w:r>
            <w:r w:rsidR="00F22768" w:rsidRPr="00F22768">
              <w:rPr>
                <w:rStyle w:val="Hipervnculo"/>
                <w:noProof/>
                <w:sz w:val="23"/>
                <w:szCs w:val="23"/>
              </w:rPr>
              <w:t>INTRODUCCIÓN /PLANTEAMENTO DEL PROBLEMA</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_Toc101026760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1</w:t>
            </w:r>
            <w:r w:rsidR="00F22768" w:rsidRPr="00F22768">
              <w:rPr>
                <w:noProof/>
                <w:webHidden/>
                <w:sz w:val="23"/>
                <w:szCs w:val="23"/>
              </w:rPr>
              <w:fldChar w:fldCharType="end"/>
            </w:r>
          </w:hyperlink>
        </w:p>
        <w:p w14:paraId="4D6212A6" w14:textId="2E94846C" w:rsidR="00F22768" w:rsidRPr="00F22768" w:rsidRDefault="00761AB0">
          <w:pPr>
            <w:pStyle w:val="TDC1"/>
            <w:tabs>
              <w:tab w:val="left" w:pos="440"/>
              <w:tab w:val="right" w:leader="dot" w:pos="9113"/>
            </w:tabs>
            <w:rPr>
              <w:noProof/>
              <w:sz w:val="23"/>
              <w:szCs w:val="23"/>
            </w:rPr>
          </w:pPr>
          <w:hyperlink w:anchor="_Toc101026761" w:history="1">
            <w:r w:rsidR="00F22768" w:rsidRPr="00F22768">
              <w:rPr>
                <w:rStyle w:val="Hipervnculo"/>
                <w:noProof/>
                <w:sz w:val="23"/>
                <w:szCs w:val="23"/>
                <w14:scene3d>
                  <w14:camera w14:prst="orthographicFront"/>
                  <w14:lightRig w14:rig="threePt" w14:dir="t">
                    <w14:rot w14:lat="0" w14:lon="0" w14:rev="0"/>
                  </w14:lightRig>
                </w14:scene3d>
              </w:rPr>
              <w:t>2</w:t>
            </w:r>
            <w:r w:rsidR="00F22768" w:rsidRPr="00F22768">
              <w:rPr>
                <w:noProof/>
                <w:sz w:val="23"/>
                <w:szCs w:val="23"/>
              </w:rPr>
              <w:tab/>
            </w:r>
            <w:r w:rsidR="00F22768" w:rsidRPr="00F22768">
              <w:rPr>
                <w:rStyle w:val="Hipervnculo"/>
                <w:noProof/>
                <w:sz w:val="23"/>
                <w:szCs w:val="23"/>
              </w:rPr>
              <w:t>JUSTIFICACIÓN</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_Toc101026761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7</w:t>
            </w:r>
            <w:r w:rsidR="00F22768" w:rsidRPr="00F22768">
              <w:rPr>
                <w:noProof/>
                <w:webHidden/>
                <w:sz w:val="23"/>
                <w:szCs w:val="23"/>
              </w:rPr>
              <w:fldChar w:fldCharType="end"/>
            </w:r>
          </w:hyperlink>
        </w:p>
        <w:p w14:paraId="4672414C" w14:textId="1048D9C6" w:rsidR="00F22768" w:rsidRPr="00F22768" w:rsidRDefault="00761AB0">
          <w:pPr>
            <w:pStyle w:val="TDC1"/>
            <w:tabs>
              <w:tab w:val="left" w:pos="440"/>
              <w:tab w:val="right" w:leader="dot" w:pos="9113"/>
            </w:tabs>
            <w:rPr>
              <w:noProof/>
              <w:sz w:val="23"/>
              <w:szCs w:val="23"/>
            </w:rPr>
          </w:pPr>
          <w:hyperlink w:anchor="_Toc101026762" w:history="1">
            <w:r w:rsidR="00F22768" w:rsidRPr="00F22768">
              <w:rPr>
                <w:rStyle w:val="Hipervnculo"/>
                <w:noProof/>
                <w:sz w:val="23"/>
                <w:szCs w:val="23"/>
                <w14:scene3d>
                  <w14:camera w14:prst="orthographicFront"/>
                  <w14:lightRig w14:rig="threePt" w14:dir="t">
                    <w14:rot w14:lat="0" w14:lon="0" w14:rev="0"/>
                  </w14:lightRig>
                </w14:scene3d>
              </w:rPr>
              <w:t>3</w:t>
            </w:r>
            <w:r w:rsidR="00F22768" w:rsidRPr="00F22768">
              <w:rPr>
                <w:noProof/>
                <w:sz w:val="23"/>
                <w:szCs w:val="23"/>
              </w:rPr>
              <w:tab/>
            </w:r>
            <w:r w:rsidR="00F22768" w:rsidRPr="00F22768">
              <w:rPr>
                <w:rStyle w:val="Hipervnculo"/>
                <w:noProof/>
                <w:sz w:val="23"/>
                <w:szCs w:val="23"/>
              </w:rPr>
              <w:t>OBJETIVOS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_Toc101026762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7</w:t>
            </w:r>
            <w:r w:rsidR="00F22768" w:rsidRPr="00F22768">
              <w:rPr>
                <w:noProof/>
                <w:webHidden/>
                <w:sz w:val="23"/>
                <w:szCs w:val="23"/>
              </w:rPr>
              <w:fldChar w:fldCharType="end"/>
            </w:r>
          </w:hyperlink>
        </w:p>
        <w:p w14:paraId="283FD608" w14:textId="6BA0EBDC" w:rsidR="00F22768" w:rsidRPr="00F22768" w:rsidRDefault="00761AB0">
          <w:pPr>
            <w:pStyle w:val="TDC2"/>
            <w:tabs>
              <w:tab w:val="left" w:pos="880"/>
              <w:tab w:val="right" w:leader="dot" w:pos="9113"/>
            </w:tabs>
            <w:rPr>
              <w:rFonts w:ascii="Times New Roman" w:hAnsi="Times New Roman"/>
              <w:noProof/>
              <w:sz w:val="23"/>
              <w:szCs w:val="23"/>
            </w:rPr>
          </w:pPr>
          <w:hyperlink w:anchor="_Toc101026763" w:history="1">
            <w:r w:rsidR="00F22768" w:rsidRPr="00F22768">
              <w:rPr>
                <w:rStyle w:val="Hipervnculo"/>
                <w:rFonts w:ascii="Times New Roman" w:hAnsi="Times New Roman"/>
                <w:noProof/>
                <w:sz w:val="23"/>
                <w:szCs w:val="23"/>
              </w:rPr>
              <w:t>3.1.</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Objetivo General</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_Toc101026763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7</w:t>
            </w:r>
            <w:r w:rsidR="00F22768" w:rsidRPr="00F22768">
              <w:rPr>
                <w:rFonts w:ascii="Times New Roman" w:hAnsi="Times New Roman"/>
                <w:noProof/>
                <w:webHidden/>
                <w:sz w:val="23"/>
                <w:szCs w:val="23"/>
              </w:rPr>
              <w:fldChar w:fldCharType="end"/>
            </w:r>
          </w:hyperlink>
        </w:p>
        <w:p w14:paraId="3402A715" w14:textId="1235EA2F" w:rsidR="00F22768" w:rsidRPr="00F22768" w:rsidRDefault="00761AB0">
          <w:pPr>
            <w:pStyle w:val="TDC2"/>
            <w:tabs>
              <w:tab w:val="left" w:pos="880"/>
              <w:tab w:val="right" w:leader="dot" w:pos="9113"/>
            </w:tabs>
            <w:rPr>
              <w:rFonts w:ascii="Times New Roman" w:hAnsi="Times New Roman"/>
              <w:noProof/>
              <w:sz w:val="23"/>
              <w:szCs w:val="23"/>
            </w:rPr>
          </w:pPr>
          <w:hyperlink w:anchor="_Toc101026764" w:history="1">
            <w:r w:rsidR="00F22768" w:rsidRPr="00F22768">
              <w:rPr>
                <w:rStyle w:val="Hipervnculo"/>
                <w:rFonts w:ascii="Times New Roman" w:hAnsi="Times New Roman"/>
                <w:noProof/>
                <w:sz w:val="23"/>
                <w:szCs w:val="23"/>
              </w:rPr>
              <w:t>3.2.</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Objetivos Específicos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_Toc101026764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7</w:t>
            </w:r>
            <w:r w:rsidR="00F22768" w:rsidRPr="00F22768">
              <w:rPr>
                <w:rFonts w:ascii="Times New Roman" w:hAnsi="Times New Roman"/>
                <w:noProof/>
                <w:webHidden/>
                <w:sz w:val="23"/>
                <w:szCs w:val="23"/>
              </w:rPr>
              <w:fldChar w:fldCharType="end"/>
            </w:r>
          </w:hyperlink>
        </w:p>
        <w:p w14:paraId="64D0909E" w14:textId="03C4095B" w:rsidR="00F22768" w:rsidRPr="00F22768" w:rsidRDefault="00761AB0">
          <w:pPr>
            <w:pStyle w:val="TDC1"/>
            <w:tabs>
              <w:tab w:val="left" w:pos="440"/>
              <w:tab w:val="right" w:leader="dot" w:pos="9113"/>
            </w:tabs>
            <w:rPr>
              <w:noProof/>
              <w:sz w:val="23"/>
              <w:szCs w:val="23"/>
            </w:rPr>
          </w:pPr>
          <w:hyperlink w:anchor="_Toc101026765" w:history="1">
            <w:r w:rsidR="00F22768" w:rsidRPr="00F22768">
              <w:rPr>
                <w:rStyle w:val="Hipervnculo"/>
                <w:noProof/>
                <w:sz w:val="23"/>
                <w:szCs w:val="23"/>
                <w14:scene3d>
                  <w14:camera w14:prst="orthographicFront"/>
                  <w14:lightRig w14:rig="threePt" w14:dir="t">
                    <w14:rot w14:lat="0" w14:lon="0" w14:rev="0"/>
                  </w14:lightRig>
                </w14:scene3d>
              </w:rPr>
              <w:t>4</w:t>
            </w:r>
            <w:r w:rsidR="00F22768" w:rsidRPr="00F22768">
              <w:rPr>
                <w:noProof/>
                <w:sz w:val="23"/>
                <w:szCs w:val="23"/>
              </w:rPr>
              <w:tab/>
            </w:r>
            <w:r w:rsidR="00F22768" w:rsidRPr="00F22768">
              <w:rPr>
                <w:rStyle w:val="Hipervnculo"/>
                <w:noProof/>
                <w:sz w:val="23"/>
                <w:szCs w:val="23"/>
              </w:rPr>
              <w:t>SISTEMA DE HIPÓTESIS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_Toc101026765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8</w:t>
            </w:r>
            <w:r w:rsidR="00F22768" w:rsidRPr="00F22768">
              <w:rPr>
                <w:noProof/>
                <w:webHidden/>
                <w:sz w:val="23"/>
                <w:szCs w:val="23"/>
              </w:rPr>
              <w:fldChar w:fldCharType="end"/>
            </w:r>
          </w:hyperlink>
        </w:p>
        <w:p w14:paraId="3048DBE2" w14:textId="30E632B7" w:rsidR="00F22768" w:rsidRPr="00F22768" w:rsidRDefault="00761AB0">
          <w:pPr>
            <w:pStyle w:val="TDC2"/>
            <w:tabs>
              <w:tab w:val="left" w:pos="880"/>
              <w:tab w:val="right" w:leader="dot" w:pos="9113"/>
            </w:tabs>
            <w:rPr>
              <w:rFonts w:ascii="Times New Roman" w:hAnsi="Times New Roman"/>
              <w:noProof/>
              <w:sz w:val="23"/>
              <w:szCs w:val="23"/>
            </w:rPr>
          </w:pPr>
          <w:hyperlink w:anchor="_Toc101026766"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4.1.</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Hipótesis Nula</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_Toc101026766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8</w:t>
            </w:r>
            <w:r w:rsidR="00F22768" w:rsidRPr="00F22768">
              <w:rPr>
                <w:rFonts w:ascii="Times New Roman" w:hAnsi="Times New Roman"/>
                <w:noProof/>
                <w:webHidden/>
                <w:sz w:val="23"/>
                <w:szCs w:val="23"/>
              </w:rPr>
              <w:fldChar w:fldCharType="end"/>
            </w:r>
          </w:hyperlink>
        </w:p>
        <w:p w14:paraId="762848D0" w14:textId="328B0721" w:rsidR="00F22768" w:rsidRPr="00F22768" w:rsidRDefault="00761AB0">
          <w:pPr>
            <w:pStyle w:val="TDC2"/>
            <w:tabs>
              <w:tab w:val="left" w:pos="880"/>
              <w:tab w:val="right" w:leader="dot" w:pos="9113"/>
            </w:tabs>
            <w:rPr>
              <w:rFonts w:ascii="Times New Roman" w:hAnsi="Times New Roman"/>
              <w:noProof/>
              <w:sz w:val="23"/>
              <w:szCs w:val="23"/>
            </w:rPr>
          </w:pPr>
          <w:hyperlink w:anchor="_Toc101026767"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4.2.</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Hipótesis Alternativa</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_Toc101026767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8</w:t>
            </w:r>
            <w:r w:rsidR="00F22768" w:rsidRPr="00F22768">
              <w:rPr>
                <w:rFonts w:ascii="Times New Roman" w:hAnsi="Times New Roman"/>
                <w:noProof/>
                <w:webHidden/>
                <w:sz w:val="23"/>
                <w:szCs w:val="23"/>
              </w:rPr>
              <w:fldChar w:fldCharType="end"/>
            </w:r>
          </w:hyperlink>
        </w:p>
        <w:p w14:paraId="027E39FE" w14:textId="26A0DEC0" w:rsidR="00F22768" w:rsidRPr="00F22768" w:rsidRDefault="00761AB0">
          <w:pPr>
            <w:pStyle w:val="TDC1"/>
            <w:tabs>
              <w:tab w:val="right" w:leader="dot" w:pos="9113"/>
            </w:tabs>
            <w:rPr>
              <w:noProof/>
              <w:sz w:val="23"/>
              <w:szCs w:val="23"/>
            </w:rPr>
          </w:pPr>
          <w:hyperlink w:anchor="_Toc101026768" w:history="1">
            <w:r w:rsidR="00F22768" w:rsidRPr="00F22768">
              <w:rPr>
                <w:rStyle w:val="Hipervnculo"/>
                <w:noProof/>
                <w:sz w:val="23"/>
                <w:szCs w:val="23"/>
              </w:rPr>
              <w:t>CAPÍTULO I</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_Toc101026768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9</w:t>
            </w:r>
            <w:r w:rsidR="00F22768" w:rsidRPr="00F22768">
              <w:rPr>
                <w:noProof/>
                <w:webHidden/>
                <w:sz w:val="23"/>
                <w:szCs w:val="23"/>
              </w:rPr>
              <w:fldChar w:fldCharType="end"/>
            </w:r>
          </w:hyperlink>
        </w:p>
        <w:p w14:paraId="3F838470" w14:textId="73CDA9E5" w:rsidR="00F22768" w:rsidRPr="00F22768" w:rsidRDefault="00761AB0">
          <w:pPr>
            <w:pStyle w:val="TDC1"/>
            <w:tabs>
              <w:tab w:val="left" w:pos="440"/>
              <w:tab w:val="right" w:leader="dot" w:pos="9113"/>
            </w:tabs>
            <w:rPr>
              <w:noProof/>
              <w:sz w:val="23"/>
              <w:szCs w:val="23"/>
            </w:rPr>
          </w:pPr>
          <w:hyperlink w:anchor="_Toc101026769" w:history="1">
            <w:r w:rsidR="00F22768" w:rsidRPr="00F22768">
              <w:rPr>
                <w:rStyle w:val="Hipervnculo"/>
                <w:noProof/>
                <w:sz w:val="23"/>
                <w:szCs w:val="23"/>
                <w14:scene3d>
                  <w14:camera w14:prst="orthographicFront"/>
                  <w14:lightRig w14:rig="threePt" w14:dir="t">
                    <w14:rot w14:lat="0" w14:lon="0" w14:rev="0"/>
                  </w14:lightRig>
                </w14:scene3d>
              </w:rPr>
              <w:t>5</w:t>
            </w:r>
            <w:r w:rsidR="00F22768" w:rsidRPr="00F22768">
              <w:rPr>
                <w:noProof/>
                <w:sz w:val="23"/>
                <w:szCs w:val="23"/>
              </w:rPr>
              <w:tab/>
            </w:r>
            <w:r w:rsidR="00F22768" w:rsidRPr="00F22768">
              <w:rPr>
                <w:rStyle w:val="Hipervnculo"/>
                <w:noProof/>
                <w:sz w:val="23"/>
                <w:szCs w:val="23"/>
              </w:rPr>
              <w:t>MARCO TEORICO</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_Toc101026769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9</w:t>
            </w:r>
            <w:r w:rsidR="00F22768" w:rsidRPr="00F22768">
              <w:rPr>
                <w:noProof/>
                <w:webHidden/>
                <w:sz w:val="23"/>
                <w:szCs w:val="23"/>
              </w:rPr>
              <w:fldChar w:fldCharType="end"/>
            </w:r>
          </w:hyperlink>
        </w:p>
        <w:p w14:paraId="337C9B40" w14:textId="627DFFAE" w:rsidR="00F22768" w:rsidRPr="00F22768" w:rsidRDefault="00761AB0">
          <w:pPr>
            <w:pStyle w:val="TDC2"/>
            <w:tabs>
              <w:tab w:val="left" w:pos="880"/>
              <w:tab w:val="right" w:leader="dot" w:pos="9113"/>
            </w:tabs>
            <w:rPr>
              <w:rFonts w:ascii="Times New Roman" w:hAnsi="Times New Roman"/>
              <w:noProof/>
              <w:sz w:val="23"/>
              <w:szCs w:val="23"/>
            </w:rPr>
          </w:pPr>
          <w:hyperlink w:anchor="_Toc101026770"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5.1.</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POLLO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_Toc101026770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9</w:t>
            </w:r>
            <w:r w:rsidR="00F22768" w:rsidRPr="00F22768">
              <w:rPr>
                <w:rFonts w:ascii="Times New Roman" w:hAnsi="Times New Roman"/>
                <w:noProof/>
                <w:webHidden/>
                <w:sz w:val="23"/>
                <w:szCs w:val="23"/>
              </w:rPr>
              <w:fldChar w:fldCharType="end"/>
            </w:r>
          </w:hyperlink>
        </w:p>
        <w:p w14:paraId="4E5CB992" w14:textId="73594535" w:rsidR="00F22768" w:rsidRPr="00F22768" w:rsidRDefault="00761AB0">
          <w:pPr>
            <w:pStyle w:val="TDC2"/>
            <w:tabs>
              <w:tab w:val="left" w:pos="880"/>
              <w:tab w:val="right" w:leader="dot" w:pos="9113"/>
            </w:tabs>
            <w:rPr>
              <w:rFonts w:ascii="Times New Roman" w:hAnsi="Times New Roman"/>
              <w:noProof/>
              <w:sz w:val="23"/>
              <w:szCs w:val="23"/>
            </w:rPr>
          </w:pPr>
          <w:hyperlink w:anchor="_Toc101026771"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5.2.</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RAZA DE POLLO MÁS COMUN UTILIZADA EN ASADEROS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_Toc101026771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9</w:t>
            </w:r>
            <w:r w:rsidR="00F22768" w:rsidRPr="00F22768">
              <w:rPr>
                <w:rFonts w:ascii="Times New Roman" w:hAnsi="Times New Roman"/>
                <w:noProof/>
                <w:webHidden/>
                <w:sz w:val="23"/>
                <w:szCs w:val="23"/>
              </w:rPr>
              <w:fldChar w:fldCharType="end"/>
            </w:r>
          </w:hyperlink>
        </w:p>
        <w:p w14:paraId="5647EF47" w14:textId="5A5DEE95" w:rsidR="00F22768" w:rsidRPr="00F22768" w:rsidRDefault="00761AB0">
          <w:pPr>
            <w:pStyle w:val="TDC3"/>
            <w:rPr>
              <w:sz w:val="23"/>
              <w:szCs w:val="23"/>
            </w:rPr>
          </w:pPr>
          <w:hyperlink w:anchor="_Toc101026772" w:history="1">
            <w:r w:rsidR="00F22768" w:rsidRPr="00F22768">
              <w:rPr>
                <w:rStyle w:val="Hipervnculo"/>
                <w:sz w:val="23"/>
                <w:szCs w:val="23"/>
              </w:rPr>
              <w:t>5.2.1.</w:t>
            </w:r>
            <w:r w:rsidR="00F22768" w:rsidRPr="00F22768">
              <w:rPr>
                <w:sz w:val="23"/>
                <w:szCs w:val="23"/>
              </w:rPr>
              <w:tab/>
            </w:r>
            <w:r w:rsidR="00F22768" w:rsidRPr="00F22768">
              <w:rPr>
                <w:rStyle w:val="Hipervnculo"/>
                <w:sz w:val="23"/>
                <w:szCs w:val="23"/>
              </w:rPr>
              <w:t>BROILER</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_Toc101026772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9</w:t>
            </w:r>
            <w:r w:rsidR="00F22768" w:rsidRPr="00F22768">
              <w:rPr>
                <w:webHidden/>
                <w:sz w:val="23"/>
                <w:szCs w:val="23"/>
              </w:rPr>
              <w:fldChar w:fldCharType="end"/>
            </w:r>
          </w:hyperlink>
        </w:p>
        <w:p w14:paraId="20B35D72" w14:textId="3778C062" w:rsidR="00F22768" w:rsidRPr="00F22768" w:rsidRDefault="00761AB0">
          <w:pPr>
            <w:pStyle w:val="TDC2"/>
            <w:tabs>
              <w:tab w:val="left" w:pos="880"/>
              <w:tab w:val="right" w:leader="dot" w:pos="9113"/>
            </w:tabs>
            <w:rPr>
              <w:rFonts w:ascii="Times New Roman" w:hAnsi="Times New Roman"/>
              <w:noProof/>
              <w:sz w:val="23"/>
              <w:szCs w:val="23"/>
            </w:rPr>
          </w:pPr>
          <w:hyperlink w:anchor="_Toc101026773"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5.3.</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CARNE DE POLLO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_Toc101026773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9</w:t>
            </w:r>
            <w:r w:rsidR="00F22768" w:rsidRPr="00F22768">
              <w:rPr>
                <w:rFonts w:ascii="Times New Roman" w:hAnsi="Times New Roman"/>
                <w:noProof/>
                <w:webHidden/>
                <w:sz w:val="23"/>
                <w:szCs w:val="23"/>
              </w:rPr>
              <w:fldChar w:fldCharType="end"/>
            </w:r>
          </w:hyperlink>
        </w:p>
        <w:p w14:paraId="1C14B269" w14:textId="6828311A" w:rsidR="00F22768" w:rsidRPr="00F22768" w:rsidRDefault="00761AB0">
          <w:pPr>
            <w:pStyle w:val="TDC2"/>
            <w:tabs>
              <w:tab w:val="left" w:pos="880"/>
              <w:tab w:val="right" w:leader="dot" w:pos="9113"/>
            </w:tabs>
            <w:rPr>
              <w:rFonts w:ascii="Times New Roman" w:hAnsi="Times New Roman"/>
              <w:noProof/>
              <w:sz w:val="23"/>
              <w:szCs w:val="23"/>
            </w:rPr>
          </w:pPr>
          <w:hyperlink w:anchor="_Toc101026774"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5.4.</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POLLO A LA BRASA (POLLO ASADO)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_Toc101026774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12</w:t>
            </w:r>
            <w:r w:rsidR="00F22768" w:rsidRPr="00F22768">
              <w:rPr>
                <w:rFonts w:ascii="Times New Roman" w:hAnsi="Times New Roman"/>
                <w:noProof/>
                <w:webHidden/>
                <w:sz w:val="23"/>
                <w:szCs w:val="23"/>
              </w:rPr>
              <w:fldChar w:fldCharType="end"/>
            </w:r>
          </w:hyperlink>
        </w:p>
        <w:p w14:paraId="610D315F" w14:textId="59644247" w:rsidR="00F22768" w:rsidRPr="00F22768" w:rsidRDefault="00761AB0">
          <w:pPr>
            <w:pStyle w:val="TDC2"/>
            <w:tabs>
              <w:tab w:val="left" w:pos="880"/>
              <w:tab w:val="right" w:leader="dot" w:pos="9113"/>
            </w:tabs>
            <w:rPr>
              <w:rFonts w:ascii="Times New Roman" w:hAnsi="Times New Roman"/>
              <w:noProof/>
              <w:sz w:val="23"/>
              <w:szCs w:val="23"/>
            </w:rPr>
          </w:pPr>
          <w:hyperlink w:anchor="_Toc101026775"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5.5.</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shd w:val="clear" w:color="auto" w:fill="FFFFFF"/>
              </w:rPr>
              <w:t>ORIGEN DE LA CONTAMINACIÓN MICROBIANA DE POLLO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_Toc101026775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12</w:t>
            </w:r>
            <w:r w:rsidR="00F22768" w:rsidRPr="00F22768">
              <w:rPr>
                <w:rFonts w:ascii="Times New Roman" w:hAnsi="Times New Roman"/>
                <w:noProof/>
                <w:webHidden/>
                <w:sz w:val="23"/>
                <w:szCs w:val="23"/>
              </w:rPr>
              <w:fldChar w:fldCharType="end"/>
            </w:r>
          </w:hyperlink>
        </w:p>
        <w:p w14:paraId="522BF170" w14:textId="11D896DF" w:rsidR="00F22768" w:rsidRPr="00F22768" w:rsidRDefault="00761AB0">
          <w:pPr>
            <w:pStyle w:val="TDC2"/>
            <w:tabs>
              <w:tab w:val="left" w:pos="880"/>
              <w:tab w:val="right" w:leader="dot" w:pos="9113"/>
            </w:tabs>
            <w:rPr>
              <w:rFonts w:ascii="Times New Roman" w:hAnsi="Times New Roman"/>
              <w:noProof/>
              <w:sz w:val="23"/>
              <w:szCs w:val="23"/>
            </w:rPr>
          </w:pPr>
          <w:hyperlink w:anchor="_Toc101026776"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5.6.</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MICROORGANISMOS ALTERANTES DE LA CARNE DE POLLO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_Toc101026776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17</w:t>
            </w:r>
            <w:r w:rsidR="00F22768" w:rsidRPr="00F22768">
              <w:rPr>
                <w:rFonts w:ascii="Times New Roman" w:hAnsi="Times New Roman"/>
                <w:noProof/>
                <w:webHidden/>
                <w:sz w:val="23"/>
                <w:szCs w:val="23"/>
              </w:rPr>
              <w:fldChar w:fldCharType="end"/>
            </w:r>
          </w:hyperlink>
        </w:p>
        <w:p w14:paraId="7ADA2D0D" w14:textId="6E245840" w:rsidR="00F22768" w:rsidRPr="00F22768" w:rsidRDefault="00761AB0">
          <w:pPr>
            <w:pStyle w:val="TDC2"/>
            <w:tabs>
              <w:tab w:val="left" w:pos="880"/>
              <w:tab w:val="right" w:leader="dot" w:pos="9113"/>
            </w:tabs>
            <w:rPr>
              <w:rFonts w:ascii="Times New Roman" w:hAnsi="Times New Roman"/>
              <w:noProof/>
              <w:sz w:val="23"/>
              <w:szCs w:val="23"/>
            </w:rPr>
          </w:pPr>
          <w:hyperlink w:anchor="_Toc101026777"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5.7.</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CONTAMINACIÓN MICROBIANA DE LA CARNE DE POLLO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_Toc101026777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18</w:t>
            </w:r>
            <w:r w:rsidR="00F22768" w:rsidRPr="00F22768">
              <w:rPr>
                <w:rFonts w:ascii="Times New Roman" w:hAnsi="Times New Roman"/>
                <w:noProof/>
                <w:webHidden/>
                <w:sz w:val="23"/>
                <w:szCs w:val="23"/>
              </w:rPr>
              <w:fldChar w:fldCharType="end"/>
            </w:r>
          </w:hyperlink>
        </w:p>
        <w:p w14:paraId="1EFF43FC" w14:textId="22DF16DA" w:rsidR="00F22768" w:rsidRPr="00F22768" w:rsidRDefault="00761AB0">
          <w:pPr>
            <w:pStyle w:val="TDC2"/>
            <w:tabs>
              <w:tab w:val="left" w:pos="880"/>
              <w:tab w:val="right" w:leader="dot" w:pos="9113"/>
            </w:tabs>
            <w:rPr>
              <w:rFonts w:ascii="Times New Roman" w:hAnsi="Times New Roman"/>
              <w:noProof/>
              <w:sz w:val="23"/>
              <w:szCs w:val="23"/>
            </w:rPr>
          </w:pPr>
          <w:hyperlink w:anchor="_Toc101026778"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5.8.</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HIGIENE ALIMENTARIA</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_Toc101026778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22</w:t>
            </w:r>
            <w:r w:rsidR="00F22768" w:rsidRPr="00F22768">
              <w:rPr>
                <w:rFonts w:ascii="Times New Roman" w:hAnsi="Times New Roman"/>
                <w:noProof/>
                <w:webHidden/>
                <w:sz w:val="23"/>
                <w:szCs w:val="23"/>
              </w:rPr>
              <w:fldChar w:fldCharType="end"/>
            </w:r>
          </w:hyperlink>
        </w:p>
        <w:p w14:paraId="41DFE28E" w14:textId="65651B2A" w:rsidR="00F22768" w:rsidRPr="00F22768" w:rsidRDefault="00761AB0">
          <w:pPr>
            <w:pStyle w:val="TDC3"/>
            <w:rPr>
              <w:sz w:val="23"/>
              <w:szCs w:val="23"/>
            </w:rPr>
          </w:pPr>
          <w:hyperlink w:anchor="_Toc101026779" w:history="1">
            <w:r w:rsidR="00F22768" w:rsidRPr="00F22768">
              <w:rPr>
                <w:rStyle w:val="Hipervnculo"/>
                <w:sz w:val="23"/>
                <w:szCs w:val="23"/>
              </w:rPr>
              <w:t>5.8.1.</w:t>
            </w:r>
            <w:r w:rsidR="00F22768" w:rsidRPr="00F22768">
              <w:rPr>
                <w:sz w:val="23"/>
                <w:szCs w:val="23"/>
              </w:rPr>
              <w:tab/>
            </w:r>
            <w:r w:rsidR="00F22768" w:rsidRPr="00F22768">
              <w:rPr>
                <w:rStyle w:val="Hipervnculo"/>
                <w:sz w:val="23"/>
                <w:szCs w:val="23"/>
              </w:rPr>
              <w:t>CONTAMINACIÓN CRUZADA</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_Toc101026779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22</w:t>
            </w:r>
            <w:r w:rsidR="00F22768" w:rsidRPr="00F22768">
              <w:rPr>
                <w:webHidden/>
                <w:sz w:val="23"/>
                <w:szCs w:val="23"/>
              </w:rPr>
              <w:fldChar w:fldCharType="end"/>
            </w:r>
          </w:hyperlink>
        </w:p>
        <w:p w14:paraId="45032A6B" w14:textId="6D6A5987" w:rsidR="00F22768" w:rsidRPr="00F22768" w:rsidRDefault="00761AB0">
          <w:pPr>
            <w:pStyle w:val="TDC2"/>
            <w:tabs>
              <w:tab w:val="left" w:pos="880"/>
              <w:tab w:val="right" w:leader="dot" w:pos="9113"/>
            </w:tabs>
            <w:rPr>
              <w:rFonts w:ascii="Times New Roman" w:hAnsi="Times New Roman"/>
              <w:noProof/>
              <w:sz w:val="23"/>
              <w:szCs w:val="23"/>
            </w:rPr>
          </w:pPr>
          <w:hyperlink w:anchor="_Toc101026780"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5.9.</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shd w:val="clear" w:color="auto" w:fill="FFFFFF"/>
              </w:rPr>
              <w:t>FAMILIA ENTEROBACTERIACEAE</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_Toc101026780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23</w:t>
            </w:r>
            <w:r w:rsidR="00F22768" w:rsidRPr="00F22768">
              <w:rPr>
                <w:rFonts w:ascii="Times New Roman" w:hAnsi="Times New Roman"/>
                <w:noProof/>
                <w:webHidden/>
                <w:sz w:val="23"/>
                <w:szCs w:val="23"/>
              </w:rPr>
              <w:fldChar w:fldCharType="end"/>
            </w:r>
          </w:hyperlink>
        </w:p>
        <w:p w14:paraId="257F13A1" w14:textId="0712BD48" w:rsidR="00F22768" w:rsidRPr="00F22768" w:rsidRDefault="00761AB0">
          <w:pPr>
            <w:pStyle w:val="TDC3"/>
            <w:rPr>
              <w:sz w:val="23"/>
              <w:szCs w:val="23"/>
            </w:rPr>
          </w:pPr>
          <w:hyperlink w:anchor="_Toc101026781" w:history="1">
            <w:r w:rsidR="00F22768" w:rsidRPr="00F22768">
              <w:rPr>
                <w:rStyle w:val="Hipervnculo"/>
                <w:sz w:val="23"/>
                <w:szCs w:val="23"/>
              </w:rPr>
              <w:t>5.9.1.</w:t>
            </w:r>
            <w:r w:rsidR="00F22768" w:rsidRPr="00F22768">
              <w:rPr>
                <w:sz w:val="23"/>
                <w:szCs w:val="23"/>
              </w:rPr>
              <w:tab/>
            </w:r>
            <w:r w:rsidR="00F22768" w:rsidRPr="00F22768">
              <w:rPr>
                <w:rStyle w:val="Hipervnculo"/>
                <w:sz w:val="23"/>
                <w:szCs w:val="23"/>
              </w:rPr>
              <w:t>ENTEROBACTERIAS PATÓGENAS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_Toc101026781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24</w:t>
            </w:r>
            <w:r w:rsidR="00F22768" w:rsidRPr="00F22768">
              <w:rPr>
                <w:webHidden/>
                <w:sz w:val="23"/>
                <w:szCs w:val="23"/>
              </w:rPr>
              <w:fldChar w:fldCharType="end"/>
            </w:r>
          </w:hyperlink>
        </w:p>
        <w:p w14:paraId="1720C947" w14:textId="34E4EEEE" w:rsidR="00F22768" w:rsidRPr="00F22768" w:rsidRDefault="00761AB0">
          <w:pPr>
            <w:pStyle w:val="TDC3"/>
            <w:rPr>
              <w:sz w:val="23"/>
              <w:szCs w:val="23"/>
            </w:rPr>
          </w:pPr>
          <w:hyperlink w:anchor="_Toc101026782" w:history="1">
            <w:r w:rsidR="00F22768" w:rsidRPr="00F22768">
              <w:rPr>
                <w:rStyle w:val="Hipervnculo"/>
                <w:sz w:val="23"/>
                <w:szCs w:val="23"/>
              </w:rPr>
              <w:t>5.9.2.</w:t>
            </w:r>
            <w:r w:rsidR="00F22768" w:rsidRPr="00F22768">
              <w:rPr>
                <w:sz w:val="23"/>
                <w:szCs w:val="23"/>
              </w:rPr>
              <w:tab/>
            </w:r>
            <w:r w:rsidR="00F22768" w:rsidRPr="00F22768">
              <w:rPr>
                <w:rStyle w:val="Hipervnculo"/>
                <w:sz w:val="23"/>
                <w:szCs w:val="23"/>
              </w:rPr>
              <w:t>PATOGENICIDAD DE LAS ENTEROBACTERIAS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_Toc101026782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25</w:t>
            </w:r>
            <w:r w:rsidR="00F22768" w:rsidRPr="00F22768">
              <w:rPr>
                <w:webHidden/>
                <w:sz w:val="23"/>
                <w:szCs w:val="23"/>
              </w:rPr>
              <w:fldChar w:fldCharType="end"/>
            </w:r>
          </w:hyperlink>
        </w:p>
        <w:p w14:paraId="5FD66EB3" w14:textId="0F612C6A" w:rsidR="00F22768" w:rsidRPr="00F22768" w:rsidRDefault="00761AB0">
          <w:pPr>
            <w:pStyle w:val="TDC3"/>
            <w:rPr>
              <w:sz w:val="23"/>
              <w:szCs w:val="23"/>
            </w:rPr>
          </w:pPr>
          <w:hyperlink w:anchor="_Toc101026783" w:history="1">
            <w:r w:rsidR="00F22768" w:rsidRPr="00F22768">
              <w:rPr>
                <w:rStyle w:val="Hipervnculo"/>
                <w:sz w:val="23"/>
                <w:szCs w:val="23"/>
              </w:rPr>
              <w:t>5.9.3.</w:t>
            </w:r>
            <w:r w:rsidR="00F22768" w:rsidRPr="00F22768">
              <w:rPr>
                <w:sz w:val="23"/>
                <w:szCs w:val="23"/>
              </w:rPr>
              <w:tab/>
            </w:r>
            <w:r w:rsidR="00F22768" w:rsidRPr="00F22768">
              <w:rPr>
                <w:rStyle w:val="Hipervnculo"/>
                <w:sz w:val="23"/>
                <w:szCs w:val="23"/>
              </w:rPr>
              <w:t>INFECCIONES POR ENTEROBACTERIAS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_Toc101026783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26</w:t>
            </w:r>
            <w:r w:rsidR="00F22768" w:rsidRPr="00F22768">
              <w:rPr>
                <w:webHidden/>
                <w:sz w:val="23"/>
                <w:szCs w:val="23"/>
              </w:rPr>
              <w:fldChar w:fldCharType="end"/>
            </w:r>
          </w:hyperlink>
        </w:p>
        <w:p w14:paraId="4061B4ED" w14:textId="10672AB8" w:rsidR="00F22768" w:rsidRPr="00F22768" w:rsidRDefault="00761AB0">
          <w:pPr>
            <w:pStyle w:val="TDC2"/>
            <w:tabs>
              <w:tab w:val="left" w:pos="1100"/>
              <w:tab w:val="right" w:leader="dot" w:pos="9113"/>
            </w:tabs>
            <w:rPr>
              <w:rFonts w:ascii="Times New Roman" w:hAnsi="Times New Roman"/>
              <w:noProof/>
              <w:sz w:val="23"/>
              <w:szCs w:val="23"/>
            </w:rPr>
          </w:pPr>
          <w:hyperlink w:anchor="_Toc101026784"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5.10.</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ENFERMEDADES TRASMITIDAS POR ALIMENTOS (ETAS)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_Toc101026784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27</w:t>
            </w:r>
            <w:r w:rsidR="00F22768" w:rsidRPr="00F22768">
              <w:rPr>
                <w:rFonts w:ascii="Times New Roman" w:hAnsi="Times New Roman"/>
                <w:noProof/>
                <w:webHidden/>
                <w:sz w:val="23"/>
                <w:szCs w:val="23"/>
              </w:rPr>
              <w:fldChar w:fldCharType="end"/>
            </w:r>
          </w:hyperlink>
        </w:p>
        <w:p w14:paraId="7F66B126" w14:textId="257CFDD7" w:rsidR="00F22768" w:rsidRPr="00F22768" w:rsidRDefault="00761AB0">
          <w:pPr>
            <w:pStyle w:val="TDC3"/>
            <w:rPr>
              <w:sz w:val="23"/>
              <w:szCs w:val="23"/>
            </w:rPr>
          </w:pPr>
          <w:hyperlink w:anchor="_Toc101026785" w:history="1">
            <w:r w:rsidR="00F22768" w:rsidRPr="00F22768">
              <w:rPr>
                <w:rStyle w:val="Hipervnculo"/>
                <w:rFonts w:eastAsiaTheme="majorEastAsia"/>
                <w:sz w:val="23"/>
                <w:szCs w:val="23"/>
              </w:rPr>
              <w:t>5.10.1.</w:t>
            </w:r>
            <w:r w:rsidR="00F22768" w:rsidRPr="00F22768">
              <w:rPr>
                <w:sz w:val="23"/>
                <w:szCs w:val="23"/>
              </w:rPr>
              <w:tab/>
            </w:r>
            <w:r w:rsidR="00F22768" w:rsidRPr="00F22768">
              <w:rPr>
                <w:rStyle w:val="Hipervnculo"/>
                <w:rFonts w:eastAsiaTheme="majorEastAsia"/>
                <w:sz w:val="23"/>
                <w:szCs w:val="23"/>
              </w:rPr>
              <w:t>INFECCIONES ALIMENTARIAS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_Toc101026785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28</w:t>
            </w:r>
            <w:r w:rsidR="00F22768" w:rsidRPr="00F22768">
              <w:rPr>
                <w:webHidden/>
                <w:sz w:val="23"/>
                <w:szCs w:val="23"/>
              </w:rPr>
              <w:fldChar w:fldCharType="end"/>
            </w:r>
          </w:hyperlink>
        </w:p>
        <w:p w14:paraId="21A702D5" w14:textId="2CD26268" w:rsidR="00F22768" w:rsidRPr="00F22768" w:rsidRDefault="00761AB0">
          <w:pPr>
            <w:pStyle w:val="TDC3"/>
            <w:rPr>
              <w:sz w:val="23"/>
              <w:szCs w:val="23"/>
            </w:rPr>
          </w:pPr>
          <w:hyperlink w:anchor="_Toc101026786" w:history="1">
            <w:r w:rsidR="00F22768" w:rsidRPr="00F22768">
              <w:rPr>
                <w:rStyle w:val="Hipervnculo"/>
                <w:rFonts w:eastAsiaTheme="majorEastAsia"/>
                <w:sz w:val="23"/>
                <w:szCs w:val="23"/>
              </w:rPr>
              <w:t>5.10.2.</w:t>
            </w:r>
            <w:r w:rsidR="00F22768" w:rsidRPr="00F22768">
              <w:rPr>
                <w:sz w:val="23"/>
                <w:szCs w:val="23"/>
              </w:rPr>
              <w:tab/>
            </w:r>
            <w:r w:rsidR="00F22768" w:rsidRPr="00F22768">
              <w:rPr>
                <w:rStyle w:val="Hipervnculo"/>
                <w:rFonts w:eastAsiaTheme="majorEastAsia"/>
                <w:sz w:val="23"/>
                <w:szCs w:val="23"/>
              </w:rPr>
              <w:t>INFECCIONES GASTROINTESTINALES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_Toc101026786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29</w:t>
            </w:r>
            <w:r w:rsidR="00F22768" w:rsidRPr="00F22768">
              <w:rPr>
                <w:webHidden/>
                <w:sz w:val="23"/>
                <w:szCs w:val="23"/>
              </w:rPr>
              <w:fldChar w:fldCharType="end"/>
            </w:r>
          </w:hyperlink>
        </w:p>
        <w:p w14:paraId="1F245AF4" w14:textId="137FBF90" w:rsidR="00F22768" w:rsidRPr="00F22768" w:rsidRDefault="00761AB0">
          <w:pPr>
            <w:pStyle w:val="TDC3"/>
            <w:rPr>
              <w:sz w:val="23"/>
              <w:szCs w:val="23"/>
            </w:rPr>
          </w:pPr>
          <w:hyperlink w:anchor="_Toc101026787" w:history="1">
            <w:r w:rsidR="00F22768" w:rsidRPr="00F22768">
              <w:rPr>
                <w:rStyle w:val="Hipervnculo"/>
                <w:rFonts w:eastAsiaTheme="majorEastAsia"/>
                <w:sz w:val="23"/>
                <w:szCs w:val="23"/>
              </w:rPr>
              <w:t>5.10.3.</w:t>
            </w:r>
            <w:r w:rsidR="00F22768" w:rsidRPr="00F22768">
              <w:rPr>
                <w:sz w:val="23"/>
                <w:szCs w:val="23"/>
              </w:rPr>
              <w:tab/>
            </w:r>
            <w:r w:rsidR="00F22768" w:rsidRPr="00F22768">
              <w:rPr>
                <w:rStyle w:val="Hipervnculo"/>
                <w:rFonts w:eastAsiaTheme="majorEastAsia"/>
                <w:sz w:val="23"/>
                <w:szCs w:val="23"/>
              </w:rPr>
              <w:t>TOXIINFECCIONES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_Toc101026787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29</w:t>
            </w:r>
            <w:r w:rsidR="00F22768" w:rsidRPr="00F22768">
              <w:rPr>
                <w:webHidden/>
                <w:sz w:val="23"/>
                <w:szCs w:val="23"/>
              </w:rPr>
              <w:fldChar w:fldCharType="end"/>
            </w:r>
          </w:hyperlink>
        </w:p>
        <w:p w14:paraId="50C2179C" w14:textId="24017EBE" w:rsidR="00F22768" w:rsidRPr="00F22768" w:rsidRDefault="00761AB0">
          <w:pPr>
            <w:pStyle w:val="TDC3"/>
            <w:rPr>
              <w:sz w:val="23"/>
              <w:szCs w:val="23"/>
            </w:rPr>
          </w:pPr>
          <w:hyperlink w:anchor="_Toc101026788" w:history="1">
            <w:r w:rsidR="00F22768" w:rsidRPr="00F22768">
              <w:rPr>
                <w:rStyle w:val="Hipervnculo"/>
                <w:rFonts w:eastAsiaTheme="majorEastAsia"/>
                <w:sz w:val="23"/>
                <w:szCs w:val="23"/>
              </w:rPr>
              <w:t>5.10.4.</w:t>
            </w:r>
            <w:r w:rsidR="00F22768" w:rsidRPr="00F22768">
              <w:rPr>
                <w:sz w:val="23"/>
                <w:szCs w:val="23"/>
              </w:rPr>
              <w:tab/>
            </w:r>
            <w:r w:rsidR="00F22768" w:rsidRPr="00F22768">
              <w:rPr>
                <w:rStyle w:val="Hipervnculo"/>
                <w:rFonts w:eastAsiaTheme="majorEastAsia"/>
                <w:sz w:val="23"/>
                <w:szCs w:val="23"/>
              </w:rPr>
              <w:t>INTOXICACIONES ALIMENTARIAS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_Toc101026788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29</w:t>
            </w:r>
            <w:r w:rsidR="00F22768" w:rsidRPr="00F22768">
              <w:rPr>
                <w:webHidden/>
                <w:sz w:val="23"/>
                <w:szCs w:val="23"/>
              </w:rPr>
              <w:fldChar w:fldCharType="end"/>
            </w:r>
          </w:hyperlink>
        </w:p>
        <w:p w14:paraId="411094C3" w14:textId="13E094E1" w:rsidR="00F22768" w:rsidRPr="00F22768" w:rsidRDefault="00761AB0">
          <w:pPr>
            <w:pStyle w:val="TDC2"/>
            <w:tabs>
              <w:tab w:val="left" w:pos="1100"/>
              <w:tab w:val="right" w:leader="dot" w:pos="9113"/>
            </w:tabs>
            <w:rPr>
              <w:rFonts w:ascii="Times New Roman" w:hAnsi="Times New Roman"/>
              <w:noProof/>
              <w:sz w:val="23"/>
              <w:szCs w:val="23"/>
            </w:rPr>
          </w:pPr>
          <w:hyperlink w:anchor="_Toc101026789"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5.11.</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PLAN DE MEJORAS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_Toc101026789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30</w:t>
            </w:r>
            <w:r w:rsidR="00F22768" w:rsidRPr="00F22768">
              <w:rPr>
                <w:rFonts w:ascii="Times New Roman" w:hAnsi="Times New Roman"/>
                <w:noProof/>
                <w:webHidden/>
                <w:sz w:val="23"/>
                <w:szCs w:val="23"/>
              </w:rPr>
              <w:fldChar w:fldCharType="end"/>
            </w:r>
          </w:hyperlink>
        </w:p>
        <w:p w14:paraId="3427D58E" w14:textId="22EA0C8C" w:rsidR="00F22768" w:rsidRPr="00F22768" w:rsidRDefault="00761AB0">
          <w:pPr>
            <w:pStyle w:val="TDC3"/>
            <w:rPr>
              <w:sz w:val="23"/>
              <w:szCs w:val="23"/>
            </w:rPr>
          </w:pPr>
          <w:hyperlink w:anchor="_Toc101026790" w:history="1">
            <w:r w:rsidR="00F22768" w:rsidRPr="00F22768">
              <w:rPr>
                <w:rStyle w:val="Hipervnculo"/>
                <w:sz w:val="23"/>
                <w:szCs w:val="23"/>
              </w:rPr>
              <w:t>5.11.1.</w:t>
            </w:r>
            <w:r w:rsidR="00F22768" w:rsidRPr="00F22768">
              <w:rPr>
                <w:sz w:val="23"/>
                <w:szCs w:val="23"/>
              </w:rPr>
              <w:tab/>
            </w:r>
            <w:r w:rsidR="00F22768" w:rsidRPr="00F22768">
              <w:rPr>
                <w:rStyle w:val="Hipervnculo"/>
                <w:sz w:val="23"/>
                <w:szCs w:val="23"/>
              </w:rPr>
              <w:t>MEDIDAS PARA EVITAR LA CONTAMINACIÓN DE LOS ALIMENTOS</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_Toc101026790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31</w:t>
            </w:r>
            <w:r w:rsidR="00F22768" w:rsidRPr="00F22768">
              <w:rPr>
                <w:webHidden/>
                <w:sz w:val="23"/>
                <w:szCs w:val="23"/>
              </w:rPr>
              <w:fldChar w:fldCharType="end"/>
            </w:r>
          </w:hyperlink>
        </w:p>
        <w:p w14:paraId="773884D2" w14:textId="28647593" w:rsidR="00F22768" w:rsidRPr="00F22768" w:rsidRDefault="00761AB0">
          <w:pPr>
            <w:pStyle w:val="TDC1"/>
            <w:tabs>
              <w:tab w:val="right" w:leader="dot" w:pos="9113"/>
            </w:tabs>
            <w:rPr>
              <w:noProof/>
              <w:sz w:val="23"/>
              <w:szCs w:val="23"/>
            </w:rPr>
          </w:pPr>
          <w:hyperlink w:anchor="_Toc101026791" w:history="1">
            <w:r w:rsidR="00F22768" w:rsidRPr="00F22768">
              <w:rPr>
                <w:rStyle w:val="Hipervnculo"/>
                <w:noProof/>
                <w:sz w:val="23"/>
                <w:szCs w:val="23"/>
              </w:rPr>
              <w:t>CAPÍTULO II</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_Toc101026791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33</w:t>
            </w:r>
            <w:r w:rsidR="00F22768" w:rsidRPr="00F22768">
              <w:rPr>
                <w:noProof/>
                <w:webHidden/>
                <w:sz w:val="23"/>
                <w:szCs w:val="23"/>
              </w:rPr>
              <w:fldChar w:fldCharType="end"/>
            </w:r>
          </w:hyperlink>
        </w:p>
        <w:p w14:paraId="4E4C5D21" w14:textId="44BD2B5E" w:rsidR="00F22768" w:rsidRPr="00F22768" w:rsidRDefault="00761AB0">
          <w:pPr>
            <w:pStyle w:val="TDC1"/>
            <w:tabs>
              <w:tab w:val="left" w:pos="440"/>
              <w:tab w:val="right" w:leader="dot" w:pos="9113"/>
            </w:tabs>
            <w:rPr>
              <w:noProof/>
              <w:sz w:val="23"/>
              <w:szCs w:val="23"/>
            </w:rPr>
          </w:pPr>
          <w:hyperlink w:anchor="_Toc101026792" w:history="1">
            <w:r w:rsidR="00F22768" w:rsidRPr="00F22768">
              <w:rPr>
                <w:rStyle w:val="Hipervnculo"/>
                <w:noProof/>
                <w:sz w:val="23"/>
                <w:szCs w:val="23"/>
                <w14:scene3d>
                  <w14:camera w14:prst="orthographicFront"/>
                  <w14:lightRig w14:rig="threePt" w14:dir="t">
                    <w14:rot w14:lat="0" w14:lon="0" w14:rev="0"/>
                  </w14:lightRig>
                </w14:scene3d>
              </w:rPr>
              <w:t>6</w:t>
            </w:r>
            <w:r w:rsidR="00F22768" w:rsidRPr="00F22768">
              <w:rPr>
                <w:noProof/>
                <w:sz w:val="23"/>
                <w:szCs w:val="23"/>
              </w:rPr>
              <w:tab/>
            </w:r>
            <w:r w:rsidR="00F22768" w:rsidRPr="00F22768">
              <w:rPr>
                <w:rStyle w:val="Hipervnculo"/>
                <w:noProof/>
                <w:sz w:val="23"/>
                <w:szCs w:val="23"/>
              </w:rPr>
              <w:t>MATERIALES Y MÈTODOS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_Toc101026792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33</w:t>
            </w:r>
            <w:r w:rsidR="00F22768" w:rsidRPr="00F22768">
              <w:rPr>
                <w:noProof/>
                <w:webHidden/>
                <w:sz w:val="23"/>
                <w:szCs w:val="23"/>
              </w:rPr>
              <w:fldChar w:fldCharType="end"/>
            </w:r>
          </w:hyperlink>
        </w:p>
        <w:p w14:paraId="629DAA1B" w14:textId="3687A8E4" w:rsidR="00F22768" w:rsidRPr="00F22768" w:rsidRDefault="00761AB0">
          <w:pPr>
            <w:pStyle w:val="TDC2"/>
            <w:tabs>
              <w:tab w:val="left" w:pos="880"/>
              <w:tab w:val="right" w:leader="dot" w:pos="9113"/>
            </w:tabs>
            <w:rPr>
              <w:rFonts w:ascii="Times New Roman" w:hAnsi="Times New Roman"/>
              <w:noProof/>
              <w:sz w:val="23"/>
              <w:szCs w:val="23"/>
            </w:rPr>
          </w:pPr>
          <w:hyperlink w:anchor="_Toc101026793"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6.1.</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UBICACIÓN</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_Toc101026793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33</w:t>
            </w:r>
            <w:r w:rsidR="00F22768" w:rsidRPr="00F22768">
              <w:rPr>
                <w:rFonts w:ascii="Times New Roman" w:hAnsi="Times New Roman"/>
                <w:noProof/>
                <w:webHidden/>
                <w:sz w:val="23"/>
                <w:szCs w:val="23"/>
              </w:rPr>
              <w:fldChar w:fldCharType="end"/>
            </w:r>
          </w:hyperlink>
        </w:p>
        <w:p w14:paraId="5593B5F5" w14:textId="00F166C6" w:rsidR="00F22768" w:rsidRPr="00F22768" w:rsidRDefault="00761AB0">
          <w:pPr>
            <w:pStyle w:val="TDC2"/>
            <w:tabs>
              <w:tab w:val="left" w:pos="880"/>
              <w:tab w:val="right" w:leader="dot" w:pos="9113"/>
            </w:tabs>
            <w:rPr>
              <w:rFonts w:ascii="Times New Roman" w:hAnsi="Times New Roman"/>
              <w:noProof/>
              <w:sz w:val="23"/>
              <w:szCs w:val="23"/>
            </w:rPr>
          </w:pPr>
          <w:hyperlink w:anchor="_Toc101026794"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6.2.</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TIPO DE INVESTIGACIÓN</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_Toc101026794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35</w:t>
            </w:r>
            <w:r w:rsidR="00F22768" w:rsidRPr="00F22768">
              <w:rPr>
                <w:rFonts w:ascii="Times New Roman" w:hAnsi="Times New Roman"/>
                <w:noProof/>
                <w:webHidden/>
                <w:sz w:val="23"/>
                <w:szCs w:val="23"/>
              </w:rPr>
              <w:fldChar w:fldCharType="end"/>
            </w:r>
          </w:hyperlink>
        </w:p>
        <w:p w14:paraId="1EB86447" w14:textId="74637D12" w:rsidR="00F22768" w:rsidRPr="00F22768" w:rsidRDefault="00761AB0">
          <w:pPr>
            <w:pStyle w:val="TDC2"/>
            <w:tabs>
              <w:tab w:val="left" w:pos="880"/>
              <w:tab w:val="right" w:leader="dot" w:pos="9113"/>
            </w:tabs>
            <w:rPr>
              <w:rFonts w:ascii="Times New Roman" w:hAnsi="Times New Roman"/>
              <w:noProof/>
              <w:sz w:val="23"/>
              <w:szCs w:val="23"/>
            </w:rPr>
          </w:pPr>
          <w:hyperlink w:anchor="_Toc101026795"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6.3.</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MÉTODOS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_Toc101026795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35</w:t>
            </w:r>
            <w:r w:rsidR="00F22768" w:rsidRPr="00F22768">
              <w:rPr>
                <w:rFonts w:ascii="Times New Roman" w:hAnsi="Times New Roman"/>
                <w:noProof/>
                <w:webHidden/>
                <w:sz w:val="23"/>
                <w:szCs w:val="23"/>
              </w:rPr>
              <w:fldChar w:fldCharType="end"/>
            </w:r>
          </w:hyperlink>
        </w:p>
        <w:p w14:paraId="22EBBD54" w14:textId="55AE2FDA" w:rsidR="00F22768" w:rsidRPr="00F22768" w:rsidRDefault="00761AB0">
          <w:pPr>
            <w:pStyle w:val="TDC2"/>
            <w:tabs>
              <w:tab w:val="left" w:pos="880"/>
              <w:tab w:val="right" w:leader="dot" w:pos="9113"/>
            </w:tabs>
            <w:rPr>
              <w:rFonts w:ascii="Times New Roman" w:hAnsi="Times New Roman"/>
              <w:noProof/>
              <w:sz w:val="23"/>
              <w:szCs w:val="23"/>
            </w:rPr>
          </w:pPr>
          <w:hyperlink w:anchor="_Toc101026796"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6.4.</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TÉCNICAS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_Toc101026796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35</w:t>
            </w:r>
            <w:r w:rsidR="00F22768" w:rsidRPr="00F22768">
              <w:rPr>
                <w:rFonts w:ascii="Times New Roman" w:hAnsi="Times New Roman"/>
                <w:noProof/>
                <w:webHidden/>
                <w:sz w:val="23"/>
                <w:szCs w:val="23"/>
              </w:rPr>
              <w:fldChar w:fldCharType="end"/>
            </w:r>
          </w:hyperlink>
        </w:p>
        <w:p w14:paraId="48CB0892" w14:textId="32E6AF92" w:rsidR="00F22768" w:rsidRPr="00F22768" w:rsidRDefault="00761AB0">
          <w:pPr>
            <w:pStyle w:val="TDC2"/>
            <w:tabs>
              <w:tab w:val="left" w:pos="880"/>
              <w:tab w:val="right" w:leader="dot" w:pos="9113"/>
            </w:tabs>
            <w:rPr>
              <w:rFonts w:ascii="Times New Roman" w:hAnsi="Times New Roman"/>
              <w:noProof/>
              <w:sz w:val="23"/>
              <w:szCs w:val="23"/>
            </w:rPr>
          </w:pPr>
          <w:hyperlink w:anchor="_Toc101026797"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6.5.</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VARIABLES</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_Toc101026797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36</w:t>
            </w:r>
            <w:r w:rsidR="00F22768" w:rsidRPr="00F22768">
              <w:rPr>
                <w:rFonts w:ascii="Times New Roman" w:hAnsi="Times New Roman"/>
                <w:noProof/>
                <w:webHidden/>
                <w:sz w:val="23"/>
                <w:szCs w:val="23"/>
              </w:rPr>
              <w:fldChar w:fldCharType="end"/>
            </w:r>
          </w:hyperlink>
        </w:p>
        <w:p w14:paraId="3014A6B3" w14:textId="4D17B72B" w:rsidR="00F22768" w:rsidRPr="00F22768" w:rsidRDefault="00761AB0">
          <w:pPr>
            <w:pStyle w:val="TDC2"/>
            <w:tabs>
              <w:tab w:val="left" w:pos="880"/>
              <w:tab w:val="right" w:leader="dot" w:pos="9113"/>
            </w:tabs>
            <w:rPr>
              <w:rFonts w:ascii="Times New Roman" w:hAnsi="Times New Roman"/>
              <w:noProof/>
              <w:sz w:val="23"/>
              <w:szCs w:val="23"/>
            </w:rPr>
          </w:pPr>
          <w:hyperlink w:anchor="_Toc101026798"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6.6.</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PROCEDIMIENTO DE LA INVESTIGACIÓN</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_Toc101026798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36</w:t>
            </w:r>
            <w:r w:rsidR="00F22768" w:rsidRPr="00F22768">
              <w:rPr>
                <w:rFonts w:ascii="Times New Roman" w:hAnsi="Times New Roman"/>
                <w:noProof/>
                <w:webHidden/>
                <w:sz w:val="23"/>
                <w:szCs w:val="23"/>
              </w:rPr>
              <w:fldChar w:fldCharType="end"/>
            </w:r>
          </w:hyperlink>
        </w:p>
        <w:p w14:paraId="234BFCD1" w14:textId="5298E3B8" w:rsidR="00F22768" w:rsidRPr="00F22768" w:rsidRDefault="00761AB0">
          <w:pPr>
            <w:pStyle w:val="TDC3"/>
            <w:rPr>
              <w:sz w:val="23"/>
              <w:szCs w:val="23"/>
            </w:rPr>
          </w:pPr>
          <w:hyperlink w:anchor="_Toc101026799" w:history="1">
            <w:r w:rsidR="00F22768" w:rsidRPr="00F22768">
              <w:rPr>
                <w:rStyle w:val="Hipervnculo"/>
                <w:sz w:val="23"/>
                <w:szCs w:val="23"/>
              </w:rPr>
              <w:t>6.6.1.</w:t>
            </w:r>
            <w:r w:rsidR="00F22768" w:rsidRPr="00F22768">
              <w:rPr>
                <w:sz w:val="23"/>
                <w:szCs w:val="23"/>
              </w:rPr>
              <w:tab/>
            </w:r>
            <w:r w:rsidR="00F22768" w:rsidRPr="00F22768">
              <w:rPr>
                <w:rStyle w:val="Hipervnculo"/>
                <w:sz w:val="23"/>
                <w:szCs w:val="23"/>
              </w:rPr>
              <w:t>FASE 1: IDENTIFICACIÓN DE LOS POTENCIALES FOCOS DE CONTAMINACIÓN MICROBIOLÓGICA POR ENTEROBACTERIAS EN POLLOS ASADOS QUE SE CONSUMEN EN ASADEROS DE LA CIUDAD DE CHONE MEDIANTE ANÁLISIS DE LABORATORIO</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_Toc101026799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36</w:t>
            </w:r>
            <w:r w:rsidR="00F22768" w:rsidRPr="00F22768">
              <w:rPr>
                <w:webHidden/>
                <w:sz w:val="23"/>
                <w:szCs w:val="23"/>
              </w:rPr>
              <w:fldChar w:fldCharType="end"/>
            </w:r>
          </w:hyperlink>
        </w:p>
        <w:p w14:paraId="352EA4F5" w14:textId="6C0E60FB" w:rsidR="00F22768" w:rsidRPr="00F22768" w:rsidRDefault="00761AB0">
          <w:pPr>
            <w:pStyle w:val="TDC3"/>
            <w:rPr>
              <w:sz w:val="23"/>
              <w:szCs w:val="23"/>
            </w:rPr>
          </w:pPr>
          <w:hyperlink w:anchor="_Toc101026800" w:history="1">
            <w:r w:rsidR="00F22768" w:rsidRPr="00F22768">
              <w:rPr>
                <w:rStyle w:val="Hipervnculo"/>
                <w:sz w:val="23"/>
                <w:szCs w:val="23"/>
              </w:rPr>
              <w:t>6.6.1.</w:t>
            </w:r>
            <w:r w:rsidR="00F22768" w:rsidRPr="00F22768">
              <w:rPr>
                <w:sz w:val="23"/>
                <w:szCs w:val="23"/>
              </w:rPr>
              <w:tab/>
            </w:r>
            <w:r w:rsidR="00F22768" w:rsidRPr="00F22768">
              <w:rPr>
                <w:rStyle w:val="Hipervnculo"/>
                <w:sz w:val="23"/>
                <w:szCs w:val="23"/>
              </w:rPr>
              <w:t>FASE 2: IMPLEMENTACIÓN DE UN PLAN DE MEJORA Y BUENAS PRÁCTICAS DE PROCESAMIENTO EN LOS ASADEROS DE POLLO DE LA CIUDAD DE CHONE</w:t>
            </w:r>
            <w:r w:rsidR="00F22768" w:rsidRPr="00F22768">
              <w:rPr>
                <w:webHidden/>
                <w:sz w:val="23"/>
                <w:szCs w:val="23"/>
              </w:rPr>
              <w:tab/>
            </w:r>
            <w:r w:rsidR="00F22768" w:rsidRPr="00F22768">
              <w:rPr>
                <w:webHidden/>
                <w:sz w:val="23"/>
                <w:szCs w:val="23"/>
              </w:rPr>
              <w:fldChar w:fldCharType="begin"/>
            </w:r>
            <w:r w:rsidR="00F22768" w:rsidRPr="00F22768">
              <w:rPr>
                <w:webHidden/>
                <w:sz w:val="23"/>
                <w:szCs w:val="23"/>
              </w:rPr>
              <w:instrText xml:space="preserve"> PAGEREF _Toc101026800 \h </w:instrText>
            </w:r>
            <w:r w:rsidR="00F22768" w:rsidRPr="00F22768">
              <w:rPr>
                <w:webHidden/>
                <w:sz w:val="23"/>
                <w:szCs w:val="23"/>
              </w:rPr>
            </w:r>
            <w:r w:rsidR="00F22768" w:rsidRPr="00F22768">
              <w:rPr>
                <w:webHidden/>
                <w:sz w:val="23"/>
                <w:szCs w:val="23"/>
              </w:rPr>
              <w:fldChar w:fldCharType="separate"/>
            </w:r>
            <w:r w:rsidR="00F22768" w:rsidRPr="00F22768">
              <w:rPr>
                <w:webHidden/>
                <w:sz w:val="23"/>
                <w:szCs w:val="23"/>
              </w:rPr>
              <w:t>38</w:t>
            </w:r>
            <w:r w:rsidR="00F22768" w:rsidRPr="00F22768">
              <w:rPr>
                <w:webHidden/>
                <w:sz w:val="23"/>
                <w:szCs w:val="23"/>
              </w:rPr>
              <w:fldChar w:fldCharType="end"/>
            </w:r>
          </w:hyperlink>
        </w:p>
        <w:p w14:paraId="597B2C56" w14:textId="1A05A3D4" w:rsidR="00F22768" w:rsidRPr="00F22768" w:rsidRDefault="00761AB0">
          <w:pPr>
            <w:pStyle w:val="TDC2"/>
            <w:tabs>
              <w:tab w:val="left" w:pos="880"/>
              <w:tab w:val="right" w:leader="dot" w:pos="9113"/>
            </w:tabs>
            <w:rPr>
              <w:rFonts w:ascii="Times New Roman" w:hAnsi="Times New Roman"/>
              <w:noProof/>
              <w:sz w:val="23"/>
              <w:szCs w:val="23"/>
            </w:rPr>
          </w:pPr>
          <w:hyperlink w:anchor="_Toc101026801" w:history="1">
            <w:r w:rsidR="00F22768" w:rsidRPr="00F22768">
              <w:rPr>
                <w:rStyle w:val="Hipervnculo"/>
                <w:rFonts w:ascii="Times New Roman" w:eastAsia="Times New Roman" w:hAnsi="Times New Roman"/>
                <w:noProof/>
                <w:sz w:val="23"/>
                <w:szCs w:val="23"/>
                <w14:scene3d>
                  <w14:camera w14:prst="orthographicFront"/>
                  <w14:lightRig w14:rig="threePt" w14:dir="t">
                    <w14:rot w14:lat="0" w14:lon="0" w14:rev="0"/>
                  </w14:lightRig>
                </w14:scene3d>
              </w:rPr>
              <w:t>6.7.</w:t>
            </w:r>
            <w:r w:rsidR="00F22768" w:rsidRPr="00F22768">
              <w:rPr>
                <w:rFonts w:ascii="Times New Roman" w:hAnsi="Times New Roman"/>
                <w:noProof/>
                <w:sz w:val="23"/>
                <w:szCs w:val="23"/>
              </w:rPr>
              <w:tab/>
            </w:r>
            <w:r w:rsidR="00F22768" w:rsidRPr="00F22768">
              <w:rPr>
                <w:rStyle w:val="Hipervnculo"/>
                <w:rFonts w:ascii="Times New Roman" w:eastAsia="Times New Roman" w:hAnsi="Times New Roman"/>
                <w:noProof/>
                <w:sz w:val="23"/>
                <w:szCs w:val="23"/>
              </w:rPr>
              <w:t>ANÁLISIS ESTADÍSTICO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_Toc101026801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38</w:t>
            </w:r>
            <w:r w:rsidR="00F22768" w:rsidRPr="00F22768">
              <w:rPr>
                <w:rFonts w:ascii="Times New Roman" w:hAnsi="Times New Roman"/>
                <w:noProof/>
                <w:webHidden/>
                <w:sz w:val="23"/>
                <w:szCs w:val="23"/>
              </w:rPr>
              <w:fldChar w:fldCharType="end"/>
            </w:r>
          </w:hyperlink>
        </w:p>
        <w:p w14:paraId="6560B735" w14:textId="30E5D128" w:rsidR="00F22768" w:rsidRPr="00F22768" w:rsidRDefault="00761AB0">
          <w:pPr>
            <w:pStyle w:val="TDC1"/>
            <w:tabs>
              <w:tab w:val="right" w:leader="dot" w:pos="9113"/>
            </w:tabs>
            <w:rPr>
              <w:noProof/>
              <w:sz w:val="23"/>
              <w:szCs w:val="23"/>
            </w:rPr>
          </w:pPr>
          <w:hyperlink w:anchor="_Toc101026802" w:history="1">
            <w:r w:rsidR="00F22768" w:rsidRPr="00F22768">
              <w:rPr>
                <w:rStyle w:val="Hipervnculo"/>
                <w:noProof/>
                <w:sz w:val="23"/>
                <w:szCs w:val="23"/>
              </w:rPr>
              <w:t>CAPÍTULO III</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_Toc101026802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39</w:t>
            </w:r>
            <w:r w:rsidR="00F22768" w:rsidRPr="00F22768">
              <w:rPr>
                <w:noProof/>
                <w:webHidden/>
                <w:sz w:val="23"/>
                <w:szCs w:val="23"/>
              </w:rPr>
              <w:fldChar w:fldCharType="end"/>
            </w:r>
          </w:hyperlink>
        </w:p>
        <w:p w14:paraId="4A614F89" w14:textId="499F7379" w:rsidR="00F22768" w:rsidRPr="00F22768" w:rsidRDefault="00761AB0">
          <w:pPr>
            <w:pStyle w:val="TDC1"/>
            <w:tabs>
              <w:tab w:val="left" w:pos="440"/>
              <w:tab w:val="right" w:leader="dot" w:pos="9113"/>
            </w:tabs>
            <w:rPr>
              <w:noProof/>
              <w:sz w:val="23"/>
              <w:szCs w:val="23"/>
            </w:rPr>
          </w:pPr>
          <w:hyperlink w:anchor="_Toc101026803" w:history="1">
            <w:r w:rsidR="00F22768" w:rsidRPr="00F22768">
              <w:rPr>
                <w:rStyle w:val="Hipervnculo"/>
                <w:noProof/>
                <w:sz w:val="23"/>
                <w:szCs w:val="23"/>
                <w14:scene3d>
                  <w14:camera w14:prst="orthographicFront"/>
                  <w14:lightRig w14:rig="threePt" w14:dir="t">
                    <w14:rot w14:lat="0" w14:lon="0" w14:rev="0"/>
                  </w14:lightRig>
                </w14:scene3d>
              </w:rPr>
              <w:t>7</w:t>
            </w:r>
            <w:r w:rsidR="00F22768" w:rsidRPr="00F22768">
              <w:rPr>
                <w:noProof/>
                <w:sz w:val="23"/>
                <w:szCs w:val="23"/>
              </w:rPr>
              <w:tab/>
            </w:r>
            <w:r w:rsidR="00F22768" w:rsidRPr="00F22768">
              <w:rPr>
                <w:rStyle w:val="Hipervnculo"/>
                <w:noProof/>
                <w:sz w:val="23"/>
                <w:szCs w:val="23"/>
              </w:rPr>
              <w:t>RESULTADOS Y DISCUSIÓN</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_Toc101026803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39</w:t>
            </w:r>
            <w:r w:rsidR="00F22768" w:rsidRPr="00F22768">
              <w:rPr>
                <w:noProof/>
                <w:webHidden/>
                <w:sz w:val="23"/>
                <w:szCs w:val="23"/>
              </w:rPr>
              <w:fldChar w:fldCharType="end"/>
            </w:r>
          </w:hyperlink>
        </w:p>
        <w:p w14:paraId="12350819" w14:textId="41C16A81" w:rsidR="00F22768" w:rsidRPr="00F22768" w:rsidRDefault="00761AB0">
          <w:pPr>
            <w:pStyle w:val="TDC2"/>
            <w:tabs>
              <w:tab w:val="left" w:pos="880"/>
              <w:tab w:val="right" w:leader="dot" w:pos="9113"/>
            </w:tabs>
            <w:rPr>
              <w:rFonts w:ascii="Times New Roman" w:hAnsi="Times New Roman"/>
              <w:noProof/>
              <w:sz w:val="23"/>
              <w:szCs w:val="23"/>
            </w:rPr>
          </w:pPr>
          <w:hyperlink w:anchor="_Toc101026804" w:history="1">
            <w:r w:rsidR="00F22768" w:rsidRPr="00F22768">
              <w:rPr>
                <w:rStyle w:val="Hipervnculo"/>
                <w:rFonts w:ascii="Times New Roman" w:hAnsi="Times New Roman"/>
                <w:noProof/>
                <w:sz w:val="23"/>
                <w:szCs w:val="23"/>
                <w14:scene3d>
                  <w14:camera w14:prst="orthographicFront"/>
                  <w14:lightRig w14:rig="threePt" w14:dir="t">
                    <w14:rot w14:lat="0" w14:lon="0" w14:rev="0"/>
                  </w14:lightRig>
                </w14:scene3d>
              </w:rPr>
              <w:t>7.1.</w:t>
            </w:r>
            <w:r w:rsidR="00F22768" w:rsidRPr="00F22768">
              <w:rPr>
                <w:rFonts w:ascii="Times New Roman" w:hAnsi="Times New Roman"/>
                <w:noProof/>
                <w:sz w:val="23"/>
                <w:szCs w:val="23"/>
              </w:rPr>
              <w:tab/>
            </w:r>
            <w:r w:rsidR="00F22768" w:rsidRPr="00F22768">
              <w:rPr>
                <w:rStyle w:val="Hipervnculo"/>
                <w:rFonts w:ascii="Times New Roman" w:hAnsi="Times New Roman"/>
                <w:noProof/>
                <w:sz w:val="23"/>
                <w:szCs w:val="23"/>
              </w:rPr>
              <w:t>CONTEO</w:t>
            </w:r>
            <w:r w:rsidR="00F22768" w:rsidRPr="00F22768">
              <w:rPr>
                <w:rFonts w:ascii="Times New Roman" w:hAnsi="Times New Roman"/>
                <w:noProof/>
                <w:webHidden/>
                <w:sz w:val="23"/>
                <w:szCs w:val="23"/>
              </w:rPr>
              <w:tab/>
            </w:r>
            <w:r w:rsidR="00F22768" w:rsidRPr="00F22768">
              <w:rPr>
                <w:rFonts w:ascii="Times New Roman" w:hAnsi="Times New Roman"/>
                <w:noProof/>
                <w:webHidden/>
                <w:sz w:val="23"/>
                <w:szCs w:val="23"/>
              </w:rPr>
              <w:fldChar w:fldCharType="begin"/>
            </w:r>
            <w:r w:rsidR="00F22768" w:rsidRPr="00F22768">
              <w:rPr>
                <w:rFonts w:ascii="Times New Roman" w:hAnsi="Times New Roman"/>
                <w:noProof/>
                <w:webHidden/>
                <w:sz w:val="23"/>
                <w:szCs w:val="23"/>
              </w:rPr>
              <w:instrText xml:space="preserve"> PAGEREF _Toc101026804 \h </w:instrText>
            </w:r>
            <w:r w:rsidR="00F22768" w:rsidRPr="00F22768">
              <w:rPr>
                <w:rFonts w:ascii="Times New Roman" w:hAnsi="Times New Roman"/>
                <w:noProof/>
                <w:webHidden/>
                <w:sz w:val="23"/>
                <w:szCs w:val="23"/>
              </w:rPr>
            </w:r>
            <w:r w:rsidR="00F22768" w:rsidRPr="00F22768">
              <w:rPr>
                <w:rFonts w:ascii="Times New Roman" w:hAnsi="Times New Roman"/>
                <w:noProof/>
                <w:webHidden/>
                <w:sz w:val="23"/>
                <w:szCs w:val="23"/>
              </w:rPr>
              <w:fldChar w:fldCharType="separate"/>
            </w:r>
            <w:r w:rsidR="00F22768" w:rsidRPr="00F22768">
              <w:rPr>
                <w:rFonts w:ascii="Times New Roman" w:hAnsi="Times New Roman"/>
                <w:noProof/>
                <w:webHidden/>
                <w:sz w:val="23"/>
                <w:szCs w:val="23"/>
              </w:rPr>
              <w:t>39</w:t>
            </w:r>
            <w:r w:rsidR="00F22768" w:rsidRPr="00F22768">
              <w:rPr>
                <w:rFonts w:ascii="Times New Roman" w:hAnsi="Times New Roman"/>
                <w:noProof/>
                <w:webHidden/>
                <w:sz w:val="23"/>
                <w:szCs w:val="23"/>
              </w:rPr>
              <w:fldChar w:fldCharType="end"/>
            </w:r>
          </w:hyperlink>
        </w:p>
        <w:p w14:paraId="17846BF2" w14:textId="43CD9C6F" w:rsidR="00F22768" w:rsidRPr="00F22768" w:rsidRDefault="00761AB0">
          <w:pPr>
            <w:pStyle w:val="TDC1"/>
            <w:tabs>
              <w:tab w:val="left" w:pos="440"/>
              <w:tab w:val="right" w:leader="dot" w:pos="9113"/>
            </w:tabs>
            <w:rPr>
              <w:noProof/>
              <w:sz w:val="23"/>
              <w:szCs w:val="23"/>
            </w:rPr>
          </w:pPr>
          <w:hyperlink w:anchor="_Toc101026805" w:history="1">
            <w:r w:rsidR="00F22768" w:rsidRPr="00F22768">
              <w:rPr>
                <w:rStyle w:val="Hipervnculo"/>
                <w:noProof/>
                <w:sz w:val="23"/>
                <w:szCs w:val="23"/>
                <w14:scene3d>
                  <w14:camera w14:prst="orthographicFront"/>
                  <w14:lightRig w14:rig="threePt" w14:dir="t">
                    <w14:rot w14:lat="0" w14:lon="0" w14:rev="0"/>
                  </w14:lightRig>
                </w14:scene3d>
              </w:rPr>
              <w:t>8</w:t>
            </w:r>
            <w:r w:rsidR="00F22768" w:rsidRPr="00F22768">
              <w:rPr>
                <w:noProof/>
                <w:sz w:val="23"/>
                <w:szCs w:val="23"/>
              </w:rPr>
              <w:tab/>
            </w:r>
            <w:r w:rsidR="00F22768" w:rsidRPr="00F22768">
              <w:rPr>
                <w:rStyle w:val="Hipervnculo"/>
                <w:noProof/>
                <w:sz w:val="23"/>
                <w:szCs w:val="23"/>
              </w:rPr>
              <w:t>CONCLUSIONES Y RECOMENDACIONES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_Toc101026805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49</w:t>
            </w:r>
            <w:r w:rsidR="00F22768" w:rsidRPr="00F22768">
              <w:rPr>
                <w:noProof/>
                <w:webHidden/>
                <w:sz w:val="23"/>
                <w:szCs w:val="23"/>
              </w:rPr>
              <w:fldChar w:fldCharType="end"/>
            </w:r>
          </w:hyperlink>
        </w:p>
        <w:p w14:paraId="4E2DD39E" w14:textId="1236C9BA" w:rsidR="00F22768" w:rsidRDefault="00761AB0">
          <w:pPr>
            <w:pStyle w:val="TDC1"/>
            <w:tabs>
              <w:tab w:val="left" w:pos="440"/>
              <w:tab w:val="right" w:leader="dot" w:pos="9113"/>
            </w:tabs>
            <w:rPr>
              <w:rFonts w:asciiTheme="minorHAnsi" w:hAnsiTheme="minorHAnsi" w:cstheme="minorBidi"/>
              <w:noProof/>
              <w:sz w:val="22"/>
            </w:rPr>
          </w:pPr>
          <w:hyperlink w:anchor="_Toc101026806" w:history="1">
            <w:r w:rsidR="00F22768" w:rsidRPr="00F22768">
              <w:rPr>
                <w:rStyle w:val="Hipervnculo"/>
                <w:noProof/>
                <w:sz w:val="23"/>
                <w:szCs w:val="23"/>
                <w14:scene3d>
                  <w14:camera w14:prst="orthographicFront"/>
                  <w14:lightRig w14:rig="threePt" w14:dir="t">
                    <w14:rot w14:lat="0" w14:lon="0" w14:rev="0"/>
                  </w14:lightRig>
                </w14:scene3d>
              </w:rPr>
              <w:t>9</w:t>
            </w:r>
            <w:r w:rsidR="00F22768" w:rsidRPr="00F22768">
              <w:rPr>
                <w:noProof/>
                <w:sz w:val="23"/>
                <w:szCs w:val="23"/>
              </w:rPr>
              <w:tab/>
            </w:r>
            <w:r w:rsidR="00F22768" w:rsidRPr="00F22768">
              <w:rPr>
                <w:rStyle w:val="Hipervnculo"/>
                <w:noProof/>
                <w:sz w:val="23"/>
                <w:szCs w:val="23"/>
              </w:rPr>
              <w:t>REFERENCIAS BIBLIOGRÁFICAS</w:t>
            </w:r>
            <w:r w:rsidR="00F22768" w:rsidRPr="00F22768">
              <w:rPr>
                <w:noProof/>
                <w:webHidden/>
                <w:sz w:val="23"/>
                <w:szCs w:val="23"/>
              </w:rPr>
              <w:tab/>
            </w:r>
            <w:r w:rsidR="00F22768" w:rsidRPr="00F22768">
              <w:rPr>
                <w:noProof/>
                <w:webHidden/>
                <w:sz w:val="23"/>
                <w:szCs w:val="23"/>
              </w:rPr>
              <w:fldChar w:fldCharType="begin"/>
            </w:r>
            <w:r w:rsidR="00F22768" w:rsidRPr="00F22768">
              <w:rPr>
                <w:noProof/>
                <w:webHidden/>
                <w:sz w:val="23"/>
                <w:szCs w:val="23"/>
              </w:rPr>
              <w:instrText xml:space="preserve"> PAGEREF _Toc101026806 \h </w:instrText>
            </w:r>
            <w:r w:rsidR="00F22768" w:rsidRPr="00F22768">
              <w:rPr>
                <w:noProof/>
                <w:webHidden/>
                <w:sz w:val="23"/>
                <w:szCs w:val="23"/>
              </w:rPr>
            </w:r>
            <w:r w:rsidR="00F22768" w:rsidRPr="00F22768">
              <w:rPr>
                <w:noProof/>
                <w:webHidden/>
                <w:sz w:val="23"/>
                <w:szCs w:val="23"/>
              </w:rPr>
              <w:fldChar w:fldCharType="separate"/>
            </w:r>
            <w:r w:rsidR="00F22768" w:rsidRPr="00F22768">
              <w:rPr>
                <w:noProof/>
                <w:webHidden/>
                <w:sz w:val="23"/>
                <w:szCs w:val="23"/>
              </w:rPr>
              <w:t>51</w:t>
            </w:r>
            <w:r w:rsidR="00F22768" w:rsidRPr="00F22768">
              <w:rPr>
                <w:noProof/>
                <w:webHidden/>
                <w:sz w:val="23"/>
                <w:szCs w:val="23"/>
              </w:rPr>
              <w:fldChar w:fldCharType="end"/>
            </w:r>
          </w:hyperlink>
        </w:p>
        <w:p w14:paraId="2EA4FCDB" w14:textId="4F1C30C9" w:rsidR="008C1B06" w:rsidRDefault="008C1B06">
          <w:r>
            <w:rPr>
              <w:b/>
              <w:bCs/>
              <w:lang w:val="es-ES"/>
            </w:rPr>
            <w:fldChar w:fldCharType="end"/>
          </w:r>
        </w:p>
      </w:sdtContent>
    </w:sdt>
    <w:p w14:paraId="534CB221" w14:textId="77777777" w:rsidR="00AE3C60" w:rsidRPr="00C24E3D" w:rsidRDefault="00AE3C60" w:rsidP="00462E31">
      <w:pPr>
        <w:ind w:firstLine="0"/>
        <w:rPr>
          <w:rFonts w:cs="Times New Roman"/>
        </w:rPr>
      </w:pPr>
    </w:p>
    <w:p w14:paraId="17056930" w14:textId="77777777" w:rsidR="00EF1661" w:rsidRPr="00C24E3D" w:rsidRDefault="00EF1661" w:rsidP="00462E31">
      <w:pPr>
        <w:ind w:firstLine="0"/>
        <w:rPr>
          <w:rFonts w:cs="Times New Roman"/>
        </w:rPr>
      </w:pPr>
    </w:p>
    <w:p w14:paraId="164233D7" w14:textId="1ED9C458" w:rsidR="00BF51DC" w:rsidRDefault="00715CE7" w:rsidP="00462E31">
      <w:pPr>
        <w:pStyle w:val="Ttulo1"/>
        <w:numPr>
          <w:ilvl w:val="0"/>
          <w:numId w:val="0"/>
        </w:numPr>
        <w:tabs>
          <w:tab w:val="left" w:pos="3919"/>
          <w:tab w:val="center" w:pos="4823"/>
        </w:tabs>
        <w:ind w:left="284"/>
        <w:rPr>
          <w:rFonts w:cs="Times New Roman"/>
          <w:szCs w:val="24"/>
          <w:lang w:val="es-EC"/>
        </w:rPr>
      </w:pPr>
      <w:bookmarkStart w:id="19" w:name="_Toc101026756"/>
      <w:r w:rsidRPr="00C24E3D">
        <w:rPr>
          <w:rFonts w:cs="Times New Roman"/>
          <w:szCs w:val="24"/>
          <w:lang w:val="es-EC"/>
        </w:rPr>
        <w:lastRenderedPageBreak/>
        <w:t>ÍNDICE DE TABLAS</w:t>
      </w:r>
      <w:bookmarkEnd w:id="19"/>
    </w:p>
    <w:p w14:paraId="234E137A" w14:textId="77777777" w:rsidR="009847C1" w:rsidRPr="009847C1" w:rsidRDefault="009847C1" w:rsidP="009847C1"/>
    <w:p w14:paraId="30BEF720" w14:textId="306D1435" w:rsidR="002D3C31" w:rsidRDefault="009847C1">
      <w:pPr>
        <w:pStyle w:val="Tabladeilustraciones"/>
        <w:tabs>
          <w:tab w:val="right" w:leader="dot" w:pos="9113"/>
        </w:tabs>
        <w:rPr>
          <w:rFonts w:asciiTheme="minorHAnsi" w:eastAsiaTheme="minorEastAsia" w:hAnsiTheme="minorHAnsi" w:cstheme="minorBidi"/>
          <w:smallCaps w:val="0"/>
          <w:noProof/>
          <w:sz w:val="22"/>
          <w:szCs w:val="22"/>
          <w:lang w:eastAsia="es-EC"/>
        </w:rPr>
      </w:pPr>
      <w:r w:rsidRPr="009847C1">
        <w:rPr>
          <w:smallCaps w:val="0"/>
          <w:noProof/>
        </w:rPr>
        <w:fldChar w:fldCharType="begin"/>
      </w:r>
      <w:r w:rsidRPr="009847C1">
        <w:rPr>
          <w:smallCaps w:val="0"/>
          <w:noProof/>
        </w:rPr>
        <w:instrText xml:space="preserve"> TOC \h \z \c "Tabla" </w:instrText>
      </w:r>
      <w:r w:rsidRPr="009847C1">
        <w:rPr>
          <w:smallCaps w:val="0"/>
          <w:noProof/>
        </w:rPr>
        <w:fldChar w:fldCharType="separate"/>
      </w:r>
      <w:hyperlink w:anchor="_Toc101738628" w:history="1">
        <w:r w:rsidR="002D3C31" w:rsidRPr="00CE6CEB">
          <w:rPr>
            <w:rStyle w:val="Hipervnculo"/>
            <w:b/>
            <w:bCs/>
            <w:noProof/>
          </w:rPr>
          <w:t>Tabla 1</w:t>
        </w:r>
        <w:r w:rsidR="002D3C31" w:rsidRPr="00CE6CEB">
          <w:rPr>
            <w:rStyle w:val="Hipervnculo"/>
            <w:noProof/>
          </w:rPr>
          <w:t>. Diseño experimental aplicado.</w:t>
        </w:r>
        <w:r w:rsidR="002D3C31">
          <w:rPr>
            <w:noProof/>
            <w:webHidden/>
          </w:rPr>
          <w:tab/>
        </w:r>
        <w:r w:rsidR="002D3C31">
          <w:rPr>
            <w:noProof/>
            <w:webHidden/>
          </w:rPr>
          <w:fldChar w:fldCharType="begin"/>
        </w:r>
        <w:r w:rsidR="002D3C31">
          <w:rPr>
            <w:noProof/>
            <w:webHidden/>
          </w:rPr>
          <w:instrText xml:space="preserve"> PAGEREF _Toc101738628 \h </w:instrText>
        </w:r>
        <w:r w:rsidR="002D3C31">
          <w:rPr>
            <w:noProof/>
            <w:webHidden/>
          </w:rPr>
        </w:r>
        <w:r w:rsidR="002D3C31">
          <w:rPr>
            <w:noProof/>
            <w:webHidden/>
          </w:rPr>
          <w:fldChar w:fldCharType="separate"/>
        </w:r>
        <w:r w:rsidR="002D3C31">
          <w:rPr>
            <w:noProof/>
            <w:webHidden/>
          </w:rPr>
          <w:t>37</w:t>
        </w:r>
        <w:r w:rsidR="002D3C31">
          <w:rPr>
            <w:noProof/>
            <w:webHidden/>
          </w:rPr>
          <w:fldChar w:fldCharType="end"/>
        </w:r>
      </w:hyperlink>
    </w:p>
    <w:p w14:paraId="291B5886" w14:textId="79F378F1" w:rsidR="002D3C31" w:rsidRDefault="00761AB0">
      <w:pPr>
        <w:pStyle w:val="Tabladeilustraciones"/>
        <w:tabs>
          <w:tab w:val="right" w:leader="dot" w:pos="9113"/>
        </w:tabs>
        <w:rPr>
          <w:rFonts w:asciiTheme="minorHAnsi" w:eastAsiaTheme="minorEastAsia" w:hAnsiTheme="minorHAnsi" w:cstheme="minorBidi"/>
          <w:smallCaps w:val="0"/>
          <w:noProof/>
          <w:sz w:val="22"/>
          <w:szCs w:val="22"/>
          <w:lang w:eastAsia="es-EC"/>
        </w:rPr>
      </w:pPr>
      <w:hyperlink w:anchor="_Toc101738629" w:history="1">
        <w:r w:rsidR="002D3C31" w:rsidRPr="00CE6CEB">
          <w:rPr>
            <w:rStyle w:val="Hipervnculo"/>
            <w:b/>
            <w:bCs/>
            <w:noProof/>
          </w:rPr>
          <w:t>Tabla 2.</w:t>
        </w:r>
        <w:r w:rsidR="002D3C31" w:rsidRPr="00CE6CEB">
          <w:rPr>
            <w:rStyle w:val="Hipervnculo"/>
            <w:noProof/>
          </w:rPr>
          <w:t xml:space="preserve"> Resultados obtenidos.</w:t>
        </w:r>
        <w:r w:rsidR="002D3C31">
          <w:rPr>
            <w:noProof/>
            <w:webHidden/>
          </w:rPr>
          <w:tab/>
        </w:r>
        <w:r w:rsidR="002D3C31">
          <w:rPr>
            <w:noProof/>
            <w:webHidden/>
          </w:rPr>
          <w:fldChar w:fldCharType="begin"/>
        </w:r>
        <w:r w:rsidR="002D3C31">
          <w:rPr>
            <w:noProof/>
            <w:webHidden/>
          </w:rPr>
          <w:instrText xml:space="preserve"> PAGEREF _Toc101738629 \h </w:instrText>
        </w:r>
        <w:r w:rsidR="002D3C31">
          <w:rPr>
            <w:noProof/>
            <w:webHidden/>
          </w:rPr>
        </w:r>
        <w:r w:rsidR="002D3C31">
          <w:rPr>
            <w:noProof/>
            <w:webHidden/>
          </w:rPr>
          <w:fldChar w:fldCharType="separate"/>
        </w:r>
        <w:r w:rsidR="002D3C31">
          <w:rPr>
            <w:noProof/>
            <w:webHidden/>
          </w:rPr>
          <w:t>41</w:t>
        </w:r>
        <w:r w:rsidR="002D3C31">
          <w:rPr>
            <w:noProof/>
            <w:webHidden/>
          </w:rPr>
          <w:fldChar w:fldCharType="end"/>
        </w:r>
      </w:hyperlink>
    </w:p>
    <w:p w14:paraId="191FD49D" w14:textId="2EBA7F2C" w:rsidR="002D3C31" w:rsidRDefault="00761AB0">
      <w:pPr>
        <w:pStyle w:val="Tabladeilustraciones"/>
        <w:tabs>
          <w:tab w:val="right" w:leader="dot" w:pos="9113"/>
        </w:tabs>
        <w:rPr>
          <w:rFonts w:asciiTheme="minorHAnsi" w:eastAsiaTheme="minorEastAsia" w:hAnsiTheme="minorHAnsi" w:cstheme="minorBidi"/>
          <w:smallCaps w:val="0"/>
          <w:noProof/>
          <w:sz w:val="22"/>
          <w:szCs w:val="22"/>
          <w:lang w:eastAsia="es-EC"/>
        </w:rPr>
      </w:pPr>
      <w:hyperlink w:anchor="_Toc101738630" w:history="1">
        <w:r w:rsidR="002D3C31" w:rsidRPr="00CE6CEB">
          <w:rPr>
            <w:rStyle w:val="Hipervnculo"/>
            <w:b/>
            <w:bCs/>
            <w:noProof/>
          </w:rPr>
          <w:t>Tabla 3.</w:t>
        </w:r>
        <w:r w:rsidR="002D3C31" w:rsidRPr="00CE6CEB">
          <w:rPr>
            <w:rStyle w:val="Hipervnculo"/>
            <w:noProof/>
          </w:rPr>
          <w:t xml:space="preserve"> Resumen estadístico de los resultados obtenidos.</w:t>
        </w:r>
        <w:r w:rsidR="002D3C31">
          <w:rPr>
            <w:noProof/>
            <w:webHidden/>
          </w:rPr>
          <w:tab/>
        </w:r>
        <w:r w:rsidR="002D3C31">
          <w:rPr>
            <w:noProof/>
            <w:webHidden/>
          </w:rPr>
          <w:fldChar w:fldCharType="begin"/>
        </w:r>
        <w:r w:rsidR="002D3C31">
          <w:rPr>
            <w:noProof/>
            <w:webHidden/>
          </w:rPr>
          <w:instrText xml:space="preserve"> PAGEREF _Toc101738630 \h </w:instrText>
        </w:r>
        <w:r w:rsidR="002D3C31">
          <w:rPr>
            <w:noProof/>
            <w:webHidden/>
          </w:rPr>
        </w:r>
        <w:r w:rsidR="002D3C31">
          <w:rPr>
            <w:noProof/>
            <w:webHidden/>
          </w:rPr>
          <w:fldChar w:fldCharType="separate"/>
        </w:r>
        <w:r w:rsidR="002D3C31">
          <w:rPr>
            <w:noProof/>
            <w:webHidden/>
          </w:rPr>
          <w:t>42</w:t>
        </w:r>
        <w:r w:rsidR="002D3C31">
          <w:rPr>
            <w:noProof/>
            <w:webHidden/>
          </w:rPr>
          <w:fldChar w:fldCharType="end"/>
        </w:r>
      </w:hyperlink>
    </w:p>
    <w:p w14:paraId="3080AE1F" w14:textId="752C4CE5" w:rsidR="008C1B06" w:rsidRPr="00205411" w:rsidRDefault="009847C1" w:rsidP="009847C1">
      <w:pPr>
        <w:ind w:firstLine="0"/>
        <w:jc w:val="left"/>
        <w:rPr>
          <w:noProof/>
        </w:rPr>
      </w:pPr>
      <w:r w:rsidRPr="009847C1">
        <w:rPr>
          <w:rFonts w:cstheme="minorHAnsi"/>
          <w:noProof/>
          <w:szCs w:val="20"/>
        </w:rPr>
        <w:fldChar w:fldCharType="end"/>
      </w:r>
      <w:r w:rsidR="008C1B06">
        <w:rPr>
          <w:rFonts w:cstheme="minorHAnsi"/>
          <w:noProof/>
          <w:szCs w:val="20"/>
        </w:rPr>
        <w:fldChar w:fldCharType="begin"/>
      </w:r>
      <w:r w:rsidR="008C1B06">
        <w:instrText xml:space="preserve"> TOC \h \z \c "Tabla" </w:instrText>
      </w:r>
      <w:r w:rsidR="008C1B06">
        <w:rPr>
          <w:rFonts w:cstheme="minorHAnsi"/>
          <w:noProof/>
          <w:szCs w:val="20"/>
        </w:rPr>
        <w:fldChar w:fldCharType="separate"/>
      </w:r>
    </w:p>
    <w:p w14:paraId="53A4A7B0" w14:textId="77777777" w:rsidR="008C1B06" w:rsidRPr="00C24E3D" w:rsidRDefault="008C1B06" w:rsidP="008C1B06">
      <w:pPr>
        <w:ind w:firstLine="0"/>
      </w:pPr>
      <w:r>
        <w:rPr>
          <w:smallCaps/>
        </w:rPr>
        <w:fldChar w:fldCharType="end"/>
      </w:r>
    </w:p>
    <w:p w14:paraId="6EC1EF44" w14:textId="77777777" w:rsidR="008C1B06" w:rsidRPr="00C24E3D" w:rsidRDefault="008C1B06" w:rsidP="008C1B06">
      <w:pPr>
        <w:ind w:firstLine="0"/>
      </w:pPr>
    </w:p>
    <w:p w14:paraId="74A0FA52" w14:textId="77777777" w:rsidR="00EF1661" w:rsidRPr="00C24E3D" w:rsidRDefault="00EF1661" w:rsidP="00462E31">
      <w:pPr>
        <w:ind w:firstLine="0"/>
      </w:pPr>
    </w:p>
    <w:p w14:paraId="5EB0013E" w14:textId="77777777" w:rsidR="00EF1661" w:rsidRPr="00C24E3D" w:rsidRDefault="00EF1661" w:rsidP="00462E31">
      <w:pPr>
        <w:ind w:firstLine="0"/>
      </w:pPr>
    </w:p>
    <w:p w14:paraId="212C7F44" w14:textId="77777777" w:rsidR="00EF1661" w:rsidRPr="00C24E3D" w:rsidRDefault="00EF1661" w:rsidP="00462E31">
      <w:pPr>
        <w:ind w:firstLine="0"/>
      </w:pPr>
    </w:p>
    <w:p w14:paraId="7DAA1F7B" w14:textId="0286B82F" w:rsidR="00215D83" w:rsidRPr="00C24E3D" w:rsidRDefault="00215D83" w:rsidP="00462E31">
      <w:pPr>
        <w:ind w:firstLine="0"/>
      </w:pPr>
    </w:p>
    <w:p w14:paraId="0554985A" w14:textId="19656DCC" w:rsidR="00215D83" w:rsidRPr="00C24E3D" w:rsidRDefault="00215D83" w:rsidP="00462E31">
      <w:pPr>
        <w:ind w:firstLine="0"/>
      </w:pPr>
    </w:p>
    <w:p w14:paraId="6331DEF3" w14:textId="0B42F58C" w:rsidR="00215D83" w:rsidRPr="00C24E3D" w:rsidRDefault="00215D83" w:rsidP="00462E31">
      <w:pPr>
        <w:ind w:firstLine="0"/>
      </w:pPr>
    </w:p>
    <w:p w14:paraId="33EFD02A" w14:textId="1211A6DD" w:rsidR="00215D83" w:rsidRPr="00C24E3D" w:rsidRDefault="00215D83" w:rsidP="00462E31">
      <w:pPr>
        <w:ind w:firstLine="0"/>
      </w:pPr>
    </w:p>
    <w:p w14:paraId="4A584E1C" w14:textId="77777777" w:rsidR="00B21D0B" w:rsidRPr="00C24E3D" w:rsidRDefault="00B21D0B" w:rsidP="00462E31">
      <w:pPr>
        <w:ind w:firstLine="0"/>
      </w:pPr>
    </w:p>
    <w:p w14:paraId="6B1409C4" w14:textId="499C9F7C" w:rsidR="00B21D0B" w:rsidRPr="00C24E3D" w:rsidRDefault="00B21D0B" w:rsidP="00462E31">
      <w:pPr>
        <w:ind w:firstLine="0"/>
      </w:pPr>
    </w:p>
    <w:p w14:paraId="189F2766" w14:textId="77777777" w:rsidR="00F35B5E" w:rsidRPr="00C24E3D" w:rsidRDefault="00F35B5E" w:rsidP="00462E31">
      <w:pPr>
        <w:ind w:firstLine="0"/>
      </w:pPr>
    </w:p>
    <w:p w14:paraId="45F10C88" w14:textId="77777777" w:rsidR="00B0393A" w:rsidRPr="00C24E3D" w:rsidRDefault="00B0393A" w:rsidP="00462E31">
      <w:pPr>
        <w:ind w:firstLine="0"/>
        <w:rPr>
          <w:rFonts w:cs="Times New Roman"/>
          <w:b/>
          <w:szCs w:val="24"/>
        </w:rPr>
      </w:pPr>
    </w:p>
    <w:p w14:paraId="47CFA558" w14:textId="77777777" w:rsidR="00B0393A" w:rsidRPr="00C24E3D" w:rsidRDefault="00B0393A" w:rsidP="00462E31">
      <w:pPr>
        <w:ind w:firstLine="0"/>
        <w:rPr>
          <w:rFonts w:cs="Times New Roman"/>
          <w:b/>
          <w:szCs w:val="24"/>
        </w:rPr>
      </w:pPr>
    </w:p>
    <w:p w14:paraId="2F86FE06" w14:textId="77777777" w:rsidR="0046133D" w:rsidRPr="00C24E3D" w:rsidRDefault="0046133D" w:rsidP="00462E31">
      <w:pPr>
        <w:ind w:firstLine="0"/>
      </w:pPr>
    </w:p>
    <w:p w14:paraId="767FDA71" w14:textId="77777777" w:rsidR="0046133D" w:rsidRPr="00C24E3D" w:rsidRDefault="0046133D" w:rsidP="00462E31">
      <w:pPr>
        <w:ind w:firstLine="0"/>
      </w:pPr>
    </w:p>
    <w:p w14:paraId="799C799A" w14:textId="77777777" w:rsidR="0046133D" w:rsidRPr="00C24E3D" w:rsidRDefault="0046133D" w:rsidP="00462E31">
      <w:pPr>
        <w:ind w:firstLine="0"/>
      </w:pPr>
    </w:p>
    <w:p w14:paraId="1AA36523" w14:textId="77777777" w:rsidR="0046133D" w:rsidRPr="00C24E3D" w:rsidRDefault="0046133D" w:rsidP="00462E31">
      <w:pPr>
        <w:ind w:firstLine="0"/>
      </w:pPr>
    </w:p>
    <w:p w14:paraId="03F8799B" w14:textId="710681AC" w:rsidR="0046133D" w:rsidRDefault="0046133D" w:rsidP="00462E31">
      <w:pPr>
        <w:ind w:firstLine="0"/>
      </w:pPr>
    </w:p>
    <w:p w14:paraId="21A99899" w14:textId="77777777" w:rsidR="000B6CFD" w:rsidRPr="00C24E3D" w:rsidRDefault="000B6CFD" w:rsidP="00462E31">
      <w:pPr>
        <w:ind w:firstLine="0"/>
      </w:pPr>
    </w:p>
    <w:p w14:paraId="22760ED5" w14:textId="788F9DA6" w:rsidR="0046133D" w:rsidRPr="00C24E3D" w:rsidRDefault="0046133D" w:rsidP="00462E31">
      <w:pPr>
        <w:ind w:firstLine="0"/>
      </w:pPr>
    </w:p>
    <w:p w14:paraId="389FDA72" w14:textId="23E597B4" w:rsidR="0046133D" w:rsidRDefault="0046133D" w:rsidP="00462E31">
      <w:pPr>
        <w:ind w:firstLine="0"/>
      </w:pPr>
    </w:p>
    <w:p w14:paraId="39F9AC5B" w14:textId="77777777" w:rsidR="00661042" w:rsidRPr="00C24E3D" w:rsidRDefault="00661042" w:rsidP="00462E31">
      <w:pPr>
        <w:ind w:firstLine="0"/>
      </w:pPr>
    </w:p>
    <w:p w14:paraId="21555FFB" w14:textId="634FF274" w:rsidR="00464F9F" w:rsidRPr="00C24E3D" w:rsidRDefault="00464F9F" w:rsidP="00462E31">
      <w:pPr>
        <w:ind w:firstLine="0"/>
      </w:pPr>
    </w:p>
    <w:p w14:paraId="449AA1B0" w14:textId="183F2DD2" w:rsidR="00715CE7" w:rsidRDefault="00715CE7" w:rsidP="00462E31">
      <w:pPr>
        <w:pStyle w:val="Ttulo1"/>
        <w:numPr>
          <w:ilvl w:val="0"/>
          <w:numId w:val="0"/>
        </w:numPr>
        <w:tabs>
          <w:tab w:val="left" w:pos="3919"/>
          <w:tab w:val="center" w:pos="4823"/>
        </w:tabs>
        <w:ind w:left="284"/>
        <w:rPr>
          <w:rFonts w:cs="Times New Roman"/>
          <w:szCs w:val="24"/>
          <w:lang w:val="es-EC"/>
        </w:rPr>
      </w:pPr>
      <w:bookmarkStart w:id="20" w:name="_Toc101026757"/>
      <w:r w:rsidRPr="00C24E3D">
        <w:rPr>
          <w:rFonts w:cs="Times New Roman"/>
          <w:szCs w:val="24"/>
          <w:lang w:val="es-EC"/>
        </w:rPr>
        <w:lastRenderedPageBreak/>
        <w:t xml:space="preserve">ÍNDICE DE </w:t>
      </w:r>
      <w:r w:rsidR="00C509B4" w:rsidRPr="00C24E3D">
        <w:rPr>
          <w:rFonts w:cs="Times New Roman"/>
          <w:szCs w:val="24"/>
          <w:lang w:val="es-EC"/>
        </w:rPr>
        <w:t>FIGURAS</w:t>
      </w:r>
      <w:bookmarkEnd w:id="20"/>
    </w:p>
    <w:p w14:paraId="504D1234" w14:textId="34382E0C" w:rsidR="004F01C6" w:rsidRPr="009847C1" w:rsidRDefault="001E1F80">
      <w:pPr>
        <w:pStyle w:val="Tabladeilustraciones"/>
        <w:tabs>
          <w:tab w:val="right" w:leader="dot" w:pos="9113"/>
        </w:tabs>
        <w:rPr>
          <w:rFonts w:asciiTheme="minorHAnsi" w:eastAsiaTheme="minorEastAsia" w:hAnsiTheme="minorHAnsi" w:cstheme="minorBidi"/>
          <w:smallCaps w:val="0"/>
          <w:noProof/>
          <w:sz w:val="22"/>
          <w:szCs w:val="22"/>
          <w:lang w:eastAsia="es-EC"/>
        </w:rPr>
      </w:pPr>
      <w:r w:rsidRPr="009847C1">
        <w:rPr>
          <w:smallCaps w:val="0"/>
        </w:rPr>
        <w:fldChar w:fldCharType="begin"/>
      </w:r>
      <w:r w:rsidRPr="009847C1">
        <w:rPr>
          <w:smallCaps w:val="0"/>
        </w:rPr>
        <w:instrText xml:space="preserve"> TOC \h \z \c "Figura" </w:instrText>
      </w:r>
      <w:r w:rsidRPr="009847C1">
        <w:rPr>
          <w:smallCaps w:val="0"/>
        </w:rPr>
        <w:fldChar w:fldCharType="separate"/>
      </w:r>
      <w:hyperlink w:anchor="_Toc100947867" w:history="1">
        <w:r w:rsidR="004F01C6" w:rsidRPr="009847C1">
          <w:rPr>
            <w:rStyle w:val="Hipervnculo"/>
            <w:rFonts w:eastAsia="Calibri" w:cs="Times New Roman"/>
            <w:b/>
            <w:bCs/>
            <w:smallCaps w:val="0"/>
            <w:noProof/>
          </w:rPr>
          <w:t>Figura 1.</w:t>
        </w:r>
        <w:r w:rsidR="004F01C6" w:rsidRPr="009847C1">
          <w:rPr>
            <w:rStyle w:val="Hipervnculo"/>
            <w:rFonts w:eastAsia="Calibri" w:cs="Times New Roman"/>
            <w:smallCaps w:val="0"/>
            <w:noProof/>
          </w:rPr>
          <w:t xml:space="preserve"> Ubicación geográfica de los asaderos de pollo donde se recolectaron las muestras.</w:t>
        </w:r>
        <w:r w:rsidR="004F01C6" w:rsidRPr="009847C1">
          <w:rPr>
            <w:smallCaps w:val="0"/>
            <w:noProof/>
            <w:webHidden/>
          </w:rPr>
          <w:tab/>
        </w:r>
        <w:r w:rsidR="004F01C6" w:rsidRPr="009847C1">
          <w:rPr>
            <w:smallCaps w:val="0"/>
            <w:noProof/>
            <w:webHidden/>
          </w:rPr>
          <w:fldChar w:fldCharType="begin"/>
        </w:r>
        <w:r w:rsidR="004F01C6" w:rsidRPr="009847C1">
          <w:rPr>
            <w:smallCaps w:val="0"/>
            <w:noProof/>
            <w:webHidden/>
          </w:rPr>
          <w:instrText xml:space="preserve"> PAGEREF _Toc100947867 \h </w:instrText>
        </w:r>
        <w:r w:rsidR="004F01C6" w:rsidRPr="009847C1">
          <w:rPr>
            <w:smallCaps w:val="0"/>
            <w:noProof/>
            <w:webHidden/>
          </w:rPr>
        </w:r>
        <w:r w:rsidR="004F01C6" w:rsidRPr="009847C1">
          <w:rPr>
            <w:smallCaps w:val="0"/>
            <w:noProof/>
            <w:webHidden/>
          </w:rPr>
          <w:fldChar w:fldCharType="separate"/>
        </w:r>
        <w:r w:rsidR="004F01C6" w:rsidRPr="009847C1">
          <w:rPr>
            <w:smallCaps w:val="0"/>
            <w:noProof/>
            <w:webHidden/>
          </w:rPr>
          <w:t>34</w:t>
        </w:r>
        <w:r w:rsidR="004F01C6" w:rsidRPr="009847C1">
          <w:rPr>
            <w:smallCaps w:val="0"/>
            <w:noProof/>
            <w:webHidden/>
          </w:rPr>
          <w:fldChar w:fldCharType="end"/>
        </w:r>
      </w:hyperlink>
    </w:p>
    <w:p w14:paraId="37C035A0" w14:textId="7BAD45C8" w:rsidR="004F01C6" w:rsidRPr="009847C1" w:rsidRDefault="00761AB0">
      <w:pPr>
        <w:pStyle w:val="Tabladeilustraciones"/>
        <w:tabs>
          <w:tab w:val="right" w:leader="dot" w:pos="9113"/>
        </w:tabs>
        <w:rPr>
          <w:rFonts w:asciiTheme="minorHAnsi" w:eastAsiaTheme="minorEastAsia" w:hAnsiTheme="minorHAnsi" w:cstheme="minorBidi"/>
          <w:smallCaps w:val="0"/>
          <w:noProof/>
          <w:sz w:val="22"/>
          <w:szCs w:val="22"/>
          <w:lang w:eastAsia="es-EC"/>
        </w:rPr>
      </w:pPr>
      <w:hyperlink w:anchor="_Toc100947868" w:history="1">
        <w:r w:rsidR="004F01C6" w:rsidRPr="009847C1">
          <w:rPr>
            <w:rStyle w:val="Hipervnculo"/>
            <w:b/>
            <w:bCs/>
            <w:smallCaps w:val="0"/>
            <w:noProof/>
          </w:rPr>
          <w:t>Figura 2.</w:t>
        </w:r>
        <w:r w:rsidR="004F01C6" w:rsidRPr="009847C1">
          <w:rPr>
            <w:rStyle w:val="Hipervnculo"/>
            <w:smallCaps w:val="0"/>
            <w:noProof/>
          </w:rPr>
          <w:t xml:space="preserve"> Media de los resultados de </w:t>
        </w:r>
        <w:r w:rsidR="004F01C6" w:rsidRPr="009847C1">
          <w:rPr>
            <w:rStyle w:val="Hipervnculo"/>
            <w:i/>
            <w:iCs/>
            <w:smallCaps w:val="0"/>
            <w:noProof/>
          </w:rPr>
          <w:t xml:space="preserve">S. aureus </w:t>
        </w:r>
        <w:r w:rsidR="004F01C6" w:rsidRPr="009847C1">
          <w:rPr>
            <w:rStyle w:val="Hipervnculo"/>
            <w:smallCaps w:val="0"/>
            <w:noProof/>
          </w:rPr>
          <w:t>y coliformes.</w:t>
        </w:r>
        <w:r w:rsidR="004F01C6" w:rsidRPr="009847C1">
          <w:rPr>
            <w:smallCaps w:val="0"/>
            <w:noProof/>
            <w:webHidden/>
          </w:rPr>
          <w:tab/>
        </w:r>
        <w:r w:rsidR="004F01C6" w:rsidRPr="009847C1">
          <w:rPr>
            <w:smallCaps w:val="0"/>
            <w:noProof/>
            <w:webHidden/>
          </w:rPr>
          <w:fldChar w:fldCharType="begin"/>
        </w:r>
        <w:r w:rsidR="004F01C6" w:rsidRPr="009847C1">
          <w:rPr>
            <w:smallCaps w:val="0"/>
            <w:noProof/>
            <w:webHidden/>
          </w:rPr>
          <w:instrText xml:space="preserve"> PAGEREF _Toc100947868 \h </w:instrText>
        </w:r>
        <w:r w:rsidR="004F01C6" w:rsidRPr="009847C1">
          <w:rPr>
            <w:smallCaps w:val="0"/>
            <w:noProof/>
            <w:webHidden/>
          </w:rPr>
        </w:r>
        <w:r w:rsidR="004F01C6" w:rsidRPr="009847C1">
          <w:rPr>
            <w:smallCaps w:val="0"/>
            <w:noProof/>
            <w:webHidden/>
          </w:rPr>
          <w:fldChar w:fldCharType="separate"/>
        </w:r>
        <w:r w:rsidR="004F01C6" w:rsidRPr="009847C1">
          <w:rPr>
            <w:smallCaps w:val="0"/>
            <w:noProof/>
            <w:webHidden/>
          </w:rPr>
          <w:t>44</w:t>
        </w:r>
        <w:r w:rsidR="004F01C6" w:rsidRPr="009847C1">
          <w:rPr>
            <w:smallCaps w:val="0"/>
            <w:noProof/>
            <w:webHidden/>
          </w:rPr>
          <w:fldChar w:fldCharType="end"/>
        </w:r>
      </w:hyperlink>
    </w:p>
    <w:p w14:paraId="63D601B5" w14:textId="733C9906" w:rsidR="004F01C6" w:rsidRPr="009847C1" w:rsidRDefault="00761AB0">
      <w:pPr>
        <w:pStyle w:val="Tabladeilustraciones"/>
        <w:tabs>
          <w:tab w:val="right" w:leader="dot" w:pos="9113"/>
        </w:tabs>
        <w:rPr>
          <w:rFonts w:asciiTheme="minorHAnsi" w:eastAsiaTheme="minorEastAsia" w:hAnsiTheme="minorHAnsi" w:cstheme="minorBidi"/>
          <w:smallCaps w:val="0"/>
          <w:noProof/>
          <w:sz w:val="22"/>
          <w:szCs w:val="22"/>
          <w:lang w:eastAsia="es-EC"/>
        </w:rPr>
      </w:pPr>
      <w:hyperlink w:anchor="_Toc100947869" w:history="1">
        <w:r w:rsidR="004F01C6" w:rsidRPr="009847C1">
          <w:rPr>
            <w:rStyle w:val="Hipervnculo"/>
            <w:b/>
            <w:bCs/>
            <w:smallCaps w:val="0"/>
            <w:noProof/>
          </w:rPr>
          <w:t>Figura 3.</w:t>
        </w:r>
        <w:r w:rsidR="004F01C6" w:rsidRPr="009847C1">
          <w:rPr>
            <w:rStyle w:val="Hipervnculo"/>
            <w:smallCaps w:val="0"/>
            <w:noProof/>
          </w:rPr>
          <w:t xml:space="preserve"> Porcentaje de enterobacterias encontradas.</w:t>
        </w:r>
        <w:r w:rsidR="004F01C6" w:rsidRPr="009847C1">
          <w:rPr>
            <w:smallCaps w:val="0"/>
            <w:noProof/>
            <w:webHidden/>
          </w:rPr>
          <w:tab/>
        </w:r>
        <w:r w:rsidR="004F01C6" w:rsidRPr="009847C1">
          <w:rPr>
            <w:smallCaps w:val="0"/>
            <w:noProof/>
            <w:webHidden/>
          </w:rPr>
          <w:fldChar w:fldCharType="begin"/>
        </w:r>
        <w:r w:rsidR="004F01C6" w:rsidRPr="009847C1">
          <w:rPr>
            <w:smallCaps w:val="0"/>
            <w:noProof/>
            <w:webHidden/>
          </w:rPr>
          <w:instrText xml:space="preserve"> PAGEREF _Toc100947869 \h </w:instrText>
        </w:r>
        <w:r w:rsidR="004F01C6" w:rsidRPr="009847C1">
          <w:rPr>
            <w:smallCaps w:val="0"/>
            <w:noProof/>
            <w:webHidden/>
          </w:rPr>
        </w:r>
        <w:r w:rsidR="004F01C6" w:rsidRPr="009847C1">
          <w:rPr>
            <w:smallCaps w:val="0"/>
            <w:noProof/>
            <w:webHidden/>
          </w:rPr>
          <w:fldChar w:fldCharType="separate"/>
        </w:r>
        <w:r w:rsidR="004F01C6" w:rsidRPr="009847C1">
          <w:rPr>
            <w:smallCaps w:val="0"/>
            <w:noProof/>
            <w:webHidden/>
          </w:rPr>
          <w:t>45</w:t>
        </w:r>
        <w:r w:rsidR="004F01C6" w:rsidRPr="009847C1">
          <w:rPr>
            <w:smallCaps w:val="0"/>
            <w:noProof/>
            <w:webHidden/>
          </w:rPr>
          <w:fldChar w:fldCharType="end"/>
        </w:r>
      </w:hyperlink>
    </w:p>
    <w:p w14:paraId="240C5AA4" w14:textId="63DD4963" w:rsidR="004F01C6" w:rsidRPr="009847C1" w:rsidRDefault="00761AB0">
      <w:pPr>
        <w:pStyle w:val="Tabladeilustraciones"/>
        <w:tabs>
          <w:tab w:val="right" w:leader="dot" w:pos="9113"/>
        </w:tabs>
        <w:rPr>
          <w:rFonts w:asciiTheme="minorHAnsi" w:eastAsiaTheme="minorEastAsia" w:hAnsiTheme="minorHAnsi" w:cstheme="minorBidi"/>
          <w:smallCaps w:val="0"/>
          <w:noProof/>
          <w:color w:val="0D0D0D" w:themeColor="text1" w:themeTint="F2"/>
          <w:sz w:val="22"/>
          <w:szCs w:val="22"/>
          <w:lang w:eastAsia="es-EC"/>
        </w:rPr>
      </w:pPr>
      <w:hyperlink w:anchor="_Toc100947870" w:history="1">
        <w:r w:rsidR="004F01C6" w:rsidRPr="009847C1">
          <w:rPr>
            <w:rStyle w:val="Hipervnculo"/>
            <w:b/>
            <w:bCs/>
            <w:smallCaps w:val="0"/>
            <w:noProof/>
            <w:color w:val="0D0D0D" w:themeColor="text1" w:themeTint="F2"/>
          </w:rPr>
          <w:t>Figura 4</w:t>
        </w:r>
        <w:r w:rsidR="004F01C6" w:rsidRPr="009847C1">
          <w:rPr>
            <w:rStyle w:val="Hipervnculo"/>
            <w:smallCaps w:val="0"/>
            <w:noProof/>
            <w:color w:val="0D0D0D" w:themeColor="text1" w:themeTint="F2"/>
          </w:rPr>
          <w:t xml:space="preserve">. Niveles de </w:t>
        </w:r>
        <w:r w:rsidR="004F01C6" w:rsidRPr="009847C1">
          <w:rPr>
            <w:rStyle w:val="Hipervnculo"/>
            <w:i/>
            <w:iCs/>
            <w:smallCaps w:val="0"/>
            <w:noProof/>
            <w:color w:val="0D0D0D" w:themeColor="text1" w:themeTint="F2"/>
            <w:lang w:eastAsia="es-EC"/>
          </w:rPr>
          <w:t>Staphylococcus aureus</w:t>
        </w:r>
        <w:r w:rsidR="004F01C6" w:rsidRPr="009847C1">
          <w:rPr>
            <w:rStyle w:val="Hipervnculo"/>
            <w:smallCaps w:val="0"/>
            <w:noProof/>
            <w:color w:val="0D0D0D" w:themeColor="text1" w:themeTint="F2"/>
          </w:rPr>
          <w:t xml:space="preserve"> expresados en porcentaje según cada asadero.</w:t>
        </w:r>
        <w:r w:rsidR="004F01C6" w:rsidRPr="009847C1">
          <w:rPr>
            <w:smallCaps w:val="0"/>
            <w:noProof/>
            <w:webHidden/>
            <w:color w:val="0D0D0D" w:themeColor="text1" w:themeTint="F2"/>
          </w:rPr>
          <w:tab/>
        </w:r>
        <w:r w:rsidR="004F01C6" w:rsidRPr="009847C1">
          <w:rPr>
            <w:smallCaps w:val="0"/>
            <w:noProof/>
            <w:webHidden/>
            <w:color w:val="0D0D0D" w:themeColor="text1" w:themeTint="F2"/>
          </w:rPr>
          <w:fldChar w:fldCharType="begin"/>
        </w:r>
        <w:r w:rsidR="004F01C6" w:rsidRPr="009847C1">
          <w:rPr>
            <w:smallCaps w:val="0"/>
            <w:noProof/>
            <w:webHidden/>
            <w:color w:val="0D0D0D" w:themeColor="text1" w:themeTint="F2"/>
          </w:rPr>
          <w:instrText xml:space="preserve"> PAGEREF _Toc100947870 \h </w:instrText>
        </w:r>
        <w:r w:rsidR="004F01C6" w:rsidRPr="009847C1">
          <w:rPr>
            <w:smallCaps w:val="0"/>
            <w:noProof/>
            <w:webHidden/>
            <w:color w:val="0D0D0D" w:themeColor="text1" w:themeTint="F2"/>
          </w:rPr>
        </w:r>
        <w:r w:rsidR="004F01C6" w:rsidRPr="009847C1">
          <w:rPr>
            <w:smallCaps w:val="0"/>
            <w:noProof/>
            <w:webHidden/>
            <w:color w:val="0D0D0D" w:themeColor="text1" w:themeTint="F2"/>
          </w:rPr>
          <w:fldChar w:fldCharType="separate"/>
        </w:r>
        <w:r w:rsidR="004F01C6" w:rsidRPr="009847C1">
          <w:rPr>
            <w:smallCaps w:val="0"/>
            <w:noProof/>
            <w:webHidden/>
            <w:color w:val="0D0D0D" w:themeColor="text1" w:themeTint="F2"/>
          </w:rPr>
          <w:t>45</w:t>
        </w:r>
        <w:r w:rsidR="004F01C6" w:rsidRPr="009847C1">
          <w:rPr>
            <w:smallCaps w:val="0"/>
            <w:noProof/>
            <w:webHidden/>
            <w:color w:val="0D0D0D" w:themeColor="text1" w:themeTint="F2"/>
          </w:rPr>
          <w:fldChar w:fldCharType="end"/>
        </w:r>
      </w:hyperlink>
    </w:p>
    <w:p w14:paraId="08FE0FE9" w14:textId="1DA72A0A" w:rsidR="004F01C6" w:rsidRPr="009847C1" w:rsidRDefault="00761AB0">
      <w:pPr>
        <w:pStyle w:val="Tabladeilustraciones"/>
        <w:tabs>
          <w:tab w:val="right" w:leader="dot" w:pos="9113"/>
        </w:tabs>
        <w:rPr>
          <w:rFonts w:asciiTheme="minorHAnsi" w:eastAsiaTheme="minorEastAsia" w:hAnsiTheme="minorHAnsi" w:cstheme="minorBidi"/>
          <w:smallCaps w:val="0"/>
          <w:noProof/>
          <w:color w:val="0D0D0D" w:themeColor="text1" w:themeTint="F2"/>
          <w:sz w:val="22"/>
          <w:szCs w:val="22"/>
          <w:lang w:eastAsia="es-EC"/>
        </w:rPr>
      </w:pPr>
      <w:hyperlink w:anchor="_Toc100947871" w:history="1">
        <w:r w:rsidR="004F01C6" w:rsidRPr="009847C1">
          <w:rPr>
            <w:rStyle w:val="Hipervnculo"/>
            <w:b/>
            <w:bCs/>
            <w:smallCaps w:val="0"/>
            <w:noProof/>
            <w:color w:val="0D0D0D" w:themeColor="text1" w:themeTint="F2"/>
          </w:rPr>
          <w:t>Figura 5.</w:t>
        </w:r>
        <w:r w:rsidR="004F01C6" w:rsidRPr="009847C1">
          <w:rPr>
            <w:rStyle w:val="Hipervnculo"/>
            <w:smallCaps w:val="0"/>
            <w:noProof/>
            <w:color w:val="0D0D0D" w:themeColor="text1" w:themeTint="F2"/>
          </w:rPr>
          <w:t xml:space="preserve"> Niveles de coliformes expresados en porcentaje según cada asadero.</w:t>
        </w:r>
        <w:r w:rsidR="004F01C6" w:rsidRPr="009847C1">
          <w:rPr>
            <w:smallCaps w:val="0"/>
            <w:noProof/>
            <w:webHidden/>
            <w:color w:val="0D0D0D" w:themeColor="text1" w:themeTint="F2"/>
          </w:rPr>
          <w:tab/>
        </w:r>
        <w:r w:rsidR="004F01C6" w:rsidRPr="009847C1">
          <w:rPr>
            <w:smallCaps w:val="0"/>
            <w:noProof/>
            <w:webHidden/>
            <w:color w:val="0D0D0D" w:themeColor="text1" w:themeTint="F2"/>
          </w:rPr>
          <w:fldChar w:fldCharType="begin"/>
        </w:r>
        <w:r w:rsidR="004F01C6" w:rsidRPr="009847C1">
          <w:rPr>
            <w:smallCaps w:val="0"/>
            <w:noProof/>
            <w:webHidden/>
            <w:color w:val="0D0D0D" w:themeColor="text1" w:themeTint="F2"/>
          </w:rPr>
          <w:instrText xml:space="preserve"> PAGEREF _Toc100947871 \h </w:instrText>
        </w:r>
        <w:r w:rsidR="004F01C6" w:rsidRPr="009847C1">
          <w:rPr>
            <w:smallCaps w:val="0"/>
            <w:noProof/>
            <w:webHidden/>
            <w:color w:val="0D0D0D" w:themeColor="text1" w:themeTint="F2"/>
          </w:rPr>
        </w:r>
        <w:r w:rsidR="004F01C6" w:rsidRPr="009847C1">
          <w:rPr>
            <w:smallCaps w:val="0"/>
            <w:noProof/>
            <w:webHidden/>
            <w:color w:val="0D0D0D" w:themeColor="text1" w:themeTint="F2"/>
          </w:rPr>
          <w:fldChar w:fldCharType="separate"/>
        </w:r>
        <w:r w:rsidR="004F01C6" w:rsidRPr="009847C1">
          <w:rPr>
            <w:smallCaps w:val="0"/>
            <w:noProof/>
            <w:webHidden/>
            <w:color w:val="0D0D0D" w:themeColor="text1" w:themeTint="F2"/>
          </w:rPr>
          <w:t>46</w:t>
        </w:r>
        <w:r w:rsidR="004F01C6" w:rsidRPr="009847C1">
          <w:rPr>
            <w:smallCaps w:val="0"/>
            <w:noProof/>
            <w:webHidden/>
            <w:color w:val="0D0D0D" w:themeColor="text1" w:themeTint="F2"/>
          </w:rPr>
          <w:fldChar w:fldCharType="end"/>
        </w:r>
      </w:hyperlink>
    </w:p>
    <w:p w14:paraId="4ACD90C1" w14:textId="15B51851" w:rsidR="001E1F80" w:rsidRPr="001E1F80" w:rsidRDefault="001E1F80" w:rsidP="001E1F80">
      <w:r w:rsidRPr="009847C1">
        <w:fldChar w:fldCharType="end"/>
      </w:r>
    </w:p>
    <w:p w14:paraId="735DA5D5" w14:textId="77777777" w:rsidR="00BA5F8D" w:rsidRPr="00C24E3D" w:rsidRDefault="00BA5F8D" w:rsidP="00462E31">
      <w:pPr>
        <w:ind w:firstLine="0"/>
        <w:rPr>
          <w:rFonts w:cs="Times New Roman"/>
          <w:b/>
          <w:szCs w:val="24"/>
        </w:rPr>
      </w:pPr>
    </w:p>
    <w:p w14:paraId="0484D74E" w14:textId="47ED602E" w:rsidR="0046133D" w:rsidRPr="00C24E3D" w:rsidRDefault="00D40D02" w:rsidP="00462E31">
      <w:pPr>
        <w:pStyle w:val="Tabladeilustraciones"/>
        <w:tabs>
          <w:tab w:val="right" w:leader="dot" w:pos="9113"/>
        </w:tabs>
        <w:ind w:firstLine="0"/>
        <w:rPr>
          <w:rFonts w:asciiTheme="minorHAnsi" w:eastAsiaTheme="minorEastAsia" w:hAnsiTheme="minorHAnsi" w:cstheme="minorBidi"/>
          <w:smallCaps w:val="0"/>
          <w:noProof/>
          <w:sz w:val="22"/>
          <w:szCs w:val="22"/>
          <w:lang w:eastAsia="es-ES"/>
        </w:rPr>
      </w:pPr>
      <w:r w:rsidRPr="00C24E3D">
        <w:rPr>
          <w:rFonts w:cs="Times New Roman"/>
          <w:b/>
          <w:bCs/>
          <w:iCs/>
          <w:szCs w:val="24"/>
        </w:rPr>
        <w:fldChar w:fldCharType="begin"/>
      </w:r>
      <w:r w:rsidRPr="00C24E3D">
        <w:rPr>
          <w:rFonts w:cs="Times New Roman"/>
          <w:b/>
          <w:bCs/>
          <w:iCs/>
          <w:szCs w:val="24"/>
        </w:rPr>
        <w:instrText xml:space="preserve"> TOC \h \z \c "Gráfico" </w:instrText>
      </w:r>
      <w:r w:rsidRPr="00C24E3D">
        <w:rPr>
          <w:rFonts w:cs="Times New Roman"/>
          <w:b/>
          <w:bCs/>
          <w:iCs/>
          <w:szCs w:val="24"/>
        </w:rPr>
        <w:fldChar w:fldCharType="separate"/>
      </w:r>
      <w:r w:rsidR="0068715F" w:rsidRPr="00C24E3D">
        <w:rPr>
          <w:rStyle w:val="Hipervnculo"/>
          <w:b/>
          <w:bCs/>
          <w:noProof/>
        </w:rPr>
        <w:fldChar w:fldCharType="begin"/>
      </w:r>
      <w:r w:rsidR="0068715F" w:rsidRPr="00C24E3D">
        <w:rPr>
          <w:rStyle w:val="Hipervnculo"/>
          <w:b/>
          <w:bCs/>
          <w:noProof/>
        </w:rPr>
        <w:instrText xml:space="preserve"> TOC \h \z \c "Figura " </w:instrText>
      </w:r>
      <w:r w:rsidR="0068715F" w:rsidRPr="00C24E3D">
        <w:rPr>
          <w:rStyle w:val="Hipervnculo"/>
          <w:b/>
          <w:bCs/>
          <w:noProof/>
        </w:rPr>
        <w:fldChar w:fldCharType="separate"/>
      </w:r>
    </w:p>
    <w:p w14:paraId="46ED8AF6" w14:textId="080FCCEB" w:rsidR="0068715F" w:rsidRPr="00C24E3D" w:rsidRDefault="0068715F" w:rsidP="00462E31">
      <w:pPr>
        <w:pStyle w:val="Tabladeilustraciones"/>
        <w:tabs>
          <w:tab w:val="right" w:leader="dot" w:pos="9113"/>
        </w:tabs>
        <w:ind w:firstLine="0"/>
        <w:rPr>
          <w:rFonts w:asciiTheme="minorHAnsi" w:eastAsiaTheme="minorEastAsia" w:hAnsiTheme="minorHAnsi" w:cstheme="minorBidi"/>
          <w:smallCaps w:val="0"/>
          <w:noProof/>
          <w:sz w:val="22"/>
          <w:szCs w:val="22"/>
          <w:lang w:eastAsia="es-ES"/>
        </w:rPr>
      </w:pPr>
    </w:p>
    <w:p w14:paraId="2967E31E" w14:textId="678C2C0A" w:rsidR="00D40D02" w:rsidRPr="00C24E3D" w:rsidRDefault="0068715F" w:rsidP="00462E31">
      <w:pPr>
        <w:pStyle w:val="Tabladeilustraciones"/>
        <w:tabs>
          <w:tab w:val="right" w:leader="dot" w:pos="9113"/>
        </w:tabs>
        <w:ind w:firstLine="0"/>
        <w:rPr>
          <w:rStyle w:val="Hipervnculo"/>
          <w:b/>
          <w:bCs/>
          <w:noProof/>
        </w:rPr>
      </w:pPr>
      <w:r w:rsidRPr="00C24E3D">
        <w:rPr>
          <w:rStyle w:val="Hipervnculo"/>
          <w:b/>
          <w:bCs/>
          <w:noProof/>
        </w:rPr>
        <w:fldChar w:fldCharType="end"/>
      </w:r>
    </w:p>
    <w:p w14:paraId="078279AA" w14:textId="3382362A" w:rsidR="0046133D" w:rsidRPr="00C24E3D" w:rsidRDefault="0046133D" w:rsidP="00462E31">
      <w:pPr>
        <w:ind w:firstLine="0"/>
      </w:pPr>
    </w:p>
    <w:p w14:paraId="2564C712" w14:textId="2635C0E7" w:rsidR="0046133D" w:rsidRPr="00C24E3D" w:rsidRDefault="0046133D" w:rsidP="00462E31">
      <w:pPr>
        <w:ind w:firstLine="0"/>
      </w:pPr>
    </w:p>
    <w:p w14:paraId="77361CB4" w14:textId="71F82DD5" w:rsidR="0046133D" w:rsidRPr="00C24E3D" w:rsidRDefault="0046133D" w:rsidP="00462E31">
      <w:pPr>
        <w:ind w:firstLine="0"/>
      </w:pPr>
    </w:p>
    <w:p w14:paraId="62C077A2" w14:textId="0CBA6C7A" w:rsidR="0046133D" w:rsidRPr="00C24E3D" w:rsidRDefault="0046133D" w:rsidP="00462E31">
      <w:pPr>
        <w:ind w:firstLine="0"/>
      </w:pPr>
    </w:p>
    <w:p w14:paraId="32094B46" w14:textId="77777777" w:rsidR="000573AD" w:rsidRDefault="00D40D02" w:rsidP="00071DC1">
      <w:pPr>
        <w:ind w:firstLine="0"/>
      </w:pPr>
      <w:r w:rsidRPr="00C24E3D">
        <w:fldChar w:fldCharType="end"/>
      </w:r>
    </w:p>
    <w:p w14:paraId="1DEDB9F2" w14:textId="77777777" w:rsidR="00661042" w:rsidRDefault="00661042" w:rsidP="009B07CD"/>
    <w:p w14:paraId="34FB552B" w14:textId="06F8F456" w:rsidR="00661042" w:rsidRDefault="00661042" w:rsidP="009B07CD"/>
    <w:p w14:paraId="17C23E78" w14:textId="77777777" w:rsidR="00661042" w:rsidRPr="00661042" w:rsidRDefault="00661042" w:rsidP="00661042"/>
    <w:p w14:paraId="336758C1" w14:textId="75FE3172" w:rsidR="00AD62DD" w:rsidRDefault="00AD62DD" w:rsidP="009B07CD"/>
    <w:p w14:paraId="33BBE910" w14:textId="34D1BD68" w:rsidR="009B07CD" w:rsidRDefault="009B07CD" w:rsidP="009B07CD"/>
    <w:p w14:paraId="6D5C05E3" w14:textId="7E5ABDC3" w:rsidR="0042010A" w:rsidRDefault="0042010A" w:rsidP="009B07CD"/>
    <w:p w14:paraId="7A2EDC0B" w14:textId="243E0F60" w:rsidR="0042010A" w:rsidRDefault="0042010A" w:rsidP="009B07CD"/>
    <w:p w14:paraId="7BE091BD" w14:textId="714404E1" w:rsidR="00ED10DE" w:rsidRDefault="00ED10DE" w:rsidP="009B07CD"/>
    <w:p w14:paraId="597C2A71" w14:textId="77777777" w:rsidR="00ED10DE" w:rsidRDefault="00ED10DE" w:rsidP="009B07CD"/>
    <w:p w14:paraId="60349365" w14:textId="77777777" w:rsidR="009B07CD" w:rsidRDefault="009B07CD" w:rsidP="009B07CD"/>
    <w:p w14:paraId="00F45CA0" w14:textId="39920CDD" w:rsidR="00AD62DD" w:rsidRDefault="00AD62DD" w:rsidP="00AD62DD"/>
    <w:p w14:paraId="3304509B" w14:textId="77777777" w:rsidR="00AD62DD" w:rsidRPr="00AD62DD" w:rsidRDefault="00AD62DD" w:rsidP="00AD62DD"/>
    <w:p w14:paraId="7EC64E71" w14:textId="31F587CC" w:rsidR="007C4D88" w:rsidRDefault="004D66AA" w:rsidP="00CB3A41">
      <w:pPr>
        <w:pStyle w:val="Ttulo1"/>
        <w:numPr>
          <w:ilvl w:val="0"/>
          <w:numId w:val="0"/>
        </w:numPr>
        <w:spacing w:after="240"/>
        <w:rPr>
          <w:rFonts w:cs="Times New Roman"/>
          <w:lang w:val="es-EC"/>
        </w:rPr>
      </w:pPr>
      <w:bookmarkStart w:id="21" w:name="_Toc101026758"/>
      <w:r w:rsidRPr="00C24E3D">
        <w:rPr>
          <w:rFonts w:cs="Times New Roman"/>
          <w:lang w:val="es-EC"/>
        </w:rPr>
        <w:lastRenderedPageBreak/>
        <w:t>RESUMEN</w:t>
      </w:r>
      <w:bookmarkEnd w:id="21"/>
    </w:p>
    <w:p w14:paraId="5E5EF681" w14:textId="0AC8FEEB" w:rsidR="00A14824" w:rsidRDefault="00C14638" w:rsidP="00101A17">
      <w:pPr>
        <w:ind w:firstLine="0"/>
        <w:rPr>
          <w:rFonts w:cs="Times New Roman"/>
          <w:szCs w:val="24"/>
        </w:rPr>
      </w:pPr>
      <w:r>
        <w:rPr>
          <w:rFonts w:cs="Times New Roman"/>
          <w:szCs w:val="24"/>
        </w:rPr>
        <w:t>El</w:t>
      </w:r>
      <w:r w:rsidRPr="00513214">
        <w:rPr>
          <w:rFonts w:cs="Times New Roman"/>
          <w:szCs w:val="24"/>
        </w:rPr>
        <w:t xml:space="preserve"> pollo</w:t>
      </w:r>
      <w:r w:rsidRPr="00C14638">
        <w:rPr>
          <w:rFonts w:cs="Times New Roman"/>
          <w:szCs w:val="24"/>
        </w:rPr>
        <w:t xml:space="preserve"> </w:t>
      </w:r>
      <w:r>
        <w:rPr>
          <w:rFonts w:cs="Times New Roman"/>
          <w:szCs w:val="24"/>
        </w:rPr>
        <w:t xml:space="preserve">es uno </w:t>
      </w:r>
      <w:r w:rsidRPr="00513214">
        <w:rPr>
          <w:rFonts w:cs="Times New Roman"/>
          <w:szCs w:val="24"/>
        </w:rPr>
        <w:t>de los productos cárnicos más consumidos</w:t>
      </w:r>
      <w:r>
        <w:rPr>
          <w:rFonts w:cs="Times New Roman"/>
          <w:szCs w:val="24"/>
        </w:rPr>
        <w:t xml:space="preserve"> a nivel mundial, no obstante, </w:t>
      </w:r>
      <w:r w:rsidR="00A14824">
        <w:rPr>
          <w:rFonts w:cs="Times New Roman"/>
          <w:szCs w:val="24"/>
        </w:rPr>
        <w:t xml:space="preserve">puede contener enterobacterias que </w:t>
      </w:r>
      <w:r w:rsidR="00A14824" w:rsidRPr="00A14824">
        <w:rPr>
          <w:rFonts w:cs="Times New Roman"/>
          <w:szCs w:val="24"/>
        </w:rPr>
        <w:t>causan infecciones transmitidas por los alimentos</w:t>
      </w:r>
      <w:r w:rsidR="00A14824">
        <w:rPr>
          <w:rFonts w:cs="Times New Roman"/>
          <w:szCs w:val="24"/>
        </w:rPr>
        <w:t>. Por tanto, el objetivo de esta investigación fue d</w:t>
      </w:r>
      <w:r w:rsidR="00B71960">
        <w:rPr>
          <w:rFonts w:cs="Times New Roman"/>
          <w:szCs w:val="24"/>
        </w:rPr>
        <w:t>eterminar la presencia de entero</w:t>
      </w:r>
      <w:r w:rsidR="00B71960" w:rsidRPr="00A14824">
        <w:rPr>
          <w:rFonts w:cs="Times New Roman"/>
          <w:szCs w:val="24"/>
        </w:rPr>
        <w:t>bacterias</w:t>
      </w:r>
      <w:r w:rsidR="00A14824" w:rsidRPr="00A14824">
        <w:rPr>
          <w:rFonts w:cs="Times New Roman"/>
          <w:szCs w:val="24"/>
        </w:rPr>
        <w:t xml:space="preserve"> en asaderos de pollos de la ciudad de Chone.</w:t>
      </w:r>
      <w:r w:rsidR="00821682">
        <w:rPr>
          <w:rFonts w:cs="Times New Roman"/>
          <w:szCs w:val="24"/>
        </w:rPr>
        <w:t xml:space="preserve"> Se recolectaron un total de </w:t>
      </w:r>
      <w:r w:rsidR="00AD62DD">
        <w:rPr>
          <w:rFonts w:cs="Times New Roman"/>
          <w:szCs w:val="24"/>
        </w:rPr>
        <w:t>25</w:t>
      </w:r>
      <w:r w:rsidR="00821682">
        <w:rPr>
          <w:rFonts w:cs="Times New Roman"/>
          <w:szCs w:val="24"/>
        </w:rPr>
        <w:t xml:space="preserve"> muestras provenientes de 5 asaderos diferentes </w:t>
      </w:r>
      <w:r w:rsidR="00821682" w:rsidRPr="00821682">
        <w:rPr>
          <w:rFonts w:cs="Times New Roman"/>
          <w:szCs w:val="24"/>
        </w:rPr>
        <w:t xml:space="preserve">durante los meses de diciembre de </w:t>
      </w:r>
      <w:r w:rsidR="00B71960">
        <w:rPr>
          <w:rFonts w:cs="Times New Roman"/>
          <w:szCs w:val="24"/>
        </w:rPr>
        <w:t>2021 y enero de 2022. Se separó</w:t>
      </w:r>
      <w:r w:rsidR="00821682" w:rsidRPr="00821682">
        <w:rPr>
          <w:rFonts w:cs="Times New Roman"/>
          <w:szCs w:val="24"/>
        </w:rPr>
        <w:t xml:space="preserve"> una porción aleatoria de </w:t>
      </w:r>
      <w:r w:rsidR="00AD62DD">
        <w:rPr>
          <w:rFonts w:cs="Times New Roman"/>
          <w:szCs w:val="24"/>
        </w:rPr>
        <w:t>25</w:t>
      </w:r>
      <w:r w:rsidR="00821682" w:rsidRPr="00821682">
        <w:rPr>
          <w:rFonts w:cs="Times New Roman"/>
          <w:szCs w:val="24"/>
        </w:rPr>
        <w:t xml:space="preserve"> gramos de carne de pollo asado manejadas con la mayor higiene posible, estas porciones se envolvieron en papel aluminio, con su respectivo etiquetado, </w:t>
      </w:r>
      <w:r w:rsidR="00821682">
        <w:rPr>
          <w:rFonts w:cs="Times New Roman"/>
          <w:szCs w:val="24"/>
        </w:rPr>
        <w:t>para realizar el res</w:t>
      </w:r>
      <w:r w:rsidR="00B71960">
        <w:rPr>
          <w:rFonts w:cs="Times New Roman"/>
          <w:szCs w:val="24"/>
        </w:rPr>
        <w:t>pectivo análisis microbiológico,</w:t>
      </w:r>
      <w:r w:rsidR="0096297E">
        <w:rPr>
          <w:rFonts w:cs="Times New Roman"/>
          <w:szCs w:val="24"/>
        </w:rPr>
        <w:t xml:space="preserve"> se </w:t>
      </w:r>
      <w:r w:rsidR="00AA040E">
        <w:rPr>
          <w:rFonts w:cs="Times New Roman"/>
          <w:szCs w:val="24"/>
        </w:rPr>
        <w:t>preparó</w:t>
      </w:r>
      <w:r w:rsidR="0096297E">
        <w:rPr>
          <w:rFonts w:cs="Times New Roman"/>
          <w:szCs w:val="24"/>
        </w:rPr>
        <w:t xml:space="preserve"> una</w:t>
      </w:r>
      <w:r w:rsidR="00AA040E">
        <w:rPr>
          <w:rFonts w:cs="Times New Roman"/>
          <w:szCs w:val="24"/>
        </w:rPr>
        <w:t xml:space="preserve"> </w:t>
      </w:r>
      <w:r w:rsidR="0096297E">
        <w:rPr>
          <w:rFonts w:cs="Times New Roman"/>
          <w:szCs w:val="24"/>
        </w:rPr>
        <w:t>disolución</w:t>
      </w:r>
      <w:r w:rsidR="00AA040E">
        <w:rPr>
          <w:rFonts w:cs="Times New Roman"/>
          <w:szCs w:val="24"/>
        </w:rPr>
        <w:t xml:space="preserve"> </w:t>
      </w:r>
      <w:r w:rsidR="00B71960" w:rsidRPr="00AA040E">
        <w:rPr>
          <w:rFonts w:cs="Times New Roman"/>
          <w:szCs w:val="24"/>
        </w:rPr>
        <w:t>de peptona</w:t>
      </w:r>
      <w:r w:rsidR="00AA040E">
        <w:rPr>
          <w:rFonts w:cs="Times New Roman"/>
          <w:szCs w:val="24"/>
        </w:rPr>
        <w:t xml:space="preserve"> donde </w:t>
      </w:r>
      <w:r w:rsidR="00F501DF">
        <w:rPr>
          <w:rFonts w:cs="Times New Roman"/>
          <w:szCs w:val="24"/>
        </w:rPr>
        <w:t xml:space="preserve">se ingresó las </w:t>
      </w:r>
      <w:r w:rsidR="00AA040E">
        <w:rPr>
          <w:rFonts w:cs="Times New Roman"/>
          <w:szCs w:val="24"/>
        </w:rPr>
        <w:t>muestras para continuar con el respectivo sembrío.</w:t>
      </w:r>
      <w:r w:rsidR="00821682">
        <w:rPr>
          <w:rFonts w:cs="Times New Roman"/>
          <w:szCs w:val="24"/>
        </w:rPr>
        <w:t xml:space="preserve"> </w:t>
      </w:r>
      <w:bookmarkStart w:id="22" w:name="_Hlk100098066"/>
      <w:r w:rsidR="00101A17">
        <w:rPr>
          <w:rFonts w:cs="Times New Roman"/>
          <w:szCs w:val="24"/>
        </w:rPr>
        <w:t xml:space="preserve">Los resultados obtenidos evidenciaron la </w:t>
      </w:r>
      <w:r w:rsidR="00AD62DD">
        <w:rPr>
          <w:rFonts w:cs="Times New Roman"/>
          <w:szCs w:val="24"/>
        </w:rPr>
        <w:t xml:space="preserve">ausencia de </w:t>
      </w:r>
      <w:r w:rsidR="00AD62DD" w:rsidRPr="00DD011C">
        <w:rPr>
          <w:rFonts w:cs="Times New Roman"/>
          <w:i/>
          <w:iCs/>
          <w:szCs w:val="24"/>
        </w:rPr>
        <w:t xml:space="preserve">Salmonella </w:t>
      </w:r>
      <w:r w:rsidR="00101A17">
        <w:rPr>
          <w:rFonts w:cs="Times New Roman"/>
          <w:szCs w:val="24"/>
        </w:rPr>
        <w:t xml:space="preserve">y </w:t>
      </w:r>
      <w:proofErr w:type="spellStart"/>
      <w:r w:rsidR="00101A17" w:rsidRPr="00101A17">
        <w:rPr>
          <w:rFonts w:cs="Times New Roman"/>
          <w:i/>
          <w:iCs/>
          <w:szCs w:val="24"/>
        </w:rPr>
        <w:t>Escherichia</w:t>
      </w:r>
      <w:proofErr w:type="spellEnd"/>
      <w:r w:rsidR="00101A17" w:rsidRPr="00101A17">
        <w:rPr>
          <w:rFonts w:cs="Times New Roman"/>
          <w:i/>
          <w:iCs/>
          <w:szCs w:val="24"/>
        </w:rPr>
        <w:t xml:space="preserve"> </w:t>
      </w:r>
      <w:proofErr w:type="spellStart"/>
      <w:r w:rsidR="00101A17" w:rsidRPr="00101A17">
        <w:rPr>
          <w:rFonts w:cs="Times New Roman"/>
          <w:i/>
          <w:iCs/>
          <w:szCs w:val="24"/>
        </w:rPr>
        <w:t>coli</w:t>
      </w:r>
      <w:proofErr w:type="spellEnd"/>
      <w:r w:rsidR="00101A17">
        <w:rPr>
          <w:rFonts w:cs="Times New Roman"/>
          <w:szCs w:val="24"/>
        </w:rPr>
        <w:t xml:space="preserve"> en todos los asaderos </w:t>
      </w:r>
      <w:r w:rsidR="000F649D">
        <w:rPr>
          <w:rFonts w:cs="Times New Roman"/>
          <w:szCs w:val="24"/>
        </w:rPr>
        <w:t>monitoreados, en</w:t>
      </w:r>
      <w:r w:rsidR="00DD011C">
        <w:rPr>
          <w:rFonts w:cs="Times New Roman"/>
          <w:szCs w:val="24"/>
        </w:rPr>
        <w:t xml:space="preserve"> el caso</w:t>
      </w:r>
      <w:r w:rsidR="000F649D">
        <w:rPr>
          <w:rFonts w:cs="Times New Roman"/>
          <w:szCs w:val="24"/>
        </w:rPr>
        <w:t xml:space="preserve"> de </w:t>
      </w:r>
      <w:bookmarkStart w:id="23" w:name="_Hlk100967208"/>
      <w:proofErr w:type="spellStart"/>
      <w:r w:rsidR="00DD011C" w:rsidRPr="000F649D">
        <w:rPr>
          <w:rFonts w:cs="Times New Roman"/>
          <w:i/>
          <w:iCs/>
          <w:szCs w:val="24"/>
        </w:rPr>
        <w:t>Staphylococcus</w:t>
      </w:r>
      <w:proofErr w:type="spellEnd"/>
      <w:r w:rsidR="00DD011C" w:rsidRPr="000F649D">
        <w:rPr>
          <w:rFonts w:cs="Times New Roman"/>
          <w:i/>
          <w:iCs/>
          <w:szCs w:val="24"/>
        </w:rPr>
        <w:t xml:space="preserve"> </w:t>
      </w:r>
      <w:proofErr w:type="spellStart"/>
      <w:r w:rsidR="00DD011C" w:rsidRPr="000F649D">
        <w:rPr>
          <w:rFonts w:cs="Times New Roman"/>
          <w:i/>
          <w:iCs/>
          <w:szCs w:val="24"/>
        </w:rPr>
        <w:t>aureus</w:t>
      </w:r>
      <w:proofErr w:type="spellEnd"/>
      <w:r w:rsidR="00DD011C">
        <w:rPr>
          <w:rFonts w:cs="Times New Roman"/>
          <w:szCs w:val="24"/>
        </w:rPr>
        <w:t xml:space="preserve">, </w:t>
      </w:r>
      <w:r w:rsidR="00633913" w:rsidRPr="00633913">
        <w:rPr>
          <w:rFonts w:cs="Times New Roman"/>
          <w:szCs w:val="24"/>
        </w:rPr>
        <w:t xml:space="preserve">se </w:t>
      </w:r>
      <w:bookmarkStart w:id="24" w:name="_Hlk100966496"/>
      <w:bookmarkEnd w:id="22"/>
      <w:r w:rsidR="00AA040E" w:rsidRPr="00633913">
        <w:rPr>
          <w:rFonts w:cs="Times New Roman"/>
          <w:szCs w:val="24"/>
        </w:rPr>
        <w:t>detect</w:t>
      </w:r>
      <w:r w:rsidR="00AA040E">
        <w:rPr>
          <w:rFonts w:cs="Times New Roman"/>
          <w:szCs w:val="24"/>
        </w:rPr>
        <w:t xml:space="preserve">ó que el </w:t>
      </w:r>
      <w:r w:rsidR="00681568">
        <w:rPr>
          <w:rFonts w:cs="Times New Roman"/>
          <w:szCs w:val="24"/>
        </w:rPr>
        <w:t xml:space="preserve">conteo </w:t>
      </w:r>
      <w:r w:rsidR="00633913" w:rsidRPr="00633913">
        <w:rPr>
          <w:rFonts w:cs="Times New Roman"/>
          <w:szCs w:val="24"/>
        </w:rPr>
        <w:t>1 develó 3.0 x 10</w:t>
      </w:r>
      <w:r w:rsidR="00633913" w:rsidRPr="00633913">
        <w:rPr>
          <w:rFonts w:cs="Times New Roman"/>
          <w:szCs w:val="24"/>
          <w:vertAlign w:val="superscript"/>
        </w:rPr>
        <w:t>2</w:t>
      </w:r>
      <w:r w:rsidR="00633913" w:rsidRPr="00633913">
        <w:rPr>
          <w:rFonts w:cs="Times New Roman"/>
          <w:szCs w:val="24"/>
        </w:rPr>
        <w:t xml:space="preserve"> UFC g</w:t>
      </w:r>
      <w:r w:rsidR="00633913" w:rsidRPr="00633913">
        <w:rPr>
          <w:rFonts w:cs="Times New Roman"/>
          <w:szCs w:val="24"/>
          <w:vertAlign w:val="superscript"/>
        </w:rPr>
        <w:t>-1</w:t>
      </w:r>
      <w:r w:rsidR="00633913" w:rsidRPr="00633913">
        <w:rPr>
          <w:rFonts w:cs="Times New Roman"/>
          <w:szCs w:val="24"/>
        </w:rPr>
        <w:t xml:space="preserve"> en AP3 y 1.8 x 10</w:t>
      </w:r>
      <w:r w:rsidR="00633913" w:rsidRPr="00633913">
        <w:rPr>
          <w:rFonts w:cs="Times New Roman"/>
          <w:szCs w:val="24"/>
          <w:vertAlign w:val="superscript"/>
        </w:rPr>
        <w:t>2</w:t>
      </w:r>
      <w:r w:rsidR="00633913" w:rsidRPr="00633913">
        <w:rPr>
          <w:rFonts w:cs="Times New Roman"/>
          <w:szCs w:val="24"/>
        </w:rPr>
        <w:t xml:space="preserve"> UFC g</w:t>
      </w:r>
      <w:r w:rsidR="00633913" w:rsidRPr="00633913">
        <w:rPr>
          <w:rFonts w:cs="Times New Roman"/>
          <w:szCs w:val="24"/>
          <w:vertAlign w:val="superscript"/>
        </w:rPr>
        <w:t>-1</w:t>
      </w:r>
      <w:r w:rsidR="00633913" w:rsidRPr="00633913">
        <w:rPr>
          <w:rFonts w:cs="Times New Roman"/>
          <w:szCs w:val="24"/>
        </w:rPr>
        <w:t xml:space="preserve"> en AP5, siendo estos los únicos valores que sobrepasan el límite de aceptación (1.0x10</w:t>
      </w:r>
      <w:r w:rsidR="00633913" w:rsidRPr="00633913">
        <w:rPr>
          <w:rFonts w:cs="Times New Roman"/>
          <w:szCs w:val="24"/>
          <w:vertAlign w:val="superscript"/>
        </w:rPr>
        <w:t>2</w:t>
      </w:r>
      <w:r w:rsidR="00633913" w:rsidRPr="00633913">
        <w:rPr>
          <w:rFonts w:cs="Times New Roman"/>
          <w:szCs w:val="24"/>
        </w:rPr>
        <w:t xml:space="preserve"> UFC g</w:t>
      </w:r>
      <w:r w:rsidR="00633913" w:rsidRPr="00633913">
        <w:rPr>
          <w:rFonts w:cs="Times New Roman"/>
          <w:szCs w:val="24"/>
          <w:vertAlign w:val="superscript"/>
        </w:rPr>
        <w:t>-1</w:t>
      </w:r>
      <w:r w:rsidR="00633913" w:rsidRPr="00633913">
        <w:rPr>
          <w:rFonts w:cs="Times New Roman"/>
          <w:szCs w:val="24"/>
        </w:rPr>
        <w:t>) establecido en la NTE INEN 768.</w:t>
      </w:r>
      <w:r w:rsidR="00AA040E">
        <w:rPr>
          <w:rFonts w:cs="Times New Roman"/>
          <w:szCs w:val="24"/>
        </w:rPr>
        <w:t xml:space="preserve"> </w:t>
      </w:r>
      <w:bookmarkEnd w:id="23"/>
      <w:bookmarkEnd w:id="24"/>
      <w:r w:rsidR="00C2218E">
        <w:rPr>
          <w:rFonts w:cs="Times New Roman"/>
          <w:szCs w:val="24"/>
        </w:rPr>
        <w:t xml:space="preserve"> </w:t>
      </w:r>
      <w:r w:rsidR="001752A5">
        <w:rPr>
          <w:rFonts w:cs="Times New Roman"/>
          <w:szCs w:val="24"/>
        </w:rPr>
        <w:t>Se realiz</w:t>
      </w:r>
      <w:r w:rsidR="00C2218E">
        <w:rPr>
          <w:rFonts w:cs="Times New Roman"/>
          <w:szCs w:val="24"/>
        </w:rPr>
        <w:t>ó</w:t>
      </w:r>
      <w:r w:rsidR="001752A5">
        <w:rPr>
          <w:rFonts w:cs="Times New Roman"/>
          <w:szCs w:val="24"/>
        </w:rPr>
        <w:t xml:space="preserve"> un plan de mejora con el fin de </w:t>
      </w:r>
      <w:r w:rsidR="001B41D1">
        <w:rPr>
          <w:rFonts w:cs="Times New Roman"/>
          <w:szCs w:val="24"/>
        </w:rPr>
        <w:t>garantizar la</w:t>
      </w:r>
      <w:r w:rsidR="001752A5">
        <w:rPr>
          <w:rFonts w:cs="Times New Roman"/>
          <w:szCs w:val="24"/>
        </w:rPr>
        <w:t xml:space="preserve"> seguridad e inocuidad en los consumidores del producto final, </w:t>
      </w:r>
      <w:r w:rsidR="001752A5" w:rsidRPr="00ED10DE">
        <w:rPr>
          <w:rFonts w:cs="Times New Roman"/>
          <w:szCs w:val="24"/>
        </w:rPr>
        <w:t xml:space="preserve">este fue basado en </w:t>
      </w:r>
      <w:r w:rsidR="00733249" w:rsidRPr="00ED10DE">
        <w:rPr>
          <w:rFonts w:cs="Times New Roman"/>
          <w:szCs w:val="24"/>
        </w:rPr>
        <w:t xml:space="preserve">el instructivo externo de </w:t>
      </w:r>
      <w:r w:rsidR="00ED10DE" w:rsidRPr="00ED10DE">
        <w:rPr>
          <w:rFonts w:cs="Times New Roman"/>
          <w:szCs w:val="24"/>
        </w:rPr>
        <w:t>la ARSA.</w:t>
      </w:r>
    </w:p>
    <w:p w14:paraId="251AD1AC" w14:textId="77777777" w:rsidR="00633913" w:rsidRPr="00F12D7F" w:rsidRDefault="00633913" w:rsidP="00101A17">
      <w:pPr>
        <w:ind w:firstLine="0"/>
        <w:rPr>
          <w:rFonts w:cs="Times New Roman"/>
          <w:szCs w:val="24"/>
        </w:rPr>
      </w:pPr>
    </w:p>
    <w:p w14:paraId="70CB3779" w14:textId="7C23A580" w:rsidR="00C14638" w:rsidRDefault="00C14638" w:rsidP="00462E31">
      <w:pPr>
        <w:ind w:firstLine="0"/>
        <w:rPr>
          <w:color w:val="FF0000"/>
        </w:rPr>
      </w:pPr>
    </w:p>
    <w:p w14:paraId="772EBD43" w14:textId="7C2A07E6" w:rsidR="000573AD" w:rsidRPr="004E09BF" w:rsidRDefault="000573AD" w:rsidP="00462E31">
      <w:pPr>
        <w:ind w:firstLine="0"/>
      </w:pPr>
      <w:bookmarkStart w:id="25" w:name="_Hlk94551349"/>
      <w:r w:rsidRPr="000573AD">
        <w:rPr>
          <w:b/>
          <w:bCs/>
        </w:rPr>
        <w:t>Palabras claves:</w:t>
      </w:r>
      <w:r>
        <w:rPr>
          <w:b/>
          <w:bCs/>
        </w:rPr>
        <w:t xml:space="preserve"> </w:t>
      </w:r>
      <w:r w:rsidR="00983DAB">
        <w:t>análisis microbiológico, enterobacterias</w:t>
      </w:r>
      <w:r w:rsidRPr="00295F57">
        <w:t>, c</w:t>
      </w:r>
      <w:r w:rsidR="00983DAB">
        <w:t>arne de pollo</w:t>
      </w:r>
      <w:r w:rsidRPr="00295F57">
        <w:t xml:space="preserve">, </w:t>
      </w:r>
      <w:r w:rsidR="00983DAB">
        <w:t>plan de mejoras, enfermedades transmitidas por alimentos.</w:t>
      </w:r>
      <w:r w:rsidRPr="00295F57">
        <w:t xml:space="preserve"> </w:t>
      </w:r>
    </w:p>
    <w:bookmarkEnd w:id="25"/>
    <w:p w14:paraId="3CA87678" w14:textId="77777777" w:rsidR="004E09BF" w:rsidRPr="004E09BF" w:rsidRDefault="004E09BF" w:rsidP="00462E31">
      <w:pPr>
        <w:ind w:firstLine="0"/>
      </w:pPr>
    </w:p>
    <w:p w14:paraId="0517DCC3" w14:textId="77CE1163" w:rsidR="00436103" w:rsidRPr="00436103" w:rsidRDefault="004E09BF" w:rsidP="00462E31">
      <w:pPr>
        <w:ind w:firstLine="0"/>
      </w:pPr>
      <w:r>
        <w:t xml:space="preserve"> </w:t>
      </w:r>
    </w:p>
    <w:p w14:paraId="18BC3B84" w14:textId="1830DDD6" w:rsidR="00686B21" w:rsidRPr="00C24E3D" w:rsidRDefault="00686B21" w:rsidP="00462E31">
      <w:pPr>
        <w:pStyle w:val="Prrafodelista"/>
        <w:ind w:firstLine="0"/>
        <w:rPr>
          <w:rFonts w:cs="Times New Roman"/>
          <w:szCs w:val="24"/>
        </w:rPr>
      </w:pPr>
    </w:p>
    <w:p w14:paraId="25BB1916" w14:textId="77777777" w:rsidR="004D66AA" w:rsidRPr="00C24E3D" w:rsidRDefault="004D66AA" w:rsidP="00462E31">
      <w:pPr>
        <w:pStyle w:val="Prrafodelista"/>
        <w:ind w:firstLine="0"/>
        <w:rPr>
          <w:rFonts w:cs="Times New Roman"/>
          <w:szCs w:val="24"/>
        </w:rPr>
      </w:pPr>
    </w:p>
    <w:p w14:paraId="13E7ACE0" w14:textId="77777777" w:rsidR="000E505A" w:rsidRPr="00C24E3D" w:rsidRDefault="000E505A" w:rsidP="00462E31">
      <w:pPr>
        <w:ind w:firstLine="0"/>
        <w:rPr>
          <w:rFonts w:cs="Times New Roman"/>
          <w:b/>
          <w:bCs/>
          <w:szCs w:val="24"/>
        </w:rPr>
      </w:pPr>
    </w:p>
    <w:p w14:paraId="5174CD68" w14:textId="492368C4" w:rsidR="001A5AE1" w:rsidRPr="00C24E3D" w:rsidRDefault="001A5AE1" w:rsidP="00462E31">
      <w:pPr>
        <w:ind w:firstLine="0"/>
        <w:rPr>
          <w:rFonts w:cs="Times New Roman"/>
          <w:b/>
          <w:bCs/>
          <w:szCs w:val="24"/>
        </w:rPr>
      </w:pPr>
    </w:p>
    <w:p w14:paraId="5A720DA2" w14:textId="7913A18D" w:rsidR="004D66AA" w:rsidRPr="00C24E3D" w:rsidRDefault="004D66AA" w:rsidP="00462E31">
      <w:pPr>
        <w:ind w:firstLine="0"/>
        <w:rPr>
          <w:rFonts w:cs="Times New Roman"/>
          <w:b/>
          <w:bCs/>
          <w:szCs w:val="24"/>
        </w:rPr>
      </w:pPr>
    </w:p>
    <w:p w14:paraId="7411C034" w14:textId="77777777" w:rsidR="000573AD" w:rsidRDefault="000573AD" w:rsidP="00187033">
      <w:pPr>
        <w:ind w:firstLine="0"/>
      </w:pPr>
      <w:bookmarkStart w:id="26" w:name="_Toc30663764"/>
    </w:p>
    <w:p w14:paraId="447882D8" w14:textId="0E227851" w:rsidR="00D85CE5" w:rsidRPr="00615584" w:rsidRDefault="005550CC" w:rsidP="00CB3A41">
      <w:pPr>
        <w:pStyle w:val="Ttulo1"/>
        <w:numPr>
          <w:ilvl w:val="0"/>
          <w:numId w:val="0"/>
        </w:numPr>
        <w:spacing w:after="240"/>
        <w:rPr>
          <w:rFonts w:cs="Times New Roman"/>
          <w:sz w:val="28"/>
        </w:rPr>
      </w:pPr>
      <w:bookmarkStart w:id="27" w:name="_Toc101026759"/>
      <w:bookmarkEnd w:id="26"/>
      <w:r w:rsidRPr="005550CC">
        <w:rPr>
          <w:rFonts w:cs="Times New Roman"/>
          <w:sz w:val="28"/>
        </w:rPr>
        <w:lastRenderedPageBreak/>
        <w:t>A</w:t>
      </w:r>
      <w:r>
        <w:rPr>
          <w:rFonts w:cs="Times New Roman"/>
          <w:sz w:val="28"/>
        </w:rPr>
        <w:t>BSTRACT</w:t>
      </w:r>
      <w:bookmarkEnd w:id="27"/>
    </w:p>
    <w:p w14:paraId="151357BB" w14:textId="01B652D0" w:rsidR="0043347E" w:rsidRDefault="00A91C37" w:rsidP="00ED10DE">
      <w:pPr>
        <w:spacing w:after="240"/>
        <w:ind w:firstLine="0"/>
        <w:rPr>
          <w:rFonts w:eastAsia="Times New Roman" w:cs="Times New Roman"/>
          <w:b/>
          <w:bCs/>
          <w:color w:val="222222"/>
          <w:szCs w:val="24"/>
          <w:lang w:val="en-US" w:eastAsia="es-ES"/>
        </w:rPr>
      </w:pPr>
      <w:r w:rsidRPr="00A91C37">
        <w:rPr>
          <w:rFonts w:eastAsia="Times New Roman" w:cs="Times New Roman"/>
          <w:color w:val="222222"/>
          <w:szCs w:val="24"/>
          <w:lang w:val="en-US" w:eastAsia="es-ES"/>
        </w:rPr>
        <w:t>Chicken is one of the most consumed meat products worldwide, however, it can contain enterobacteria that cause foodborne infections. Therefore, the objective of this research wa</w:t>
      </w:r>
      <w:r w:rsidR="00237506">
        <w:rPr>
          <w:rFonts w:eastAsia="Times New Roman" w:cs="Times New Roman"/>
          <w:color w:val="222222"/>
          <w:szCs w:val="24"/>
          <w:lang w:val="en-US" w:eastAsia="es-ES"/>
        </w:rPr>
        <w:t>s to determine the presence of e</w:t>
      </w:r>
      <w:r w:rsidRPr="00A91C37">
        <w:rPr>
          <w:rFonts w:eastAsia="Times New Roman" w:cs="Times New Roman"/>
          <w:color w:val="222222"/>
          <w:szCs w:val="24"/>
          <w:lang w:val="en-US" w:eastAsia="es-ES"/>
        </w:rPr>
        <w:t xml:space="preserve">nterobacteria in </w:t>
      </w:r>
      <w:r w:rsidR="00237506">
        <w:rPr>
          <w:rFonts w:eastAsia="Times New Roman" w:cs="Times New Roman"/>
          <w:color w:val="222222"/>
          <w:szCs w:val="24"/>
          <w:lang w:val="en-US" w:eastAsia="es-ES"/>
        </w:rPr>
        <w:t xml:space="preserve">chicken broilers in </w:t>
      </w:r>
      <w:r w:rsidRPr="00A91C37">
        <w:rPr>
          <w:rFonts w:eastAsia="Times New Roman" w:cs="Times New Roman"/>
          <w:color w:val="222222"/>
          <w:szCs w:val="24"/>
          <w:lang w:val="en-US" w:eastAsia="es-ES"/>
        </w:rPr>
        <w:t>Chone</w:t>
      </w:r>
      <w:r w:rsidR="00237506">
        <w:rPr>
          <w:rFonts w:eastAsia="Times New Roman" w:cs="Times New Roman"/>
          <w:color w:val="222222"/>
          <w:szCs w:val="24"/>
          <w:lang w:val="en-US" w:eastAsia="es-ES"/>
        </w:rPr>
        <w:t xml:space="preserve"> city</w:t>
      </w:r>
      <w:r w:rsidRPr="00A91C37">
        <w:rPr>
          <w:rFonts w:eastAsia="Times New Roman" w:cs="Times New Roman"/>
          <w:color w:val="222222"/>
          <w:szCs w:val="24"/>
          <w:lang w:val="en-US" w:eastAsia="es-ES"/>
        </w:rPr>
        <w:t xml:space="preserve">. A total of </w:t>
      </w:r>
      <w:r w:rsidR="00633913">
        <w:rPr>
          <w:rFonts w:eastAsia="Times New Roman" w:cs="Times New Roman"/>
          <w:color w:val="222222"/>
          <w:szCs w:val="24"/>
          <w:lang w:val="en-US" w:eastAsia="es-ES"/>
        </w:rPr>
        <w:t xml:space="preserve">25 </w:t>
      </w:r>
      <w:r w:rsidRPr="00A91C37">
        <w:rPr>
          <w:rFonts w:eastAsia="Times New Roman" w:cs="Times New Roman"/>
          <w:color w:val="222222"/>
          <w:szCs w:val="24"/>
          <w:lang w:val="en-US" w:eastAsia="es-ES"/>
        </w:rPr>
        <w:t xml:space="preserve">samples from 5 different grills were collected during the months of December 2021 and January 2022. A random portion of </w:t>
      </w:r>
      <w:r w:rsidR="00633913">
        <w:rPr>
          <w:rFonts w:eastAsia="Times New Roman" w:cs="Times New Roman"/>
          <w:color w:val="222222"/>
          <w:szCs w:val="24"/>
          <w:lang w:val="en-US" w:eastAsia="es-ES"/>
        </w:rPr>
        <w:t>25</w:t>
      </w:r>
      <w:r w:rsidRPr="00A91C37">
        <w:rPr>
          <w:rFonts w:eastAsia="Times New Roman" w:cs="Times New Roman"/>
          <w:color w:val="222222"/>
          <w:szCs w:val="24"/>
          <w:lang w:val="en-US" w:eastAsia="es-ES"/>
        </w:rPr>
        <w:t xml:space="preserve"> grams of roast chicken meat was extracted, handled with the greatest possible hygiene, these portions were wrapped in paper aluminum, with its respective labeling, to perform the respective microbiological analysis. </w:t>
      </w:r>
      <w:r w:rsidR="0043347E" w:rsidRPr="0043347E">
        <w:rPr>
          <w:rFonts w:eastAsia="Times New Roman" w:cs="Times New Roman"/>
          <w:color w:val="222222"/>
          <w:szCs w:val="24"/>
          <w:lang w:val="en"/>
        </w:rPr>
        <w:t>The results obtained showed the absence of Salmonella and Escherichia coli in all the monitored grills, in the case of Staphylococcus aureus, it was detected that count 1 developed 3.0 x 10</w:t>
      </w:r>
      <w:r w:rsidR="0043347E" w:rsidRPr="00C2218E">
        <w:rPr>
          <w:rFonts w:eastAsia="Times New Roman" w:cs="Times New Roman"/>
          <w:color w:val="222222"/>
          <w:szCs w:val="24"/>
          <w:vertAlign w:val="superscript"/>
          <w:lang w:val="en"/>
        </w:rPr>
        <w:t xml:space="preserve">2 </w:t>
      </w:r>
      <w:r w:rsidR="0043347E" w:rsidRPr="0043347E">
        <w:rPr>
          <w:rFonts w:eastAsia="Times New Roman" w:cs="Times New Roman"/>
          <w:color w:val="222222"/>
          <w:szCs w:val="24"/>
          <w:lang w:val="en"/>
        </w:rPr>
        <w:t>CFU g</w:t>
      </w:r>
      <w:r w:rsidR="0043347E" w:rsidRPr="00C2218E">
        <w:rPr>
          <w:rFonts w:eastAsia="Times New Roman" w:cs="Times New Roman"/>
          <w:color w:val="222222"/>
          <w:szCs w:val="24"/>
          <w:vertAlign w:val="superscript"/>
          <w:lang w:val="en"/>
        </w:rPr>
        <w:t>-1</w:t>
      </w:r>
      <w:r w:rsidR="0043347E" w:rsidRPr="0043347E">
        <w:rPr>
          <w:rFonts w:eastAsia="Times New Roman" w:cs="Times New Roman"/>
          <w:color w:val="222222"/>
          <w:szCs w:val="24"/>
          <w:lang w:val="en"/>
        </w:rPr>
        <w:t xml:space="preserve"> in AP3 and 1.8 x 10</w:t>
      </w:r>
      <w:r w:rsidR="0043347E" w:rsidRPr="00C2218E">
        <w:rPr>
          <w:rFonts w:eastAsia="Times New Roman" w:cs="Times New Roman"/>
          <w:color w:val="222222"/>
          <w:szCs w:val="24"/>
          <w:vertAlign w:val="superscript"/>
          <w:lang w:val="en"/>
        </w:rPr>
        <w:t>2</w:t>
      </w:r>
      <w:r w:rsidR="0043347E" w:rsidRPr="0043347E">
        <w:rPr>
          <w:rFonts w:eastAsia="Times New Roman" w:cs="Times New Roman"/>
          <w:color w:val="222222"/>
          <w:szCs w:val="24"/>
          <w:lang w:val="en"/>
        </w:rPr>
        <w:t xml:space="preserve"> CFU g</w:t>
      </w:r>
      <w:r w:rsidR="0043347E" w:rsidRPr="00C2218E">
        <w:rPr>
          <w:rFonts w:eastAsia="Times New Roman" w:cs="Times New Roman"/>
          <w:color w:val="222222"/>
          <w:szCs w:val="24"/>
          <w:vertAlign w:val="superscript"/>
          <w:lang w:val="en"/>
        </w:rPr>
        <w:t>-1</w:t>
      </w:r>
      <w:r w:rsidR="0043347E" w:rsidRPr="0043347E">
        <w:rPr>
          <w:rFonts w:eastAsia="Times New Roman" w:cs="Times New Roman"/>
          <w:color w:val="222222"/>
          <w:szCs w:val="24"/>
          <w:lang w:val="en"/>
        </w:rPr>
        <w:t xml:space="preserve"> in AP5 being these unique values ​​that exceeded the acceptance limit (1.0x10</w:t>
      </w:r>
      <w:r w:rsidR="0043347E" w:rsidRPr="00C2218E">
        <w:rPr>
          <w:rFonts w:eastAsia="Times New Roman" w:cs="Times New Roman"/>
          <w:color w:val="222222"/>
          <w:szCs w:val="24"/>
          <w:vertAlign w:val="superscript"/>
          <w:lang w:val="en"/>
        </w:rPr>
        <w:t>2</w:t>
      </w:r>
      <w:r w:rsidR="0043347E" w:rsidRPr="0043347E">
        <w:rPr>
          <w:rFonts w:eastAsia="Times New Roman" w:cs="Times New Roman"/>
          <w:color w:val="222222"/>
          <w:szCs w:val="24"/>
          <w:lang w:val="en"/>
        </w:rPr>
        <w:t xml:space="preserve"> CFU g</w:t>
      </w:r>
      <w:r w:rsidR="0043347E" w:rsidRPr="00C2218E">
        <w:rPr>
          <w:rFonts w:eastAsia="Times New Roman" w:cs="Times New Roman"/>
          <w:color w:val="222222"/>
          <w:szCs w:val="24"/>
          <w:vertAlign w:val="superscript"/>
          <w:lang w:val="en"/>
        </w:rPr>
        <w:t>-1</w:t>
      </w:r>
      <w:r w:rsidR="0043347E" w:rsidRPr="0043347E">
        <w:rPr>
          <w:rFonts w:eastAsia="Times New Roman" w:cs="Times New Roman"/>
          <w:color w:val="222222"/>
          <w:szCs w:val="24"/>
          <w:lang w:val="en"/>
        </w:rPr>
        <w:t>) established in the NTE INEN 768</w:t>
      </w:r>
      <w:r w:rsidR="0043347E">
        <w:rPr>
          <w:rFonts w:eastAsia="Times New Roman" w:cs="Times New Roman"/>
          <w:color w:val="222222"/>
          <w:szCs w:val="24"/>
          <w:lang w:val="en"/>
        </w:rPr>
        <w:t>.</w:t>
      </w:r>
      <w:r w:rsidR="00C2218E">
        <w:rPr>
          <w:rFonts w:eastAsia="Times New Roman" w:cs="Times New Roman"/>
          <w:color w:val="222222"/>
          <w:szCs w:val="24"/>
          <w:lang w:val="en"/>
        </w:rPr>
        <w:t xml:space="preserve"> </w:t>
      </w:r>
      <w:r w:rsidR="0043347E" w:rsidRPr="0043347E">
        <w:rPr>
          <w:rFonts w:eastAsia="Times New Roman" w:cs="Times New Roman"/>
          <w:color w:val="222222"/>
          <w:szCs w:val="24"/>
          <w:lang w:val="en"/>
        </w:rPr>
        <w:t xml:space="preserve">An improvement plan was carried out in order to guarantee the safety and harmlessness of the final product to consumers, this was based on the external instructions of the </w:t>
      </w:r>
      <w:r w:rsidR="00ED10DE">
        <w:rPr>
          <w:rFonts w:eastAsia="Times New Roman" w:cs="Times New Roman"/>
          <w:color w:val="222222"/>
          <w:szCs w:val="24"/>
          <w:lang w:val="en"/>
        </w:rPr>
        <w:t>ARSA</w:t>
      </w:r>
    </w:p>
    <w:p w14:paraId="415D8B17" w14:textId="77777777" w:rsidR="0043347E" w:rsidRDefault="0043347E" w:rsidP="0046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b/>
          <w:bCs/>
          <w:color w:val="222222"/>
          <w:szCs w:val="24"/>
          <w:lang w:val="en-US" w:eastAsia="es-ES"/>
        </w:rPr>
      </w:pPr>
    </w:p>
    <w:p w14:paraId="74A93431" w14:textId="77777777" w:rsidR="0043347E" w:rsidRDefault="0043347E" w:rsidP="0046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b/>
          <w:bCs/>
          <w:color w:val="222222"/>
          <w:szCs w:val="24"/>
          <w:lang w:val="en-US" w:eastAsia="es-ES"/>
        </w:rPr>
      </w:pPr>
    </w:p>
    <w:p w14:paraId="4F8BE6BC" w14:textId="3CADDAA1" w:rsidR="00615584" w:rsidRPr="00A91C37" w:rsidRDefault="00615584" w:rsidP="0046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color w:val="222222"/>
          <w:szCs w:val="24"/>
          <w:lang w:val="en-US" w:eastAsia="es-ES"/>
        </w:rPr>
        <w:sectPr w:rsidR="00615584" w:rsidRPr="00A91C37" w:rsidSect="001C0786">
          <w:headerReference w:type="default" r:id="rId10"/>
          <w:pgSz w:w="12242" w:h="15842" w:code="1"/>
          <w:pgMar w:top="1418" w:right="1418" w:bottom="1418" w:left="1701" w:header="709" w:footer="709" w:gutter="0"/>
          <w:pgNumType w:fmt="upperRoman" w:start="1"/>
          <w:cols w:space="708"/>
          <w:docGrid w:linePitch="360"/>
        </w:sectPr>
      </w:pPr>
      <w:r w:rsidRPr="00615584">
        <w:rPr>
          <w:rFonts w:eastAsia="Times New Roman" w:cs="Times New Roman"/>
          <w:b/>
          <w:bCs/>
          <w:color w:val="222222"/>
          <w:szCs w:val="24"/>
          <w:lang w:val="en-US" w:eastAsia="es-ES"/>
        </w:rPr>
        <w:t>Keywords:</w:t>
      </w:r>
      <w:r w:rsidRPr="00615584">
        <w:rPr>
          <w:rFonts w:eastAsia="Times New Roman" w:cs="Times New Roman"/>
          <w:color w:val="222222"/>
          <w:szCs w:val="24"/>
          <w:lang w:val="en-US" w:eastAsia="es-ES"/>
        </w:rPr>
        <w:t xml:space="preserve"> microbiological analysis, enterobacteria, chicken meat, improvement plan, foodborne diseases.</w:t>
      </w:r>
    </w:p>
    <w:p w14:paraId="0D67B54F" w14:textId="607FCE0C" w:rsidR="004D66AA" w:rsidRPr="00C24E3D" w:rsidRDefault="00302D50" w:rsidP="00462E31">
      <w:pPr>
        <w:pStyle w:val="Ttulo1"/>
        <w:spacing w:after="240"/>
        <w:jc w:val="both"/>
        <w:rPr>
          <w:lang w:val="es-EC"/>
        </w:rPr>
      </w:pPr>
      <w:bookmarkStart w:id="28" w:name="_Toc30663767"/>
      <w:bookmarkStart w:id="29" w:name="_Toc101026760"/>
      <w:bookmarkStart w:id="30" w:name="_Toc30663773"/>
      <w:bookmarkStart w:id="31" w:name="_Hlk93423090"/>
      <w:r w:rsidRPr="00C24E3D">
        <w:rPr>
          <w:lang w:val="es-EC"/>
        </w:rPr>
        <w:lastRenderedPageBreak/>
        <w:t>I</w:t>
      </w:r>
      <w:r w:rsidR="000E505A" w:rsidRPr="00C24E3D">
        <w:rPr>
          <w:lang w:val="es-EC"/>
        </w:rPr>
        <w:t>NTRODUCCIÓN</w:t>
      </w:r>
      <w:bookmarkEnd w:id="28"/>
      <w:r w:rsidR="00055FDB" w:rsidRPr="00C24E3D">
        <w:rPr>
          <w:lang w:val="es-EC"/>
        </w:rPr>
        <w:t xml:space="preserve"> </w:t>
      </w:r>
      <w:r w:rsidR="00237506">
        <w:rPr>
          <w:lang w:val="es-EC"/>
        </w:rPr>
        <w:t>/</w:t>
      </w:r>
      <w:r w:rsidR="00055FDB" w:rsidRPr="00C24E3D">
        <w:rPr>
          <w:lang w:val="es-EC"/>
        </w:rPr>
        <w:t>PLANTEAMENTO DEL PROBLEMA</w:t>
      </w:r>
      <w:bookmarkEnd w:id="29"/>
    </w:p>
    <w:p w14:paraId="7D8AB1F5" w14:textId="097C383E" w:rsidR="000F6119" w:rsidRPr="000F6119" w:rsidRDefault="000F6119" w:rsidP="000F6119">
      <w:pPr>
        <w:spacing w:after="240"/>
        <w:ind w:firstLine="0"/>
        <w:rPr>
          <w:rFonts w:cs="Times New Roman"/>
          <w:szCs w:val="24"/>
        </w:rPr>
      </w:pPr>
      <w:r w:rsidRPr="000F6119">
        <w:rPr>
          <w:rFonts w:cs="Times New Roman"/>
          <w:szCs w:val="24"/>
        </w:rPr>
        <w:t>Según la Organización Mundial de la Salud</w:t>
      </w:r>
      <w:r w:rsidR="00721701">
        <w:rPr>
          <w:rFonts w:cs="Times New Roman"/>
          <w:szCs w:val="24"/>
        </w:rPr>
        <w:t xml:space="preserve"> (OMS)</w:t>
      </w:r>
      <w:r w:rsidRPr="000F6119">
        <w:rPr>
          <w:rFonts w:cs="Times New Roman"/>
          <w:szCs w:val="24"/>
        </w:rPr>
        <w:t>, la contaminación de los alimentos por agentes microbiológicos es un problema de salud pública mundial; y la mayoría de los países han documentado aumentos significativos en las últimas décadas en la incidencia de enfermedades causadas por microorganismos en los alimentos</w:t>
      </w:r>
      <w:r w:rsidR="00AB582E">
        <w:rPr>
          <w:rFonts w:cs="Times New Roman"/>
          <w:szCs w:val="24"/>
        </w:rPr>
        <w:t xml:space="preserve"> (</w:t>
      </w:r>
      <w:proofErr w:type="spellStart"/>
      <w:r w:rsidR="00AB582E">
        <w:rPr>
          <w:rFonts w:cs="Times New Roman"/>
          <w:szCs w:val="24"/>
        </w:rPr>
        <w:t>Fong</w:t>
      </w:r>
      <w:proofErr w:type="spellEnd"/>
      <w:r w:rsidR="00AB582E">
        <w:rPr>
          <w:rFonts w:cs="Times New Roman"/>
          <w:szCs w:val="24"/>
        </w:rPr>
        <w:t>, 2017)</w:t>
      </w:r>
      <w:r w:rsidRPr="000F6119">
        <w:rPr>
          <w:rFonts w:cs="Times New Roman"/>
          <w:szCs w:val="24"/>
        </w:rPr>
        <w:t xml:space="preserve">. </w:t>
      </w:r>
    </w:p>
    <w:p w14:paraId="3B168A76" w14:textId="31BC70CB" w:rsidR="000F6119" w:rsidRPr="000F6119" w:rsidRDefault="00721701" w:rsidP="00571C9D">
      <w:pPr>
        <w:spacing w:after="240"/>
        <w:ind w:firstLine="0"/>
        <w:rPr>
          <w:rFonts w:cs="Times New Roman"/>
          <w:szCs w:val="24"/>
        </w:rPr>
      </w:pPr>
      <w:r>
        <w:rPr>
          <w:rFonts w:cs="Times New Roman"/>
          <w:szCs w:val="24"/>
        </w:rPr>
        <w:t>Microorganismos como l</w:t>
      </w:r>
      <w:r w:rsidR="000F6119" w:rsidRPr="000F6119">
        <w:rPr>
          <w:rFonts w:cs="Times New Roman"/>
          <w:szCs w:val="24"/>
        </w:rPr>
        <w:t>as bacterias crecen mejor cuando las propiedades intrínsecas y extrínsecas son óptimas para su crecimiento. Las propiedades intrínsecas son las propiedades que son partes inherentes del alimento, como el pH y la actividad del agua, mientras que las propiedades extrínsecas son las propiedades del entorno en el que se almacena el alimento, como la temperatura</w:t>
      </w:r>
      <w:r w:rsidR="00A963F5">
        <w:rPr>
          <w:rFonts w:cs="Times New Roman"/>
          <w:szCs w:val="24"/>
        </w:rPr>
        <w:t xml:space="preserve"> </w:t>
      </w:r>
      <w:r w:rsidR="00A963F5" w:rsidRPr="00C24E3D">
        <w:rPr>
          <w:rFonts w:cs="Times New Roman"/>
          <w:szCs w:val="24"/>
        </w:rPr>
        <w:t>(</w:t>
      </w:r>
      <w:proofErr w:type="spellStart"/>
      <w:r w:rsidR="00A963F5" w:rsidRPr="00C24E3D">
        <w:rPr>
          <w:rFonts w:cs="Times New Roman"/>
          <w:szCs w:val="24"/>
        </w:rPr>
        <w:t>Kamboh</w:t>
      </w:r>
      <w:proofErr w:type="spellEnd"/>
      <w:r w:rsidR="00A963F5" w:rsidRPr="00C24E3D">
        <w:rPr>
          <w:rFonts w:cs="Times New Roman"/>
          <w:szCs w:val="24"/>
        </w:rPr>
        <w:t xml:space="preserve"> </w:t>
      </w:r>
      <w:r w:rsidR="00A963F5" w:rsidRPr="00C24E3D">
        <w:rPr>
          <w:rFonts w:cs="Times New Roman"/>
          <w:i/>
          <w:iCs/>
          <w:szCs w:val="24"/>
        </w:rPr>
        <w:t>et al.,</w:t>
      </w:r>
      <w:r w:rsidR="00A963F5" w:rsidRPr="00C24E3D">
        <w:rPr>
          <w:rFonts w:cs="Times New Roman"/>
          <w:szCs w:val="24"/>
        </w:rPr>
        <w:t xml:space="preserve"> 2018).</w:t>
      </w:r>
    </w:p>
    <w:p w14:paraId="6ACAA349" w14:textId="16C86C7E" w:rsidR="000F6119" w:rsidRPr="000F6119" w:rsidRDefault="000F6119" w:rsidP="000F6119">
      <w:pPr>
        <w:spacing w:after="240"/>
        <w:ind w:firstLine="0"/>
        <w:rPr>
          <w:rFonts w:cs="Times New Roman"/>
          <w:szCs w:val="24"/>
        </w:rPr>
      </w:pPr>
      <w:r w:rsidRPr="000F6119">
        <w:rPr>
          <w:rFonts w:cs="Times New Roman"/>
          <w:szCs w:val="24"/>
        </w:rPr>
        <w:t xml:space="preserve">La carne fresca es un sustrato muy nutritivo, por lo que es apta para el crecimiento de la mayoría de los microorganismos. La carne cruda en general contiene bacterias, incluidas las patógenas y las de descomposición. Como los animales de sangre caliente portan naturalmente bacterias como </w:t>
      </w:r>
      <w:r w:rsidRPr="00571C9D">
        <w:rPr>
          <w:rFonts w:cs="Times New Roman"/>
          <w:i/>
          <w:iCs/>
          <w:szCs w:val="24"/>
        </w:rPr>
        <w:t xml:space="preserve">Salmonella </w:t>
      </w:r>
      <w:proofErr w:type="spellStart"/>
      <w:r w:rsidRPr="00571C9D">
        <w:rPr>
          <w:rFonts w:cs="Times New Roman"/>
          <w:i/>
          <w:iCs/>
          <w:szCs w:val="24"/>
        </w:rPr>
        <w:t>spp</w:t>
      </w:r>
      <w:proofErr w:type="spellEnd"/>
      <w:r w:rsidRPr="00571C9D">
        <w:rPr>
          <w:rFonts w:cs="Times New Roman"/>
          <w:i/>
          <w:iCs/>
          <w:szCs w:val="24"/>
        </w:rPr>
        <w:t>.</w:t>
      </w:r>
      <w:r w:rsidRPr="000F6119">
        <w:rPr>
          <w:rFonts w:cs="Times New Roman"/>
          <w:szCs w:val="24"/>
        </w:rPr>
        <w:t xml:space="preserve"> en sus intestinos, la carne cruda puede estar contaminada con bacterias durante el proceso de sacrificio, como los procedimientos de evisceración y faenado. Además, los equipos y herramientas que se utilizan en los procesos, las manos y la ropa del personal, así como el medio ambiente también pueden contaminar la carne con bacterias</w:t>
      </w:r>
      <w:r w:rsidR="00C807C0">
        <w:rPr>
          <w:rFonts w:cs="Times New Roman"/>
          <w:szCs w:val="24"/>
        </w:rPr>
        <w:t xml:space="preserve"> (</w:t>
      </w:r>
      <w:proofErr w:type="spellStart"/>
      <w:r w:rsidR="00C807C0">
        <w:rPr>
          <w:rFonts w:cs="Times New Roman"/>
          <w:szCs w:val="24"/>
        </w:rPr>
        <w:t>Fong</w:t>
      </w:r>
      <w:proofErr w:type="spellEnd"/>
      <w:r w:rsidR="00C807C0">
        <w:rPr>
          <w:rFonts w:cs="Times New Roman"/>
          <w:szCs w:val="24"/>
        </w:rPr>
        <w:t>, 2017)</w:t>
      </w:r>
      <w:r w:rsidR="00C807C0" w:rsidRPr="000F6119">
        <w:rPr>
          <w:rFonts w:cs="Times New Roman"/>
          <w:szCs w:val="24"/>
        </w:rPr>
        <w:t>.</w:t>
      </w:r>
    </w:p>
    <w:p w14:paraId="02D64531" w14:textId="44034FEA" w:rsidR="000F6119" w:rsidRPr="000F6119" w:rsidRDefault="000F6119" w:rsidP="000F6119">
      <w:pPr>
        <w:spacing w:after="240"/>
        <w:ind w:firstLine="0"/>
        <w:rPr>
          <w:rFonts w:cs="Times New Roman"/>
          <w:szCs w:val="24"/>
        </w:rPr>
      </w:pPr>
      <w:r w:rsidRPr="000F6119">
        <w:rPr>
          <w:rFonts w:cs="Times New Roman"/>
          <w:szCs w:val="24"/>
        </w:rPr>
        <w:t xml:space="preserve">Es posible que las bacterias patógenas deban competir con otra flora bacteriana (p. ej., bacterias del deterioro) para crecer en la carne. Ciertas bacterias patógenas como </w:t>
      </w:r>
      <w:proofErr w:type="spellStart"/>
      <w:r w:rsidRPr="00571C9D">
        <w:rPr>
          <w:rFonts w:cs="Times New Roman"/>
          <w:i/>
          <w:iCs/>
          <w:szCs w:val="24"/>
        </w:rPr>
        <w:t>Staphylococcus</w:t>
      </w:r>
      <w:proofErr w:type="spellEnd"/>
      <w:r w:rsidRPr="00571C9D">
        <w:rPr>
          <w:rFonts w:cs="Times New Roman"/>
          <w:i/>
          <w:iCs/>
          <w:szCs w:val="24"/>
        </w:rPr>
        <w:t xml:space="preserve"> </w:t>
      </w:r>
      <w:proofErr w:type="spellStart"/>
      <w:r w:rsidRPr="00571C9D">
        <w:rPr>
          <w:rFonts w:cs="Times New Roman"/>
          <w:i/>
          <w:iCs/>
          <w:szCs w:val="24"/>
        </w:rPr>
        <w:t>aureus</w:t>
      </w:r>
      <w:proofErr w:type="spellEnd"/>
      <w:r w:rsidRPr="000F6119">
        <w:rPr>
          <w:rFonts w:cs="Times New Roman"/>
          <w:szCs w:val="24"/>
        </w:rPr>
        <w:t xml:space="preserve"> son competidores relativamente pobres y pueden ser superadas por otra flora. </w:t>
      </w:r>
      <w:r w:rsidR="00571C9D">
        <w:rPr>
          <w:rFonts w:cs="Times New Roman"/>
          <w:szCs w:val="24"/>
        </w:rPr>
        <w:t>L</w:t>
      </w:r>
      <w:r w:rsidRPr="000F6119">
        <w:rPr>
          <w:rFonts w:cs="Times New Roman"/>
          <w:szCs w:val="24"/>
        </w:rPr>
        <w:t>a cocción completa generalmente puede destruir la mayoría de las bacterias en la carne cruda, incluidas las patógenas. Sin embargo, si hay fallas posteriores en las prácticas de inocuidad de los alimentos, aún puede ocurrir una intoxicación alimentaria. Para empezar, la carne cruda puede estar contaminada con esporas de ciertas bacterias patógenas y las esporas no se destruyen fácilmente con la temperatura normal de cocción</w:t>
      </w:r>
      <w:r w:rsidR="00C807C0">
        <w:rPr>
          <w:rFonts w:cs="Times New Roman"/>
          <w:szCs w:val="24"/>
        </w:rPr>
        <w:t xml:space="preserve"> </w:t>
      </w:r>
      <w:r w:rsidR="00C807C0" w:rsidRPr="00C24E3D">
        <w:rPr>
          <w:rFonts w:cs="Times New Roman"/>
          <w:szCs w:val="24"/>
        </w:rPr>
        <w:t>(</w:t>
      </w:r>
      <w:proofErr w:type="spellStart"/>
      <w:r w:rsidR="00C807C0" w:rsidRPr="00C24E3D">
        <w:rPr>
          <w:rFonts w:cs="Times New Roman"/>
          <w:szCs w:val="24"/>
        </w:rPr>
        <w:t>Moawad</w:t>
      </w:r>
      <w:proofErr w:type="spellEnd"/>
      <w:r w:rsidR="00C807C0" w:rsidRPr="00C24E3D">
        <w:rPr>
          <w:rFonts w:cs="Times New Roman"/>
          <w:szCs w:val="24"/>
        </w:rPr>
        <w:t xml:space="preserve"> </w:t>
      </w:r>
      <w:r w:rsidR="00C807C0" w:rsidRPr="00C24E3D">
        <w:rPr>
          <w:rFonts w:cs="Times New Roman"/>
          <w:i/>
          <w:iCs/>
          <w:szCs w:val="24"/>
        </w:rPr>
        <w:t>et al.,</w:t>
      </w:r>
      <w:r w:rsidR="00C807C0" w:rsidRPr="00C24E3D">
        <w:rPr>
          <w:rFonts w:cs="Times New Roman"/>
          <w:szCs w:val="24"/>
        </w:rPr>
        <w:t xml:space="preserve"> 2017).</w:t>
      </w:r>
    </w:p>
    <w:p w14:paraId="71291E5F" w14:textId="77777777" w:rsidR="000F6119" w:rsidRPr="000F6119" w:rsidRDefault="000F6119" w:rsidP="000F6119">
      <w:pPr>
        <w:spacing w:after="240"/>
        <w:ind w:firstLine="0"/>
        <w:rPr>
          <w:rFonts w:cs="Times New Roman"/>
          <w:szCs w:val="24"/>
        </w:rPr>
      </w:pPr>
    </w:p>
    <w:p w14:paraId="47F3EA52" w14:textId="5D70CAD3" w:rsidR="000F6119" w:rsidRPr="000F6119" w:rsidRDefault="007A509C" w:rsidP="000F6119">
      <w:pPr>
        <w:spacing w:after="240"/>
        <w:ind w:firstLine="0"/>
        <w:rPr>
          <w:rFonts w:cs="Times New Roman"/>
          <w:szCs w:val="24"/>
        </w:rPr>
      </w:pPr>
      <w:r w:rsidRPr="000F6119">
        <w:rPr>
          <w:rFonts w:cs="Times New Roman"/>
          <w:szCs w:val="24"/>
        </w:rPr>
        <w:lastRenderedPageBreak/>
        <w:t>Asimismo</w:t>
      </w:r>
      <w:r w:rsidR="000F6119" w:rsidRPr="000F6119">
        <w:rPr>
          <w:rFonts w:cs="Times New Roman"/>
          <w:szCs w:val="24"/>
        </w:rPr>
        <w:t>, las bacterias patógenas pueden introducirse en la carne cocida lista para el consumo a través de la contaminación cruzada y multiplicarse en mayor cantidad como resultado del abuso de tiempo y temperatura de los alimentos, causando enfermedades transmitidas por los alimentos en los consumidores.</w:t>
      </w:r>
      <w:r w:rsidR="00A80F20">
        <w:rPr>
          <w:rFonts w:cs="Times New Roman"/>
          <w:szCs w:val="24"/>
        </w:rPr>
        <w:t xml:space="preserve"> </w:t>
      </w:r>
      <w:r w:rsidR="000F6119" w:rsidRPr="000F6119">
        <w:rPr>
          <w:rFonts w:cs="Times New Roman"/>
          <w:szCs w:val="24"/>
        </w:rPr>
        <w:t>Para evitar intoxicaciones alimentarias, la carne cruda debe cocinarse bien antes de consumirla. La carne cocida lista para comer debe desecharse si se ha mantenido a temperatura ambiente durante más de 4 horas. Si la carne cocida se mantiene a temperatura ambiente durante menos de 2 horas, puede refrigerarse para su uso final más tarde o utilizarse antes de que se cumpla el límite de 4 horas</w:t>
      </w:r>
      <w:r w:rsidR="00C807C0">
        <w:rPr>
          <w:rFonts w:cs="Times New Roman"/>
          <w:szCs w:val="24"/>
        </w:rPr>
        <w:t xml:space="preserve"> (</w:t>
      </w:r>
      <w:proofErr w:type="spellStart"/>
      <w:r w:rsidR="00C807C0">
        <w:rPr>
          <w:rFonts w:cs="Times New Roman"/>
          <w:szCs w:val="24"/>
        </w:rPr>
        <w:t>Fong</w:t>
      </w:r>
      <w:proofErr w:type="spellEnd"/>
      <w:r w:rsidR="00C807C0">
        <w:rPr>
          <w:rFonts w:cs="Times New Roman"/>
          <w:szCs w:val="24"/>
        </w:rPr>
        <w:t>, 2017)</w:t>
      </w:r>
      <w:r w:rsidR="00C807C0" w:rsidRPr="000F6119">
        <w:rPr>
          <w:rFonts w:cs="Times New Roman"/>
          <w:szCs w:val="24"/>
        </w:rPr>
        <w:t>.</w:t>
      </w:r>
    </w:p>
    <w:p w14:paraId="547B9D27" w14:textId="4BDE2450" w:rsidR="000F6119" w:rsidRPr="000F6119" w:rsidRDefault="000F6119" w:rsidP="000F6119">
      <w:pPr>
        <w:spacing w:after="240"/>
        <w:ind w:firstLine="0"/>
        <w:rPr>
          <w:rFonts w:cs="Times New Roman"/>
          <w:szCs w:val="24"/>
        </w:rPr>
      </w:pPr>
      <w:r w:rsidRPr="000F6119">
        <w:rPr>
          <w:rFonts w:cs="Times New Roman"/>
          <w:szCs w:val="24"/>
        </w:rPr>
        <w:t>Además, se deben observar buenas prácticas de higiene. Las manos, tablas de cortar, cuchillos y otros utensilios deben lavarse bien después de tocar carne cruda. Deben adoptarse medidas para prevenir la contaminación cruzada entre la carne cruda y los alimentos listos para el consumo, incluida la carne cocida, p</w:t>
      </w:r>
      <w:r w:rsidR="00A80F20">
        <w:rPr>
          <w:rFonts w:cs="Times New Roman"/>
          <w:szCs w:val="24"/>
        </w:rPr>
        <w:t xml:space="preserve">or ejemplo, </w:t>
      </w:r>
      <w:r w:rsidRPr="000F6119">
        <w:rPr>
          <w:rFonts w:cs="Times New Roman"/>
          <w:szCs w:val="24"/>
        </w:rPr>
        <w:t>utilizando una tabla de cortar para alimentos listos para comer y otra separada para carne cruda</w:t>
      </w:r>
      <w:r w:rsidR="00C807C0">
        <w:rPr>
          <w:rFonts w:cs="Times New Roman"/>
          <w:szCs w:val="24"/>
        </w:rPr>
        <w:t xml:space="preserve"> (</w:t>
      </w:r>
      <w:proofErr w:type="spellStart"/>
      <w:r w:rsidR="00C807C0">
        <w:rPr>
          <w:rFonts w:cs="Times New Roman"/>
          <w:szCs w:val="24"/>
        </w:rPr>
        <w:t>Fong</w:t>
      </w:r>
      <w:proofErr w:type="spellEnd"/>
      <w:r w:rsidR="00C807C0">
        <w:rPr>
          <w:rFonts w:cs="Times New Roman"/>
          <w:szCs w:val="24"/>
        </w:rPr>
        <w:t xml:space="preserve">, 2017; </w:t>
      </w:r>
      <w:proofErr w:type="spellStart"/>
      <w:r w:rsidR="00C807C0" w:rsidRPr="00C24E3D">
        <w:rPr>
          <w:rFonts w:cs="Times New Roman"/>
          <w:szCs w:val="24"/>
        </w:rPr>
        <w:t>Projahn</w:t>
      </w:r>
      <w:proofErr w:type="spellEnd"/>
      <w:r w:rsidR="00C807C0" w:rsidRPr="00C24E3D">
        <w:rPr>
          <w:rFonts w:cs="Times New Roman"/>
          <w:szCs w:val="24"/>
        </w:rPr>
        <w:t xml:space="preserve"> </w:t>
      </w:r>
      <w:r w:rsidR="00C807C0" w:rsidRPr="00C24E3D">
        <w:rPr>
          <w:rFonts w:cs="Times New Roman"/>
          <w:i/>
          <w:iCs/>
          <w:szCs w:val="24"/>
        </w:rPr>
        <w:t>et al.,</w:t>
      </w:r>
      <w:r w:rsidR="00C807C0" w:rsidRPr="00C24E3D">
        <w:rPr>
          <w:rFonts w:cs="Times New Roman"/>
          <w:szCs w:val="24"/>
        </w:rPr>
        <w:t xml:space="preserve"> 2018)</w:t>
      </w:r>
      <w:r w:rsidR="00C807C0">
        <w:rPr>
          <w:rFonts w:cs="Times New Roman"/>
          <w:szCs w:val="24"/>
        </w:rPr>
        <w:t>.</w:t>
      </w:r>
    </w:p>
    <w:p w14:paraId="2F4DC9FA" w14:textId="2F62D42B" w:rsidR="00513214" w:rsidRPr="00513214" w:rsidRDefault="00C41A89" w:rsidP="00513214">
      <w:pPr>
        <w:spacing w:after="240"/>
        <w:ind w:firstLine="0"/>
        <w:rPr>
          <w:rFonts w:cs="Times New Roman"/>
          <w:szCs w:val="24"/>
        </w:rPr>
      </w:pPr>
      <w:r>
        <w:rPr>
          <w:rFonts w:cs="Times New Roman"/>
          <w:szCs w:val="24"/>
        </w:rPr>
        <w:t xml:space="preserve">Uno </w:t>
      </w:r>
      <w:r w:rsidRPr="00513214">
        <w:rPr>
          <w:rFonts w:cs="Times New Roman"/>
          <w:szCs w:val="24"/>
        </w:rPr>
        <w:t xml:space="preserve">de los productos cárnicos más consumidos en todo el mundo </w:t>
      </w:r>
      <w:r>
        <w:rPr>
          <w:rFonts w:cs="Times New Roman"/>
          <w:szCs w:val="24"/>
        </w:rPr>
        <w:t>es el</w:t>
      </w:r>
      <w:r w:rsidR="00513214" w:rsidRPr="00513214">
        <w:rPr>
          <w:rFonts w:cs="Times New Roman"/>
          <w:szCs w:val="24"/>
        </w:rPr>
        <w:t xml:space="preserve"> pollo, tanto en países desarrollados como en vías de desarrollo</w:t>
      </w:r>
      <w:r>
        <w:rPr>
          <w:rFonts w:cs="Times New Roman"/>
          <w:szCs w:val="24"/>
        </w:rPr>
        <w:t>, pues existen</w:t>
      </w:r>
      <w:r w:rsidR="00513214" w:rsidRPr="00513214">
        <w:rPr>
          <w:rFonts w:cs="Times New Roman"/>
          <w:szCs w:val="24"/>
        </w:rPr>
        <w:t xml:space="preserve"> casi 19 mil millones de pollos en el mundo, lo que la convierte en la especie de ave más común. Europa consume una media de 2,5 kg de pollo per cápita al año, mientras que el consumo medio anual per cápita de África es de 6 kg</w:t>
      </w:r>
      <w:r w:rsidR="005D6836">
        <w:rPr>
          <w:rFonts w:cs="Times New Roman"/>
          <w:szCs w:val="24"/>
        </w:rPr>
        <w:t xml:space="preserve"> </w:t>
      </w:r>
      <w:r w:rsidR="00996C7C" w:rsidRPr="00513214">
        <w:rPr>
          <w:rFonts w:cs="Times New Roman"/>
          <w:szCs w:val="24"/>
        </w:rPr>
        <w:t xml:space="preserve">En la mayoría de los países, las aves de corral se consideran una de las especies más asequibles </w:t>
      </w:r>
      <w:r w:rsidR="005D6836">
        <w:rPr>
          <w:rFonts w:cs="Times New Roman"/>
          <w:szCs w:val="24"/>
        </w:rPr>
        <w:t>(</w:t>
      </w:r>
      <w:proofErr w:type="spellStart"/>
      <w:r w:rsidR="005D6836" w:rsidRPr="005D6836">
        <w:rPr>
          <w:rFonts w:cs="Times New Roman"/>
          <w:szCs w:val="24"/>
        </w:rPr>
        <w:t>Mpundu</w:t>
      </w:r>
      <w:proofErr w:type="spellEnd"/>
      <w:r w:rsidR="00513214" w:rsidRPr="00513214">
        <w:rPr>
          <w:rFonts w:cs="Times New Roman"/>
          <w:szCs w:val="24"/>
        </w:rPr>
        <w:t xml:space="preserve"> </w:t>
      </w:r>
      <w:r w:rsidR="005D6836">
        <w:rPr>
          <w:rFonts w:cs="Times New Roman"/>
          <w:i/>
          <w:iCs/>
          <w:szCs w:val="24"/>
        </w:rPr>
        <w:t>et al.,</w:t>
      </w:r>
      <w:r w:rsidR="005D6836">
        <w:rPr>
          <w:rFonts w:cs="Times New Roman"/>
          <w:szCs w:val="24"/>
        </w:rPr>
        <w:t xml:space="preserve"> 2019)</w:t>
      </w:r>
      <w:r w:rsidR="00513214" w:rsidRPr="00513214">
        <w:rPr>
          <w:rFonts w:cs="Times New Roman"/>
          <w:szCs w:val="24"/>
        </w:rPr>
        <w:t>.</w:t>
      </w:r>
    </w:p>
    <w:p w14:paraId="27CDFCBC" w14:textId="404ABB0F" w:rsidR="00513214" w:rsidRPr="00513214" w:rsidRDefault="00513214" w:rsidP="00513214">
      <w:pPr>
        <w:spacing w:after="240"/>
        <w:ind w:firstLine="0"/>
        <w:rPr>
          <w:rFonts w:cs="Times New Roman"/>
          <w:szCs w:val="24"/>
        </w:rPr>
      </w:pPr>
      <w:r w:rsidRPr="00513214">
        <w:rPr>
          <w:rFonts w:cs="Times New Roman"/>
          <w:szCs w:val="24"/>
        </w:rPr>
        <w:t xml:space="preserve">Sin embargo, debido a la ausencia de prácticas higiénicas estrictas, la mayoría de las aves se contaminan a lo largo de la línea de proceso desde el producto primario, secundario y final. Se han encontrado microorganismos bacterianos de particular importancia para la salud pública, como coliformes, especialmente </w:t>
      </w:r>
      <w:r w:rsidRPr="00996C7C">
        <w:rPr>
          <w:rFonts w:cs="Times New Roman"/>
          <w:i/>
          <w:iCs/>
          <w:szCs w:val="24"/>
        </w:rPr>
        <w:t>Salmonella</w:t>
      </w:r>
      <w:r w:rsidRPr="00513214">
        <w:rPr>
          <w:rFonts w:cs="Times New Roman"/>
          <w:szCs w:val="24"/>
        </w:rPr>
        <w:t xml:space="preserve"> y </w:t>
      </w:r>
      <w:proofErr w:type="spellStart"/>
      <w:r w:rsidRPr="00996C7C">
        <w:rPr>
          <w:rFonts w:cs="Times New Roman"/>
          <w:i/>
          <w:iCs/>
          <w:szCs w:val="24"/>
        </w:rPr>
        <w:t>Escherichia</w:t>
      </w:r>
      <w:proofErr w:type="spellEnd"/>
      <w:r w:rsidRPr="00996C7C">
        <w:rPr>
          <w:rFonts w:cs="Times New Roman"/>
          <w:i/>
          <w:iCs/>
          <w:szCs w:val="24"/>
        </w:rPr>
        <w:t xml:space="preserve"> </w:t>
      </w:r>
      <w:proofErr w:type="spellStart"/>
      <w:r w:rsidRPr="00996C7C">
        <w:rPr>
          <w:rFonts w:cs="Times New Roman"/>
          <w:i/>
          <w:iCs/>
          <w:szCs w:val="24"/>
        </w:rPr>
        <w:t>coli</w:t>
      </w:r>
      <w:proofErr w:type="spellEnd"/>
      <w:r w:rsidRPr="00513214">
        <w:rPr>
          <w:rFonts w:cs="Times New Roman"/>
          <w:szCs w:val="24"/>
        </w:rPr>
        <w:t xml:space="preserve">, como parte de la flora normal en el tracto gastrointestinal de varios animales domésticos, incluidos los pollos. Estas bacterias son las principales causas de enfermedades transmitidas por los alimentos, en aves y seres humanos en todo el mundo </w:t>
      </w:r>
      <w:r w:rsidR="00D7691B" w:rsidRPr="00C24E3D">
        <w:rPr>
          <w:rFonts w:cs="Times New Roman"/>
          <w:szCs w:val="24"/>
        </w:rPr>
        <w:t>(Gutiérrez, 2020)</w:t>
      </w:r>
      <w:r w:rsidRPr="00513214">
        <w:rPr>
          <w:rFonts w:cs="Times New Roman"/>
          <w:szCs w:val="24"/>
        </w:rPr>
        <w:t>.</w:t>
      </w:r>
    </w:p>
    <w:p w14:paraId="24658061" w14:textId="77777777" w:rsidR="00513214" w:rsidRPr="00513214" w:rsidRDefault="00513214" w:rsidP="00513214">
      <w:pPr>
        <w:spacing w:after="240"/>
        <w:ind w:firstLine="0"/>
        <w:rPr>
          <w:rFonts w:cs="Times New Roman"/>
          <w:szCs w:val="24"/>
        </w:rPr>
      </w:pPr>
    </w:p>
    <w:p w14:paraId="64FAD909" w14:textId="0FBC0B50" w:rsidR="00513214" w:rsidRPr="00513214" w:rsidRDefault="00513214" w:rsidP="00513214">
      <w:pPr>
        <w:spacing w:after="240"/>
        <w:ind w:firstLine="0"/>
        <w:rPr>
          <w:rFonts w:cs="Times New Roman"/>
          <w:szCs w:val="24"/>
        </w:rPr>
      </w:pPr>
      <w:r w:rsidRPr="00513214">
        <w:rPr>
          <w:rFonts w:cs="Times New Roman"/>
          <w:szCs w:val="24"/>
        </w:rPr>
        <w:lastRenderedPageBreak/>
        <w:t xml:space="preserve">En comparación con otras especies animales, los casos de </w:t>
      </w:r>
      <w:r w:rsidRPr="00ED76C0">
        <w:rPr>
          <w:rFonts w:cs="Times New Roman"/>
          <w:i/>
          <w:iCs/>
          <w:szCs w:val="24"/>
        </w:rPr>
        <w:t>Salmonella</w:t>
      </w:r>
      <w:r w:rsidRPr="00513214">
        <w:rPr>
          <w:rFonts w:cs="Times New Roman"/>
          <w:szCs w:val="24"/>
        </w:rPr>
        <w:t xml:space="preserve"> han sido bien documentados en productos avícolas. La prevalencia de </w:t>
      </w:r>
      <w:r w:rsidRPr="00ED76C0">
        <w:rPr>
          <w:rFonts w:cs="Times New Roman"/>
          <w:i/>
          <w:iCs/>
          <w:szCs w:val="24"/>
        </w:rPr>
        <w:t>Salmonella</w:t>
      </w:r>
      <w:r w:rsidRPr="00513214">
        <w:rPr>
          <w:rFonts w:cs="Times New Roman"/>
          <w:szCs w:val="24"/>
        </w:rPr>
        <w:t xml:space="preserve"> en pollos preparados se ha relacionado con prácticas agrícolas deficientes. Las infecciones por </w:t>
      </w:r>
      <w:r w:rsidRPr="00ED76C0">
        <w:rPr>
          <w:rFonts w:cs="Times New Roman"/>
          <w:i/>
          <w:iCs/>
          <w:szCs w:val="24"/>
        </w:rPr>
        <w:t>Salmonella</w:t>
      </w:r>
      <w:r w:rsidRPr="00513214">
        <w:rPr>
          <w:rFonts w:cs="Times New Roman"/>
          <w:szCs w:val="24"/>
        </w:rPr>
        <w:t xml:space="preserve"> también se pueden adquirir de otras fuentes, como la leche cruda no tratada o el agua no tratada, pero el consumo de carne de ave, principalmente carne de pollo fresca, sigue siendo el principal factor de riesgo para contraer infecciones. Se han documentado diferentes tasas de prevalencia en varios países; en Portugal se han registrado tasas de prevalencia de </w:t>
      </w:r>
      <w:r w:rsidRPr="00ED76C0">
        <w:rPr>
          <w:rFonts w:cs="Times New Roman"/>
          <w:i/>
          <w:iCs/>
          <w:szCs w:val="24"/>
        </w:rPr>
        <w:t xml:space="preserve">Salmonella </w:t>
      </w:r>
      <w:r w:rsidRPr="00513214">
        <w:rPr>
          <w:rFonts w:cs="Times New Roman"/>
          <w:szCs w:val="24"/>
        </w:rPr>
        <w:t xml:space="preserve">de hasta el 70% </w:t>
      </w:r>
      <w:r w:rsidR="00D9678E">
        <w:rPr>
          <w:rFonts w:cs="Times New Roman"/>
          <w:szCs w:val="24"/>
        </w:rPr>
        <w:t>(</w:t>
      </w:r>
      <w:proofErr w:type="spellStart"/>
      <w:r w:rsidR="00D9678E" w:rsidRPr="00C24E3D">
        <w:rPr>
          <w:rFonts w:cs="Times New Roman"/>
          <w:szCs w:val="24"/>
        </w:rPr>
        <w:t>Projahn</w:t>
      </w:r>
      <w:proofErr w:type="spellEnd"/>
      <w:r w:rsidR="00D9678E" w:rsidRPr="00C24E3D">
        <w:rPr>
          <w:rFonts w:cs="Times New Roman"/>
          <w:szCs w:val="24"/>
        </w:rPr>
        <w:t xml:space="preserve"> </w:t>
      </w:r>
      <w:r w:rsidR="00D9678E" w:rsidRPr="00C24E3D">
        <w:rPr>
          <w:rFonts w:cs="Times New Roman"/>
          <w:i/>
          <w:iCs/>
          <w:szCs w:val="24"/>
        </w:rPr>
        <w:t>et al.,</w:t>
      </w:r>
      <w:r w:rsidR="00D9678E" w:rsidRPr="00C24E3D">
        <w:rPr>
          <w:rFonts w:cs="Times New Roman"/>
          <w:szCs w:val="24"/>
        </w:rPr>
        <w:t xml:space="preserve"> 2018)</w:t>
      </w:r>
      <w:r w:rsidRPr="00513214">
        <w:rPr>
          <w:rFonts w:cs="Times New Roman"/>
          <w:szCs w:val="24"/>
        </w:rPr>
        <w:t>.</w:t>
      </w:r>
    </w:p>
    <w:p w14:paraId="6F872E3A" w14:textId="399BB412" w:rsidR="00513214" w:rsidRPr="00513214" w:rsidRDefault="00513214" w:rsidP="00513214">
      <w:pPr>
        <w:spacing w:after="240"/>
        <w:ind w:firstLine="0"/>
        <w:rPr>
          <w:rFonts w:cs="Times New Roman"/>
          <w:szCs w:val="24"/>
        </w:rPr>
      </w:pPr>
      <w:r w:rsidRPr="00513214">
        <w:rPr>
          <w:rFonts w:cs="Times New Roman"/>
          <w:szCs w:val="24"/>
        </w:rPr>
        <w:t>Varios estudios han tratado de documentar la prevalencia de</w:t>
      </w:r>
      <w:r w:rsidRPr="00ED76C0">
        <w:rPr>
          <w:rFonts w:cs="Times New Roman"/>
          <w:i/>
          <w:iCs/>
          <w:szCs w:val="24"/>
        </w:rPr>
        <w:t xml:space="preserve"> Salmonella</w:t>
      </w:r>
      <w:r w:rsidRPr="00513214">
        <w:rPr>
          <w:rFonts w:cs="Times New Roman"/>
          <w:szCs w:val="24"/>
        </w:rPr>
        <w:t xml:space="preserve"> en pollos preparados. Estos estudios han encontrado que la proporción de pollos infectados con </w:t>
      </w:r>
      <w:r w:rsidRPr="003E49D5">
        <w:rPr>
          <w:rFonts w:cs="Times New Roman"/>
          <w:i/>
          <w:iCs/>
          <w:szCs w:val="24"/>
        </w:rPr>
        <w:t>Salmonella</w:t>
      </w:r>
      <w:r w:rsidRPr="00513214">
        <w:rPr>
          <w:rFonts w:cs="Times New Roman"/>
          <w:szCs w:val="24"/>
        </w:rPr>
        <w:t xml:space="preserve"> fue del 4</w:t>
      </w:r>
      <w:r w:rsidR="00777AFD">
        <w:rPr>
          <w:rFonts w:cs="Times New Roman"/>
          <w:szCs w:val="24"/>
        </w:rPr>
        <w:t>.</w:t>
      </w:r>
      <w:r w:rsidRPr="00513214">
        <w:rPr>
          <w:rFonts w:cs="Times New Roman"/>
          <w:szCs w:val="24"/>
        </w:rPr>
        <w:t>2% en el área metropolitana de Washington DC, E</w:t>
      </w:r>
      <w:r w:rsidR="00777AFD">
        <w:rPr>
          <w:rFonts w:cs="Times New Roman"/>
          <w:szCs w:val="24"/>
        </w:rPr>
        <w:t>stados Unidos</w:t>
      </w:r>
      <w:r w:rsidRPr="00513214">
        <w:rPr>
          <w:rFonts w:cs="Times New Roman"/>
          <w:szCs w:val="24"/>
        </w:rPr>
        <w:t>; mientras que un estudio en Nepal encontró que la tasa era del 14</w:t>
      </w:r>
      <w:r w:rsidR="00777AFD">
        <w:rPr>
          <w:rFonts w:cs="Times New Roman"/>
          <w:szCs w:val="24"/>
        </w:rPr>
        <w:t>.</w:t>
      </w:r>
      <w:r w:rsidRPr="00513214">
        <w:rPr>
          <w:rFonts w:cs="Times New Roman"/>
          <w:szCs w:val="24"/>
        </w:rPr>
        <w:t xml:space="preserve">5%. Todos estos hallazgos fueron para </w:t>
      </w:r>
      <w:r w:rsidRPr="0071114C">
        <w:rPr>
          <w:rFonts w:cs="Times New Roman"/>
          <w:i/>
          <w:iCs/>
          <w:szCs w:val="24"/>
        </w:rPr>
        <w:t>Salmonella</w:t>
      </w:r>
      <w:r w:rsidRPr="00513214">
        <w:rPr>
          <w:rFonts w:cs="Times New Roman"/>
          <w:szCs w:val="24"/>
        </w:rPr>
        <w:t xml:space="preserve"> en pollos preparados. En Sudáfrica, un estudio comparativo adicional en pollos recién sacrificados y congelados encontró una tasa de prevalencia del 19 % en pollos recién sacrificados y del 11 % en productos de pollo congelados</w:t>
      </w:r>
      <w:r w:rsidR="00B86A37">
        <w:rPr>
          <w:rFonts w:cs="Times New Roman"/>
          <w:szCs w:val="24"/>
        </w:rPr>
        <w:t xml:space="preserve"> (</w:t>
      </w:r>
      <w:proofErr w:type="spellStart"/>
      <w:r w:rsidR="00B86A37" w:rsidRPr="005D6836">
        <w:rPr>
          <w:rFonts w:cs="Times New Roman"/>
          <w:szCs w:val="24"/>
        </w:rPr>
        <w:t>Mpundu</w:t>
      </w:r>
      <w:proofErr w:type="spellEnd"/>
      <w:r w:rsidR="00B86A37" w:rsidRPr="00513214">
        <w:rPr>
          <w:rFonts w:cs="Times New Roman"/>
          <w:szCs w:val="24"/>
        </w:rPr>
        <w:t xml:space="preserve"> </w:t>
      </w:r>
      <w:r w:rsidR="00B86A37">
        <w:rPr>
          <w:rFonts w:cs="Times New Roman"/>
          <w:i/>
          <w:iCs/>
          <w:szCs w:val="24"/>
        </w:rPr>
        <w:t>et al.,</w:t>
      </w:r>
      <w:r w:rsidR="00B86A37">
        <w:rPr>
          <w:rFonts w:cs="Times New Roman"/>
          <w:szCs w:val="24"/>
        </w:rPr>
        <w:t xml:space="preserve"> 2019)</w:t>
      </w:r>
      <w:r w:rsidR="00B86A37" w:rsidRPr="00513214">
        <w:rPr>
          <w:rFonts w:cs="Times New Roman"/>
          <w:szCs w:val="24"/>
        </w:rPr>
        <w:t>.</w:t>
      </w:r>
    </w:p>
    <w:p w14:paraId="56D402BB" w14:textId="76151E55" w:rsidR="00513214" w:rsidRPr="00513214" w:rsidRDefault="00577BA8" w:rsidP="00513214">
      <w:pPr>
        <w:spacing w:after="240"/>
        <w:ind w:firstLine="0"/>
        <w:rPr>
          <w:rFonts w:cs="Times New Roman"/>
          <w:szCs w:val="24"/>
        </w:rPr>
      </w:pPr>
      <w:r>
        <w:rPr>
          <w:rFonts w:cs="Times New Roman"/>
          <w:szCs w:val="24"/>
        </w:rPr>
        <w:t xml:space="preserve">Tanto </w:t>
      </w:r>
      <w:r w:rsidR="00513214" w:rsidRPr="00577BA8">
        <w:rPr>
          <w:rFonts w:cs="Times New Roman"/>
          <w:i/>
          <w:iCs/>
          <w:szCs w:val="24"/>
        </w:rPr>
        <w:t xml:space="preserve">E. </w:t>
      </w:r>
      <w:proofErr w:type="spellStart"/>
      <w:r w:rsidR="00513214" w:rsidRPr="00577BA8">
        <w:rPr>
          <w:rFonts w:cs="Times New Roman"/>
          <w:i/>
          <w:iCs/>
          <w:szCs w:val="24"/>
        </w:rPr>
        <w:t>coli</w:t>
      </w:r>
      <w:proofErr w:type="spellEnd"/>
      <w:r w:rsidR="00513214" w:rsidRPr="00513214">
        <w:rPr>
          <w:rFonts w:cs="Times New Roman"/>
          <w:szCs w:val="24"/>
        </w:rPr>
        <w:t xml:space="preserve">, como </w:t>
      </w:r>
      <w:r w:rsidR="00513214" w:rsidRPr="00577BA8">
        <w:rPr>
          <w:rFonts w:cs="Times New Roman"/>
          <w:i/>
          <w:iCs/>
          <w:szCs w:val="24"/>
        </w:rPr>
        <w:t>Salmonella</w:t>
      </w:r>
      <w:r w:rsidR="00513214" w:rsidRPr="00513214">
        <w:rPr>
          <w:rFonts w:cs="Times New Roman"/>
          <w:szCs w:val="24"/>
        </w:rPr>
        <w:t>, s</w:t>
      </w:r>
      <w:r>
        <w:rPr>
          <w:rFonts w:cs="Times New Roman"/>
          <w:szCs w:val="24"/>
        </w:rPr>
        <w:t>on</w:t>
      </w:r>
      <w:r w:rsidR="00513214" w:rsidRPr="00513214">
        <w:rPr>
          <w:rFonts w:cs="Times New Roman"/>
          <w:szCs w:val="24"/>
        </w:rPr>
        <w:t xml:space="preserve"> bacteria</w:t>
      </w:r>
      <w:r>
        <w:rPr>
          <w:rFonts w:cs="Times New Roman"/>
          <w:szCs w:val="24"/>
        </w:rPr>
        <w:t>s</w:t>
      </w:r>
      <w:r w:rsidR="00513214" w:rsidRPr="00513214">
        <w:rPr>
          <w:rFonts w:cs="Times New Roman"/>
          <w:szCs w:val="24"/>
        </w:rPr>
        <w:t xml:space="preserve"> que vive en los intestinos de humanos y animales. Por lo general, se usa como un indicador de contaminación facial que surge principalmente de la contaminación f</w:t>
      </w:r>
      <w:r>
        <w:rPr>
          <w:rFonts w:cs="Times New Roman"/>
          <w:szCs w:val="24"/>
        </w:rPr>
        <w:t>ec</w:t>
      </w:r>
      <w:r w:rsidR="00513214" w:rsidRPr="00513214">
        <w:rPr>
          <w:rFonts w:cs="Times New Roman"/>
          <w:szCs w:val="24"/>
        </w:rPr>
        <w:t xml:space="preserve">al humana de fuentes de agua o alimentos. La presencia de </w:t>
      </w:r>
      <w:r w:rsidR="00513214" w:rsidRPr="00577BA8">
        <w:rPr>
          <w:rFonts w:cs="Times New Roman"/>
          <w:i/>
          <w:iCs/>
          <w:szCs w:val="24"/>
        </w:rPr>
        <w:t xml:space="preserve">E. </w:t>
      </w:r>
      <w:proofErr w:type="spellStart"/>
      <w:r w:rsidR="00513214" w:rsidRPr="00577BA8">
        <w:rPr>
          <w:rFonts w:cs="Times New Roman"/>
          <w:i/>
          <w:iCs/>
          <w:szCs w:val="24"/>
        </w:rPr>
        <w:t>coli</w:t>
      </w:r>
      <w:proofErr w:type="spellEnd"/>
      <w:r w:rsidR="00513214" w:rsidRPr="00513214">
        <w:rPr>
          <w:rFonts w:cs="Times New Roman"/>
          <w:szCs w:val="24"/>
        </w:rPr>
        <w:t xml:space="preserve"> en pollos es un indicio de prácticas higiénicas deficientes en mataderos o áreas comerciales. Una amplia variedad de alimentos tanto vegetales como animales son fuentes potenciales de contaminación por </w:t>
      </w:r>
      <w:r w:rsidR="00513214" w:rsidRPr="00577BA8">
        <w:rPr>
          <w:rFonts w:cs="Times New Roman"/>
          <w:i/>
          <w:iCs/>
          <w:szCs w:val="24"/>
        </w:rPr>
        <w:t xml:space="preserve">E. </w:t>
      </w:r>
      <w:proofErr w:type="spellStart"/>
      <w:r w:rsidR="00513214" w:rsidRPr="00577BA8">
        <w:rPr>
          <w:rFonts w:cs="Times New Roman"/>
          <w:i/>
          <w:iCs/>
          <w:szCs w:val="24"/>
        </w:rPr>
        <w:t>coli</w:t>
      </w:r>
      <w:proofErr w:type="spellEnd"/>
      <w:r w:rsidR="00513214" w:rsidRPr="00577BA8">
        <w:rPr>
          <w:rFonts w:cs="Times New Roman"/>
          <w:i/>
          <w:iCs/>
          <w:szCs w:val="24"/>
        </w:rPr>
        <w:t>,</w:t>
      </w:r>
      <w:r w:rsidR="00513214" w:rsidRPr="00513214">
        <w:rPr>
          <w:rFonts w:cs="Times New Roman"/>
          <w:szCs w:val="24"/>
        </w:rPr>
        <w:t xml:space="preserve"> especialmente los pollos. </w:t>
      </w:r>
      <w:r w:rsidR="00513214" w:rsidRPr="00577BA8">
        <w:rPr>
          <w:rFonts w:cs="Times New Roman"/>
          <w:i/>
          <w:iCs/>
          <w:szCs w:val="24"/>
        </w:rPr>
        <w:t xml:space="preserve">E. </w:t>
      </w:r>
      <w:proofErr w:type="spellStart"/>
      <w:r w:rsidR="00513214" w:rsidRPr="00577BA8">
        <w:rPr>
          <w:rFonts w:cs="Times New Roman"/>
          <w:i/>
          <w:iCs/>
          <w:szCs w:val="24"/>
        </w:rPr>
        <w:t>coli</w:t>
      </w:r>
      <w:proofErr w:type="spellEnd"/>
      <w:r w:rsidR="00513214" w:rsidRPr="00513214">
        <w:rPr>
          <w:rFonts w:cs="Times New Roman"/>
          <w:szCs w:val="24"/>
        </w:rPr>
        <w:t xml:space="preserve"> también se ha encontrado en todo el mundo en productos cárnicos de aves de corral. La prevalencia de esta bacteria en aves y productos avícolas difiere en diferentes partes del mundo. Se ha registrado que la tasa de prevalencia de </w:t>
      </w:r>
      <w:r w:rsidR="00513214" w:rsidRPr="00577BA8">
        <w:rPr>
          <w:rFonts w:cs="Times New Roman"/>
          <w:i/>
          <w:iCs/>
          <w:szCs w:val="24"/>
        </w:rPr>
        <w:t xml:space="preserve">E. </w:t>
      </w:r>
      <w:proofErr w:type="spellStart"/>
      <w:r w:rsidR="00513214" w:rsidRPr="00577BA8">
        <w:rPr>
          <w:rFonts w:cs="Times New Roman"/>
          <w:i/>
          <w:iCs/>
          <w:szCs w:val="24"/>
        </w:rPr>
        <w:t>coli</w:t>
      </w:r>
      <w:proofErr w:type="spellEnd"/>
      <w:r w:rsidR="00513214" w:rsidRPr="00513214">
        <w:rPr>
          <w:rFonts w:cs="Times New Roman"/>
          <w:szCs w:val="24"/>
        </w:rPr>
        <w:t xml:space="preserve"> llega al 98% en la India. En Sudán, la prevalencia de </w:t>
      </w:r>
      <w:r w:rsidR="00513214" w:rsidRPr="00577BA8">
        <w:rPr>
          <w:rFonts w:cs="Times New Roman"/>
          <w:i/>
          <w:iCs/>
          <w:szCs w:val="24"/>
        </w:rPr>
        <w:t xml:space="preserve">E. </w:t>
      </w:r>
      <w:proofErr w:type="spellStart"/>
      <w:r w:rsidR="00513214" w:rsidRPr="00577BA8">
        <w:rPr>
          <w:rFonts w:cs="Times New Roman"/>
          <w:i/>
          <w:iCs/>
          <w:szCs w:val="24"/>
        </w:rPr>
        <w:t>coli</w:t>
      </w:r>
      <w:proofErr w:type="spellEnd"/>
      <w:r w:rsidR="00513214" w:rsidRPr="00513214">
        <w:rPr>
          <w:rFonts w:cs="Times New Roman"/>
          <w:szCs w:val="24"/>
        </w:rPr>
        <w:t xml:space="preserve"> llegó al 57,8 %, mientras que en Marruecos se ha informado que es del 48,4 % y del 16 % en Nigeria </w:t>
      </w:r>
      <w:r w:rsidR="00D7691B">
        <w:rPr>
          <w:rFonts w:cs="Times New Roman"/>
          <w:szCs w:val="24"/>
        </w:rPr>
        <w:t>(</w:t>
      </w:r>
      <w:proofErr w:type="spellStart"/>
      <w:r w:rsidR="00D7691B" w:rsidRPr="005D6836">
        <w:rPr>
          <w:rFonts w:cs="Times New Roman"/>
          <w:szCs w:val="24"/>
        </w:rPr>
        <w:t>Mpundu</w:t>
      </w:r>
      <w:proofErr w:type="spellEnd"/>
      <w:r w:rsidR="00D7691B" w:rsidRPr="00513214">
        <w:rPr>
          <w:rFonts w:cs="Times New Roman"/>
          <w:szCs w:val="24"/>
        </w:rPr>
        <w:t xml:space="preserve"> </w:t>
      </w:r>
      <w:r w:rsidR="00D7691B">
        <w:rPr>
          <w:rFonts w:cs="Times New Roman"/>
          <w:i/>
          <w:iCs/>
          <w:szCs w:val="24"/>
        </w:rPr>
        <w:t>et al.,</w:t>
      </w:r>
      <w:r w:rsidR="00D7691B">
        <w:rPr>
          <w:rFonts w:cs="Times New Roman"/>
          <w:szCs w:val="24"/>
        </w:rPr>
        <w:t xml:space="preserve"> 2019)</w:t>
      </w:r>
      <w:r w:rsidR="00513214" w:rsidRPr="00513214">
        <w:rPr>
          <w:rFonts w:cs="Times New Roman"/>
          <w:szCs w:val="24"/>
        </w:rPr>
        <w:t>.</w:t>
      </w:r>
    </w:p>
    <w:p w14:paraId="39E7B449" w14:textId="0F3DBB44" w:rsidR="00513214" w:rsidRPr="00513214" w:rsidRDefault="00513214" w:rsidP="00513214">
      <w:pPr>
        <w:spacing w:after="240"/>
        <w:ind w:firstLine="0"/>
        <w:rPr>
          <w:rFonts w:cs="Times New Roman"/>
          <w:szCs w:val="24"/>
        </w:rPr>
      </w:pPr>
      <w:r w:rsidRPr="00513214">
        <w:rPr>
          <w:rFonts w:cs="Times New Roman"/>
          <w:szCs w:val="24"/>
        </w:rPr>
        <w:t xml:space="preserve">Los hallazgos anteriores para la contaminación por </w:t>
      </w:r>
      <w:r w:rsidRPr="00D63F5F">
        <w:rPr>
          <w:rFonts w:cs="Times New Roman"/>
          <w:i/>
          <w:iCs/>
          <w:szCs w:val="24"/>
        </w:rPr>
        <w:t xml:space="preserve">E. </w:t>
      </w:r>
      <w:proofErr w:type="spellStart"/>
      <w:r w:rsidRPr="00D63F5F">
        <w:rPr>
          <w:rFonts w:cs="Times New Roman"/>
          <w:i/>
          <w:iCs/>
          <w:szCs w:val="24"/>
        </w:rPr>
        <w:t>coli</w:t>
      </w:r>
      <w:proofErr w:type="spellEnd"/>
      <w:r w:rsidRPr="00513214">
        <w:rPr>
          <w:rFonts w:cs="Times New Roman"/>
          <w:szCs w:val="24"/>
        </w:rPr>
        <w:t xml:space="preserve"> y </w:t>
      </w:r>
      <w:r w:rsidRPr="00D63F5F">
        <w:rPr>
          <w:rFonts w:cs="Times New Roman"/>
          <w:i/>
          <w:iCs/>
          <w:szCs w:val="24"/>
        </w:rPr>
        <w:t>Salmonella</w:t>
      </w:r>
      <w:r w:rsidRPr="00513214">
        <w:rPr>
          <w:rFonts w:cs="Times New Roman"/>
          <w:szCs w:val="24"/>
        </w:rPr>
        <w:t xml:space="preserve"> en pollos de diferentes países del mundo reflejan los diferentes niveles de prácticas higiénicas y sistemas de control de calidad. Los países con buenas prácticas higiénicas y de fabricación tienden a registrar niveles más bajos de contaminación en sus procesos de sacrificio. La proporción aparentemente alta de </w:t>
      </w:r>
      <w:r w:rsidRPr="00513214">
        <w:rPr>
          <w:rFonts w:cs="Times New Roman"/>
          <w:szCs w:val="24"/>
        </w:rPr>
        <w:lastRenderedPageBreak/>
        <w:t>contaminación en los pollos crea la impresión de que la carne de pollo es un alimento de gran preocupación para la salud pública. Esto se debe a que es fuente y medio de posibles infecciones y enfermedades transmitidas por los alimentos en el hombre. Anualmente, millones de personas en todo el mundo sufren enfermedades transmitidas por los alimentos debido a diferentes patrones de consumo de alimentos, incluido el consumo de carne de pollo. Por lo tanto, reducir los niveles de contaminación en pollos crudos en las diferentes etapas de procesamiento puede tener un impacto significativo en la reducción de la incidencia de enfermedades relacionadas con el consumo de productos avícolas contaminados</w:t>
      </w:r>
      <w:r w:rsidR="00CB76E6">
        <w:rPr>
          <w:rFonts w:cs="Times New Roman"/>
          <w:szCs w:val="24"/>
        </w:rPr>
        <w:t xml:space="preserve"> </w:t>
      </w:r>
      <w:r w:rsidR="00B86A37" w:rsidRPr="00620306">
        <w:rPr>
          <w:rFonts w:cs="Times New Roman"/>
          <w:color w:val="0D0D0D" w:themeColor="text1" w:themeTint="F2"/>
          <w:szCs w:val="24"/>
        </w:rPr>
        <w:t>(</w:t>
      </w:r>
      <w:proofErr w:type="spellStart"/>
      <w:r w:rsidR="00B86A37" w:rsidRPr="00620306">
        <w:rPr>
          <w:rFonts w:cs="Times New Roman"/>
          <w:color w:val="0D0D0D" w:themeColor="text1" w:themeTint="F2"/>
          <w:szCs w:val="24"/>
        </w:rPr>
        <w:t>Kamboh</w:t>
      </w:r>
      <w:proofErr w:type="spellEnd"/>
      <w:r w:rsidR="00B86A37" w:rsidRPr="00620306">
        <w:rPr>
          <w:rFonts w:cs="Times New Roman"/>
          <w:color w:val="0D0D0D" w:themeColor="text1" w:themeTint="F2"/>
          <w:szCs w:val="24"/>
        </w:rPr>
        <w:t xml:space="preserve"> </w:t>
      </w:r>
      <w:r w:rsidR="00B86A37" w:rsidRPr="00496937">
        <w:rPr>
          <w:rFonts w:cs="Times New Roman"/>
          <w:i/>
          <w:iCs/>
          <w:color w:val="0D0D0D" w:themeColor="text1" w:themeTint="F2"/>
          <w:szCs w:val="24"/>
        </w:rPr>
        <w:t>et al.,</w:t>
      </w:r>
      <w:r w:rsidR="00B86A37" w:rsidRPr="00620306">
        <w:rPr>
          <w:rFonts w:cs="Times New Roman"/>
          <w:color w:val="0D0D0D" w:themeColor="text1" w:themeTint="F2"/>
          <w:szCs w:val="24"/>
        </w:rPr>
        <w:t xml:space="preserve"> 2018)</w:t>
      </w:r>
      <w:r w:rsidRPr="00513214">
        <w:rPr>
          <w:rFonts w:cs="Times New Roman"/>
          <w:szCs w:val="24"/>
        </w:rPr>
        <w:t>.</w:t>
      </w:r>
    </w:p>
    <w:p w14:paraId="3073EC2B" w14:textId="5D8E1F82" w:rsidR="00055FDB" w:rsidRPr="00C24E3D" w:rsidRDefault="00513214" w:rsidP="00462E31">
      <w:pPr>
        <w:spacing w:after="240"/>
        <w:ind w:firstLine="0"/>
        <w:rPr>
          <w:rFonts w:cs="Times New Roman"/>
          <w:szCs w:val="24"/>
        </w:rPr>
      </w:pPr>
      <w:r w:rsidRPr="00513214">
        <w:rPr>
          <w:rFonts w:cs="Times New Roman"/>
          <w:szCs w:val="24"/>
        </w:rPr>
        <w:t xml:space="preserve">En la mayoría de los países, las enfermedades diarreicas se encuentran entre las </w:t>
      </w:r>
      <w:r w:rsidR="00CB76E6">
        <w:rPr>
          <w:rFonts w:cs="Times New Roman"/>
          <w:szCs w:val="24"/>
        </w:rPr>
        <w:t>10</w:t>
      </w:r>
      <w:r w:rsidRPr="00513214">
        <w:rPr>
          <w:rFonts w:cs="Times New Roman"/>
          <w:szCs w:val="24"/>
        </w:rPr>
        <w:t xml:space="preserve"> principales causas de consultas ambulatorias en clínicas y hospitales. Las especies de </w:t>
      </w:r>
      <w:r w:rsidRPr="00CB76E6">
        <w:rPr>
          <w:rFonts w:cs="Times New Roman"/>
          <w:i/>
          <w:iCs/>
          <w:szCs w:val="24"/>
        </w:rPr>
        <w:t>Salmonella</w:t>
      </w:r>
      <w:r w:rsidRPr="00513214">
        <w:rPr>
          <w:rFonts w:cs="Times New Roman"/>
          <w:szCs w:val="24"/>
        </w:rPr>
        <w:t xml:space="preserve"> y </w:t>
      </w:r>
      <w:r w:rsidRPr="00CB76E6">
        <w:rPr>
          <w:rFonts w:cs="Times New Roman"/>
          <w:i/>
          <w:iCs/>
          <w:szCs w:val="24"/>
        </w:rPr>
        <w:t xml:space="preserve">E. </w:t>
      </w:r>
      <w:proofErr w:type="spellStart"/>
      <w:r w:rsidRPr="00CB76E6">
        <w:rPr>
          <w:rFonts w:cs="Times New Roman"/>
          <w:i/>
          <w:iCs/>
          <w:szCs w:val="24"/>
        </w:rPr>
        <w:t>coli</w:t>
      </w:r>
      <w:proofErr w:type="spellEnd"/>
      <w:r w:rsidRPr="00513214">
        <w:rPr>
          <w:rFonts w:cs="Times New Roman"/>
          <w:szCs w:val="24"/>
        </w:rPr>
        <w:t xml:space="preserve"> son organismos potencialmente patógenos en humanos y animales.</w:t>
      </w:r>
      <w:r w:rsidR="00D7691B">
        <w:rPr>
          <w:rFonts w:cs="Times New Roman"/>
          <w:szCs w:val="24"/>
        </w:rPr>
        <w:t xml:space="preserve"> Cabe señalar que, c</w:t>
      </w:r>
      <w:r w:rsidR="00C80F82" w:rsidRPr="00C24E3D">
        <w:rPr>
          <w:rFonts w:cs="Times New Roman"/>
          <w:szCs w:val="24"/>
        </w:rPr>
        <w:t xml:space="preserve">onforme </w:t>
      </w:r>
      <w:r w:rsidR="00055FDB" w:rsidRPr="00C24E3D">
        <w:rPr>
          <w:rFonts w:cs="Times New Roman"/>
          <w:szCs w:val="24"/>
        </w:rPr>
        <w:t xml:space="preserve">con las </w:t>
      </w:r>
      <w:r w:rsidR="00CC2B22" w:rsidRPr="00C24E3D">
        <w:rPr>
          <w:rFonts w:cs="Times New Roman"/>
          <w:szCs w:val="24"/>
        </w:rPr>
        <w:t xml:space="preserve">muchas </w:t>
      </w:r>
      <w:r w:rsidR="00055FDB" w:rsidRPr="00C24E3D">
        <w:rPr>
          <w:rFonts w:cs="Times New Roman"/>
          <w:szCs w:val="24"/>
        </w:rPr>
        <w:t xml:space="preserve">proyecciones de la </w:t>
      </w:r>
      <w:r w:rsidR="0067656D" w:rsidRPr="00B85A41">
        <w:rPr>
          <w:rFonts w:cs="Times New Roman"/>
          <w:szCs w:val="24"/>
        </w:rPr>
        <w:t xml:space="preserve">FAO, </w:t>
      </w:r>
      <w:r w:rsidR="00055FDB" w:rsidRPr="00B85A41">
        <w:rPr>
          <w:rFonts w:cs="Times New Roman"/>
          <w:szCs w:val="24"/>
        </w:rPr>
        <w:t xml:space="preserve">Organización de las Naciones Unidas para la Alimentación y la Agricultura y la </w:t>
      </w:r>
      <w:r w:rsidR="0067656D" w:rsidRPr="00B85A41">
        <w:rPr>
          <w:rFonts w:cs="Times New Roman"/>
          <w:szCs w:val="24"/>
        </w:rPr>
        <w:t xml:space="preserve">OCDE, </w:t>
      </w:r>
      <w:r w:rsidR="00055FDB" w:rsidRPr="00B85A41">
        <w:rPr>
          <w:rFonts w:cs="Times New Roman"/>
          <w:szCs w:val="24"/>
        </w:rPr>
        <w:t>Organización para la Cooperación y el Desarrollo Económicos</w:t>
      </w:r>
      <w:r w:rsidR="00055FDB" w:rsidRPr="00C24E3D">
        <w:rPr>
          <w:rFonts w:cs="Times New Roman"/>
          <w:szCs w:val="24"/>
        </w:rPr>
        <w:t xml:space="preserve">, se ha </w:t>
      </w:r>
      <w:r w:rsidR="00C80F82" w:rsidRPr="00C24E3D">
        <w:rPr>
          <w:rFonts w:cs="Times New Roman"/>
          <w:szCs w:val="24"/>
        </w:rPr>
        <w:t xml:space="preserve">establecido </w:t>
      </w:r>
      <w:r w:rsidR="00055FDB" w:rsidRPr="00C24E3D">
        <w:rPr>
          <w:rFonts w:cs="Times New Roman"/>
          <w:szCs w:val="24"/>
        </w:rPr>
        <w:t xml:space="preserve">que hasta el 2025: el incremento de la </w:t>
      </w:r>
      <w:r w:rsidR="00C80F82" w:rsidRPr="00C24E3D">
        <w:rPr>
          <w:rFonts w:cs="Times New Roman"/>
          <w:szCs w:val="24"/>
        </w:rPr>
        <w:t xml:space="preserve">fuerte </w:t>
      </w:r>
      <w:r w:rsidR="00055FDB" w:rsidRPr="00C24E3D">
        <w:rPr>
          <w:rFonts w:cs="Times New Roman"/>
          <w:szCs w:val="24"/>
        </w:rPr>
        <w:t>demanda de carne de aves será de 14 millones 474</w:t>
      </w:r>
      <w:r w:rsidR="00DE3707">
        <w:rPr>
          <w:rFonts w:cs="Times New Roman"/>
          <w:szCs w:val="24"/>
        </w:rPr>
        <w:t xml:space="preserve"> </w:t>
      </w:r>
      <w:r w:rsidR="00055FDB" w:rsidRPr="00C24E3D">
        <w:rPr>
          <w:rFonts w:cs="Times New Roman"/>
          <w:szCs w:val="24"/>
        </w:rPr>
        <w:t>000 toneladas</w:t>
      </w:r>
      <w:r w:rsidR="00DE3707">
        <w:rPr>
          <w:rFonts w:cs="Times New Roman"/>
          <w:szCs w:val="24"/>
        </w:rPr>
        <w:t xml:space="preserve"> </w:t>
      </w:r>
      <w:r w:rsidR="00DE3707" w:rsidRPr="00DE3707">
        <w:rPr>
          <w:rFonts w:cs="Times New Roman"/>
          <w:szCs w:val="24"/>
        </w:rPr>
        <w:t>(OECD/FAO, 2021).</w:t>
      </w:r>
    </w:p>
    <w:p w14:paraId="68B286DE" w14:textId="77777777" w:rsidR="00ED55DC" w:rsidRPr="00C24E3D" w:rsidRDefault="00055FDB" w:rsidP="00462E31">
      <w:pPr>
        <w:spacing w:after="240"/>
        <w:ind w:firstLine="0"/>
        <w:rPr>
          <w:rFonts w:cs="Times New Roman"/>
          <w:szCs w:val="24"/>
        </w:rPr>
      </w:pPr>
      <w:r w:rsidRPr="00C24E3D">
        <w:rPr>
          <w:rFonts w:cs="Times New Roman"/>
          <w:szCs w:val="24"/>
        </w:rPr>
        <w:t>Tales expectativas, también se viven en Ecuador, donde se consumen 32 kg de pollo al año por persona y este es el quinto alimento de mayor consumo a nivel nacional (SCPM Superintendencia de Control del Poder de Mercado, 2016).</w:t>
      </w:r>
    </w:p>
    <w:p w14:paraId="7DCEA1B9" w14:textId="48A7CEBA" w:rsidR="00055FDB" w:rsidRPr="00C24E3D" w:rsidRDefault="00055FDB" w:rsidP="00462E31">
      <w:pPr>
        <w:spacing w:after="240"/>
        <w:ind w:firstLine="0"/>
        <w:rPr>
          <w:rFonts w:cs="Times New Roman"/>
          <w:szCs w:val="24"/>
        </w:rPr>
      </w:pPr>
      <w:r w:rsidRPr="00C24E3D">
        <w:rPr>
          <w:rFonts w:cs="Times New Roman"/>
          <w:szCs w:val="24"/>
        </w:rPr>
        <w:t xml:space="preserve">A pesar de las mejoras tecnológicas y las prácticas higiénicas en todas las etapas de la producción de carne de aves de corral, las infecciones transmitidas por los alimentos siguen siendo una amenaza continua para la salud humana; las bacterias tales como: </w:t>
      </w:r>
      <w:proofErr w:type="spellStart"/>
      <w:r w:rsidRPr="00C24E3D">
        <w:rPr>
          <w:rFonts w:cs="Times New Roman"/>
          <w:i/>
          <w:iCs/>
          <w:szCs w:val="24"/>
        </w:rPr>
        <w:t>Escherichia</w:t>
      </w:r>
      <w:proofErr w:type="spellEnd"/>
      <w:r w:rsidRPr="00C24E3D">
        <w:rPr>
          <w:rFonts w:cs="Times New Roman"/>
          <w:i/>
          <w:iCs/>
          <w:szCs w:val="24"/>
        </w:rPr>
        <w:t xml:space="preserve"> </w:t>
      </w:r>
      <w:proofErr w:type="spellStart"/>
      <w:r w:rsidRPr="00C24E3D">
        <w:rPr>
          <w:rFonts w:cs="Times New Roman"/>
          <w:i/>
          <w:iCs/>
          <w:szCs w:val="24"/>
        </w:rPr>
        <w:t>coli</w:t>
      </w:r>
      <w:proofErr w:type="spellEnd"/>
      <w:r w:rsidRPr="00C24E3D">
        <w:rPr>
          <w:rFonts w:cs="Times New Roman"/>
          <w:szCs w:val="24"/>
        </w:rPr>
        <w:t xml:space="preserve"> y </w:t>
      </w:r>
      <w:r w:rsidRPr="00C24E3D">
        <w:rPr>
          <w:rFonts w:cs="Times New Roman"/>
          <w:i/>
          <w:iCs/>
          <w:szCs w:val="24"/>
        </w:rPr>
        <w:t xml:space="preserve">Salmonella </w:t>
      </w:r>
      <w:proofErr w:type="spellStart"/>
      <w:r w:rsidRPr="00C24E3D">
        <w:rPr>
          <w:rFonts w:cs="Times New Roman"/>
          <w:i/>
          <w:iCs/>
          <w:szCs w:val="24"/>
        </w:rPr>
        <w:t>enterica</w:t>
      </w:r>
      <w:proofErr w:type="spellEnd"/>
      <w:r w:rsidRPr="00C24E3D">
        <w:rPr>
          <w:rFonts w:cs="Times New Roman"/>
          <w:szCs w:val="24"/>
        </w:rPr>
        <w:t xml:space="preserve"> son integrantes del grupo de las </w:t>
      </w:r>
      <w:proofErr w:type="spellStart"/>
      <w:r w:rsidRPr="009D5F80">
        <w:rPr>
          <w:rFonts w:cs="Times New Roman"/>
          <w:szCs w:val="24"/>
        </w:rPr>
        <w:t>Enterobacteriaceaes</w:t>
      </w:r>
      <w:proofErr w:type="spellEnd"/>
      <w:r w:rsidRPr="00C24E3D">
        <w:rPr>
          <w:rFonts w:cs="Times New Roman"/>
          <w:i/>
          <w:iCs/>
          <w:szCs w:val="24"/>
        </w:rPr>
        <w:t>,</w:t>
      </w:r>
      <w:r w:rsidRPr="00C24E3D">
        <w:rPr>
          <w:rFonts w:cs="Times New Roman"/>
          <w:szCs w:val="24"/>
        </w:rPr>
        <w:t xml:space="preserve"> las mismas que causan infecciones que son transmitidas por los alimentos (</w:t>
      </w:r>
      <w:proofErr w:type="spellStart"/>
      <w:r w:rsidRPr="00C24E3D">
        <w:rPr>
          <w:rFonts w:cs="Times New Roman"/>
          <w:szCs w:val="24"/>
        </w:rPr>
        <w:t>Moawad</w:t>
      </w:r>
      <w:proofErr w:type="spellEnd"/>
      <w:r w:rsidRPr="00C24E3D">
        <w:rPr>
          <w:rFonts w:cs="Times New Roman"/>
          <w:szCs w:val="24"/>
        </w:rPr>
        <w:t xml:space="preserve"> </w:t>
      </w:r>
      <w:r w:rsidRPr="00C24E3D">
        <w:rPr>
          <w:rFonts w:cs="Times New Roman"/>
          <w:i/>
          <w:iCs/>
          <w:szCs w:val="24"/>
        </w:rPr>
        <w:t>et al.,</w:t>
      </w:r>
      <w:r w:rsidRPr="00C24E3D">
        <w:rPr>
          <w:rFonts w:cs="Times New Roman"/>
          <w:szCs w:val="24"/>
        </w:rPr>
        <w:t xml:space="preserve"> 2017). Algunos miembros de la familia </w:t>
      </w:r>
      <w:proofErr w:type="spellStart"/>
      <w:r w:rsidRPr="009D5F80">
        <w:rPr>
          <w:rFonts w:cs="Times New Roman"/>
          <w:szCs w:val="24"/>
        </w:rPr>
        <w:t>Enterobacteriaceae</w:t>
      </w:r>
      <w:proofErr w:type="spellEnd"/>
      <w:r w:rsidRPr="009D5F80">
        <w:rPr>
          <w:rFonts w:cs="Times New Roman"/>
          <w:szCs w:val="24"/>
        </w:rPr>
        <w:t xml:space="preserve"> </w:t>
      </w:r>
      <w:r w:rsidRPr="00C24E3D">
        <w:rPr>
          <w:rFonts w:cs="Times New Roman"/>
          <w:szCs w:val="24"/>
        </w:rPr>
        <w:t>están asociados con el deterioro de los alimentos, mientras que muchos otros son responsables de la putrefacción de una variedad de alimentos, incluidos los productos avícolas (</w:t>
      </w:r>
      <w:proofErr w:type="spellStart"/>
      <w:r w:rsidRPr="00C24E3D">
        <w:rPr>
          <w:rFonts w:cs="Times New Roman"/>
          <w:szCs w:val="24"/>
        </w:rPr>
        <w:t>Kamboh</w:t>
      </w:r>
      <w:proofErr w:type="spellEnd"/>
      <w:r w:rsidRPr="00C24E3D">
        <w:rPr>
          <w:rFonts w:cs="Times New Roman"/>
          <w:szCs w:val="24"/>
        </w:rPr>
        <w:t xml:space="preserve"> </w:t>
      </w:r>
      <w:r w:rsidRPr="00C24E3D">
        <w:rPr>
          <w:rFonts w:cs="Times New Roman"/>
          <w:i/>
          <w:iCs/>
          <w:szCs w:val="24"/>
        </w:rPr>
        <w:t>et al.,</w:t>
      </w:r>
      <w:r w:rsidRPr="00C24E3D">
        <w:rPr>
          <w:rFonts w:cs="Times New Roman"/>
          <w:szCs w:val="24"/>
        </w:rPr>
        <w:t xml:space="preserve"> 2018).</w:t>
      </w:r>
    </w:p>
    <w:p w14:paraId="7B1F3655" w14:textId="534FD9BB" w:rsidR="00055FDB" w:rsidRPr="00C24E3D" w:rsidRDefault="00055FDB" w:rsidP="00462E31">
      <w:pPr>
        <w:spacing w:after="240"/>
        <w:ind w:firstLine="0"/>
        <w:rPr>
          <w:rFonts w:cs="Times New Roman"/>
          <w:szCs w:val="24"/>
        </w:rPr>
      </w:pPr>
      <w:r w:rsidRPr="00C24E3D">
        <w:rPr>
          <w:rFonts w:cs="Times New Roman"/>
          <w:szCs w:val="24"/>
        </w:rPr>
        <w:t xml:space="preserve">Otros géneros de la familia </w:t>
      </w:r>
      <w:proofErr w:type="spellStart"/>
      <w:r w:rsidRPr="009D5F80">
        <w:rPr>
          <w:rFonts w:cs="Times New Roman"/>
          <w:szCs w:val="24"/>
        </w:rPr>
        <w:t>Enterobacteriaceae</w:t>
      </w:r>
      <w:proofErr w:type="spellEnd"/>
      <w:r w:rsidRPr="009D5F80">
        <w:rPr>
          <w:rFonts w:cs="Times New Roman"/>
          <w:szCs w:val="24"/>
        </w:rPr>
        <w:t xml:space="preserve"> </w:t>
      </w:r>
      <w:r w:rsidRPr="00C24E3D">
        <w:rPr>
          <w:rFonts w:cs="Times New Roman"/>
          <w:szCs w:val="24"/>
        </w:rPr>
        <w:t xml:space="preserve">tienen la capacidad de fermentar lactosa, que se ha utilizado durante mucho tiempo como prueba indicadora por la industria del agua y la alimentación. De esta manera, </w:t>
      </w:r>
      <w:proofErr w:type="spellStart"/>
      <w:r w:rsidRPr="00C24E3D">
        <w:rPr>
          <w:rFonts w:cs="Times New Roman"/>
          <w:szCs w:val="24"/>
        </w:rPr>
        <w:t>Kilonzo</w:t>
      </w:r>
      <w:proofErr w:type="spellEnd"/>
      <w:r w:rsidRPr="00C24E3D">
        <w:rPr>
          <w:rFonts w:cs="Times New Roman"/>
          <w:szCs w:val="24"/>
        </w:rPr>
        <w:t xml:space="preserve"> </w:t>
      </w:r>
      <w:r w:rsidRPr="00C24E3D">
        <w:rPr>
          <w:rFonts w:cs="Times New Roman"/>
          <w:i/>
          <w:iCs/>
          <w:szCs w:val="24"/>
        </w:rPr>
        <w:t>et al.,</w:t>
      </w:r>
      <w:r w:rsidRPr="00C24E3D">
        <w:rPr>
          <w:rFonts w:cs="Times New Roman"/>
          <w:szCs w:val="24"/>
        </w:rPr>
        <w:t xml:space="preserve"> (2013), dan cuenta de enterobacterias aisladas de </w:t>
      </w:r>
      <w:r w:rsidRPr="00C24E3D">
        <w:rPr>
          <w:rFonts w:cs="Times New Roman"/>
          <w:szCs w:val="24"/>
        </w:rPr>
        <w:lastRenderedPageBreak/>
        <w:t>los productos alimenticios como es el caso de la carne de pollo cruda, la misma que se constituye en un reservorio potencial de enterobacterias. En este orden de ideas (</w:t>
      </w:r>
      <w:proofErr w:type="spellStart"/>
      <w:r w:rsidRPr="00C24E3D">
        <w:rPr>
          <w:rFonts w:cs="Times New Roman"/>
          <w:szCs w:val="24"/>
        </w:rPr>
        <w:t>Kamboh</w:t>
      </w:r>
      <w:proofErr w:type="spellEnd"/>
      <w:r w:rsidRPr="00C24E3D">
        <w:rPr>
          <w:rFonts w:cs="Times New Roman"/>
          <w:szCs w:val="24"/>
        </w:rPr>
        <w:t xml:space="preserve"> </w:t>
      </w:r>
      <w:r w:rsidRPr="00C24E3D">
        <w:rPr>
          <w:rFonts w:cs="Times New Roman"/>
          <w:i/>
          <w:iCs/>
          <w:szCs w:val="24"/>
        </w:rPr>
        <w:t>et al.,</w:t>
      </w:r>
      <w:r w:rsidRPr="00C24E3D">
        <w:rPr>
          <w:rFonts w:cs="Times New Roman"/>
          <w:szCs w:val="24"/>
        </w:rPr>
        <w:t xml:space="preserve"> 2018; </w:t>
      </w:r>
      <w:proofErr w:type="spellStart"/>
      <w:r w:rsidRPr="00C24E3D">
        <w:rPr>
          <w:rFonts w:cs="Times New Roman"/>
          <w:szCs w:val="24"/>
        </w:rPr>
        <w:t>Projahn</w:t>
      </w:r>
      <w:proofErr w:type="spellEnd"/>
      <w:r w:rsidRPr="00C24E3D">
        <w:rPr>
          <w:rFonts w:cs="Times New Roman"/>
          <w:szCs w:val="24"/>
        </w:rPr>
        <w:t xml:space="preserve"> </w:t>
      </w:r>
      <w:r w:rsidRPr="00C24E3D">
        <w:rPr>
          <w:rFonts w:cs="Times New Roman"/>
          <w:i/>
          <w:iCs/>
          <w:szCs w:val="24"/>
        </w:rPr>
        <w:t>et al.,</w:t>
      </w:r>
      <w:r w:rsidRPr="00C24E3D">
        <w:rPr>
          <w:rFonts w:cs="Times New Roman"/>
          <w:szCs w:val="24"/>
        </w:rPr>
        <w:t xml:space="preserve"> 2018); reportan que, en las últimas décadas, algunas epidemias en el mundo se han asociado con cepas resistentes de enterobacterias transmitidas </w:t>
      </w:r>
      <w:r w:rsidR="00B85A41">
        <w:rPr>
          <w:rFonts w:cs="Times New Roman"/>
          <w:szCs w:val="24"/>
        </w:rPr>
        <w:t>a través de</w:t>
      </w:r>
      <w:r w:rsidRPr="00C24E3D">
        <w:rPr>
          <w:rFonts w:cs="Times New Roman"/>
          <w:szCs w:val="24"/>
        </w:rPr>
        <w:t xml:space="preserve"> los alimentos.</w:t>
      </w:r>
    </w:p>
    <w:p w14:paraId="77744C18" w14:textId="0300AB82" w:rsidR="00055FDB" w:rsidRPr="00C24E3D" w:rsidRDefault="00055FDB" w:rsidP="00462E31">
      <w:pPr>
        <w:spacing w:after="240"/>
        <w:ind w:firstLine="0"/>
        <w:rPr>
          <w:rFonts w:cs="Times New Roman"/>
          <w:szCs w:val="24"/>
        </w:rPr>
      </w:pPr>
      <w:r w:rsidRPr="00C405AA">
        <w:rPr>
          <w:rFonts w:cs="Times New Roman"/>
          <w:szCs w:val="24"/>
        </w:rPr>
        <w:t>Las</w:t>
      </w:r>
      <w:r w:rsidR="004D4B9F">
        <w:rPr>
          <w:rFonts w:cs="Times New Roman"/>
          <w:szCs w:val="24"/>
        </w:rPr>
        <w:t xml:space="preserve"> </w:t>
      </w:r>
      <w:proofErr w:type="spellStart"/>
      <w:r w:rsidR="004D4B9F">
        <w:rPr>
          <w:rFonts w:cs="Times New Roman"/>
          <w:szCs w:val="24"/>
        </w:rPr>
        <w:t>ETAs</w:t>
      </w:r>
      <w:proofErr w:type="spellEnd"/>
      <w:r w:rsidR="004D4B9F">
        <w:rPr>
          <w:rFonts w:cs="Times New Roman"/>
          <w:szCs w:val="24"/>
        </w:rPr>
        <w:t xml:space="preserve">, son </w:t>
      </w:r>
      <w:r w:rsidR="00143562">
        <w:rPr>
          <w:rFonts w:cs="Times New Roman"/>
          <w:szCs w:val="24"/>
        </w:rPr>
        <w:t xml:space="preserve">las </w:t>
      </w:r>
      <w:r w:rsidRPr="00C405AA">
        <w:rPr>
          <w:rFonts w:cs="Times New Roman"/>
          <w:szCs w:val="24"/>
        </w:rPr>
        <w:t xml:space="preserve">enfermedades </w:t>
      </w:r>
      <w:r w:rsidR="00143562">
        <w:rPr>
          <w:rFonts w:cs="Times New Roman"/>
          <w:szCs w:val="24"/>
        </w:rPr>
        <w:t xml:space="preserve">que se </w:t>
      </w:r>
      <w:r w:rsidRPr="00C405AA">
        <w:rPr>
          <w:rFonts w:cs="Times New Roman"/>
          <w:szCs w:val="24"/>
        </w:rPr>
        <w:t>transmit</w:t>
      </w:r>
      <w:r w:rsidR="00143562">
        <w:rPr>
          <w:rFonts w:cs="Times New Roman"/>
          <w:szCs w:val="24"/>
        </w:rPr>
        <w:t>en</w:t>
      </w:r>
      <w:r w:rsidRPr="00C405AA">
        <w:rPr>
          <w:rFonts w:cs="Times New Roman"/>
          <w:szCs w:val="24"/>
        </w:rPr>
        <w:t xml:space="preserve"> </w:t>
      </w:r>
      <w:r w:rsidR="00143562">
        <w:rPr>
          <w:rFonts w:cs="Times New Roman"/>
          <w:szCs w:val="24"/>
        </w:rPr>
        <w:t>a través de los</w:t>
      </w:r>
      <w:r w:rsidRPr="00C405AA">
        <w:rPr>
          <w:rFonts w:cs="Times New Roman"/>
          <w:szCs w:val="24"/>
        </w:rPr>
        <w:t xml:space="preserve"> alimentos</w:t>
      </w:r>
      <w:r w:rsidR="00143562">
        <w:rPr>
          <w:rFonts w:cs="Times New Roman"/>
          <w:szCs w:val="24"/>
        </w:rPr>
        <w:t xml:space="preserve">, los cuales </w:t>
      </w:r>
      <w:r w:rsidRPr="00C24E3D">
        <w:rPr>
          <w:rFonts w:cs="Times New Roman"/>
          <w:szCs w:val="24"/>
        </w:rPr>
        <w:t xml:space="preserve"> se han convertido en un problema de salud a nivel mundial a lo largo del tiempo, estas han </w:t>
      </w:r>
      <w:r w:rsidR="00CC2B22" w:rsidRPr="00C24E3D">
        <w:rPr>
          <w:rFonts w:cs="Times New Roman"/>
          <w:szCs w:val="24"/>
        </w:rPr>
        <w:t>querido ser</w:t>
      </w:r>
      <w:r w:rsidRPr="00C24E3D">
        <w:rPr>
          <w:rFonts w:cs="Times New Roman"/>
          <w:szCs w:val="24"/>
        </w:rPr>
        <w:t xml:space="preserve"> causantes de una alta </w:t>
      </w:r>
      <w:r w:rsidR="00ED55DC" w:rsidRPr="00C24E3D">
        <w:rPr>
          <w:rFonts w:cs="Times New Roman"/>
          <w:szCs w:val="24"/>
        </w:rPr>
        <w:t>patología y</w:t>
      </w:r>
      <w:r w:rsidRPr="00C24E3D">
        <w:rPr>
          <w:rFonts w:cs="Times New Roman"/>
          <w:szCs w:val="24"/>
        </w:rPr>
        <w:t xml:space="preserve"> mortalidad, siendo un obstáculo para el desarrollo económico en el mundo que gracias al avance científico y al desarrollo de los países se han logrado disminuir de manera significativa, sin embargo, aún existe gran dificultad para lograr erradicarlas por completo (MSP 2019). La </w:t>
      </w:r>
      <w:proofErr w:type="spellStart"/>
      <w:r w:rsidRPr="00C24E3D">
        <w:rPr>
          <w:rFonts w:cs="Times New Roman"/>
          <w:szCs w:val="24"/>
        </w:rPr>
        <w:t>ETAs</w:t>
      </w:r>
      <w:proofErr w:type="spellEnd"/>
      <w:r w:rsidRPr="00C24E3D">
        <w:rPr>
          <w:rFonts w:cs="Times New Roman"/>
          <w:szCs w:val="24"/>
        </w:rPr>
        <w:t xml:space="preserve"> son causadas por la ingesta de alimentos o bebidas contaminadas con agentes patógenos (bacterias, virus, parásitos), toxinas y sustancias químicas que estos son capaces de producir y en tales cantidades que pueden afectar la salud del consumidor de manera grave, ya sea a nivel individual o colectivo </w:t>
      </w:r>
      <w:r w:rsidRPr="009D5F80">
        <w:rPr>
          <w:rFonts w:cs="Times New Roman"/>
          <w:color w:val="0D0D0D" w:themeColor="text1" w:themeTint="F2"/>
          <w:szCs w:val="24"/>
        </w:rPr>
        <w:t>(OPS</w:t>
      </w:r>
      <w:r w:rsidR="009D5F80" w:rsidRPr="009D5F80">
        <w:rPr>
          <w:rFonts w:cs="Times New Roman"/>
          <w:color w:val="0D0D0D" w:themeColor="text1" w:themeTint="F2"/>
          <w:szCs w:val="24"/>
        </w:rPr>
        <w:t>,2015; OMS,</w:t>
      </w:r>
      <w:r w:rsidRPr="009D5F80">
        <w:rPr>
          <w:rFonts w:cs="Times New Roman"/>
          <w:color w:val="0D0D0D" w:themeColor="text1" w:themeTint="F2"/>
          <w:szCs w:val="24"/>
        </w:rPr>
        <w:t>2016).</w:t>
      </w:r>
      <w:r w:rsidRPr="00620306">
        <w:rPr>
          <w:rFonts w:cs="Times New Roman"/>
          <w:color w:val="0D0D0D" w:themeColor="text1" w:themeTint="F2"/>
          <w:szCs w:val="24"/>
        </w:rPr>
        <w:t xml:space="preserve"> </w:t>
      </w:r>
    </w:p>
    <w:p w14:paraId="4398203E" w14:textId="77777777" w:rsidR="00055FDB" w:rsidRPr="00C24E3D" w:rsidRDefault="00055FDB" w:rsidP="00462E31">
      <w:pPr>
        <w:spacing w:after="240"/>
        <w:ind w:firstLine="0"/>
        <w:rPr>
          <w:rFonts w:cs="Times New Roman"/>
          <w:szCs w:val="24"/>
        </w:rPr>
      </w:pPr>
      <w:r w:rsidRPr="00C24E3D">
        <w:rPr>
          <w:rFonts w:cs="Times New Roman"/>
          <w:szCs w:val="24"/>
        </w:rPr>
        <w:t xml:space="preserve">En un principio, las enterobacterias sólo estaban relacionadas con infecciones humanas en los hospitales; hoy en día, se encuentran muy extendidas como colonizadores intestinales tanto en humanos como en animales; se especula sobre la transmisión de </w:t>
      </w:r>
      <w:r w:rsidRPr="00C24E3D">
        <w:rPr>
          <w:rFonts w:cs="Times New Roman"/>
          <w:i/>
          <w:iCs/>
          <w:szCs w:val="24"/>
        </w:rPr>
        <w:t xml:space="preserve">E. </w:t>
      </w:r>
      <w:proofErr w:type="spellStart"/>
      <w:r w:rsidRPr="00C24E3D">
        <w:rPr>
          <w:rFonts w:cs="Times New Roman"/>
          <w:i/>
          <w:iCs/>
          <w:szCs w:val="24"/>
        </w:rPr>
        <w:t>coli</w:t>
      </w:r>
      <w:proofErr w:type="spellEnd"/>
      <w:r w:rsidRPr="00C24E3D">
        <w:rPr>
          <w:rFonts w:cs="Times New Roman"/>
          <w:i/>
          <w:iCs/>
          <w:szCs w:val="24"/>
        </w:rPr>
        <w:t xml:space="preserve"> </w:t>
      </w:r>
      <w:r w:rsidRPr="00C24E3D">
        <w:rPr>
          <w:rFonts w:cs="Times New Roman"/>
          <w:szCs w:val="24"/>
        </w:rPr>
        <w:t>a través de la cadena de producción de alimentos (</w:t>
      </w:r>
      <w:proofErr w:type="spellStart"/>
      <w:r w:rsidRPr="00620306">
        <w:rPr>
          <w:rFonts w:cs="Times New Roman"/>
          <w:color w:val="0D0D0D" w:themeColor="text1" w:themeTint="F2"/>
          <w:szCs w:val="24"/>
        </w:rPr>
        <w:t>Projahn</w:t>
      </w:r>
      <w:proofErr w:type="spellEnd"/>
      <w:r w:rsidRPr="00620306">
        <w:rPr>
          <w:rFonts w:cs="Times New Roman"/>
          <w:color w:val="0D0D0D" w:themeColor="text1" w:themeTint="F2"/>
          <w:szCs w:val="24"/>
        </w:rPr>
        <w:t xml:space="preserve"> </w:t>
      </w:r>
      <w:r w:rsidRPr="00620306">
        <w:rPr>
          <w:rFonts w:cs="Times New Roman"/>
          <w:i/>
          <w:iCs/>
          <w:color w:val="0D0D0D" w:themeColor="text1" w:themeTint="F2"/>
          <w:szCs w:val="24"/>
        </w:rPr>
        <w:t>et al.,</w:t>
      </w:r>
      <w:r w:rsidRPr="00620306">
        <w:rPr>
          <w:rFonts w:cs="Times New Roman"/>
          <w:color w:val="0D0D0D" w:themeColor="text1" w:themeTint="F2"/>
          <w:szCs w:val="24"/>
        </w:rPr>
        <w:t xml:space="preserve"> 2018). </w:t>
      </w:r>
    </w:p>
    <w:p w14:paraId="3E19B72D" w14:textId="0FBDDC30" w:rsidR="00055FDB" w:rsidRPr="002E3468" w:rsidRDefault="00055FDB" w:rsidP="00462E31">
      <w:pPr>
        <w:spacing w:after="120"/>
        <w:ind w:firstLine="0"/>
        <w:rPr>
          <w:rFonts w:cs="Times New Roman"/>
          <w:color w:val="FF0000"/>
          <w:szCs w:val="24"/>
        </w:rPr>
      </w:pPr>
      <w:r w:rsidRPr="00C24E3D">
        <w:rPr>
          <w:rFonts w:cs="Times New Roman"/>
          <w:szCs w:val="24"/>
        </w:rPr>
        <w:t xml:space="preserve">En algunos estudios realizados en Europa se informaron proporciones de hasta el 90% de las muestras positivas para </w:t>
      </w:r>
      <w:r w:rsidRPr="00C24E3D">
        <w:rPr>
          <w:rFonts w:cs="Times New Roman"/>
          <w:i/>
          <w:iCs/>
          <w:szCs w:val="24"/>
        </w:rPr>
        <w:t xml:space="preserve">E. </w:t>
      </w:r>
      <w:proofErr w:type="spellStart"/>
      <w:r w:rsidRPr="00C24E3D">
        <w:rPr>
          <w:rFonts w:cs="Times New Roman"/>
          <w:i/>
          <w:iCs/>
          <w:szCs w:val="24"/>
        </w:rPr>
        <w:t>coli</w:t>
      </w:r>
      <w:proofErr w:type="spellEnd"/>
      <w:r w:rsidRPr="00C24E3D">
        <w:rPr>
          <w:rFonts w:cs="Times New Roman"/>
          <w:i/>
          <w:iCs/>
          <w:szCs w:val="24"/>
        </w:rPr>
        <w:t xml:space="preserve">; </w:t>
      </w:r>
      <w:r w:rsidRPr="00C24E3D">
        <w:rPr>
          <w:rFonts w:cs="Times New Roman"/>
          <w:szCs w:val="24"/>
        </w:rPr>
        <w:t xml:space="preserve">sobre todo en la carne de pollo, por lo que se considera que esta misma es una fuente potencial de </w:t>
      </w:r>
      <w:proofErr w:type="spellStart"/>
      <w:r w:rsidRPr="00C24E3D">
        <w:rPr>
          <w:rFonts w:cs="Times New Roman"/>
          <w:szCs w:val="24"/>
        </w:rPr>
        <w:t>ETAs</w:t>
      </w:r>
      <w:proofErr w:type="spellEnd"/>
      <w:r w:rsidRPr="00C24E3D">
        <w:rPr>
          <w:rFonts w:cs="Times New Roman"/>
          <w:szCs w:val="24"/>
        </w:rPr>
        <w:t xml:space="preserve"> hacia los humanos. Por otra parte, la higiene deficiente en los lugares de preparación y expendio de pollos podrían contribuir a la contaminación cruzada del producto </w:t>
      </w:r>
      <w:r w:rsidRPr="00620306">
        <w:rPr>
          <w:rFonts w:cs="Times New Roman"/>
          <w:color w:val="0D0D0D" w:themeColor="text1" w:themeTint="F2"/>
          <w:szCs w:val="24"/>
        </w:rPr>
        <w:t xml:space="preserve">(Khan </w:t>
      </w:r>
      <w:r w:rsidRPr="00620306">
        <w:rPr>
          <w:rFonts w:cs="Times New Roman"/>
          <w:i/>
          <w:iCs/>
          <w:color w:val="0D0D0D" w:themeColor="text1" w:themeTint="F2"/>
          <w:szCs w:val="24"/>
        </w:rPr>
        <w:t>et al.,</w:t>
      </w:r>
      <w:r w:rsidRPr="00620306">
        <w:rPr>
          <w:rFonts w:cs="Times New Roman"/>
          <w:color w:val="0D0D0D" w:themeColor="text1" w:themeTint="F2"/>
          <w:szCs w:val="24"/>
        </w:rPr>
        <w:t xml:space="preserve"> 2015).</w:t>
      </w:r>
    </w:p>
    <w:p w14:paraId="7B950C37" w14:textId="77777777" w:rsidR="00055FDB" w:rsidRPr="00C24E3D" w:rsidRDefault="00055FDB" w:rsidP="00462E31">
      <w:pPr>
        <w:spacing w:after="240"/>
        <w:ind w:firstLine="0"/>
        <w:rPr>
          <w:rFonts w:cs="Times New Roman"/>
          <w:szCs w:val="24"/>
        </w:rPr>
      </w:pPr>
      <w:r w:rsidRPr="00C24E3D">
        <w:rPr>
          <w:rFonts w:cs="Times New Roman"/>
          <w:szCs w:val="24"/>
        </w:rPr>
        <w:t xml:space="preserve">Aproximadamente, 2.2 millones de muertes anuales se han asociado con enfermedades diarreicas transmitidas por los alimentos y el agua; se sabe que la contaminación fecal de productos animales con enterobacterias como </w:t>
      </w:r>
      <w:r w:rsidRPr="00C24E3D">
        <w:rPr>
          <w:rFonts w:cs="Times New Roman"/>
          <w:i/>
          <w:iCs/>
          <w:szCs w:val="24"/>
        </w:rPr>
        <w:t xml:space="preserve">Salmonella, </w:t>
      </w:r>
      <w:proofErr w:type="spellStart"/>
      <w:r w:rsidRPr="00C24E3D">
        <w:rPr>
          <w:rFonts w:cs="Times New Roman"/>
          <w:i/>
          <w:iCs/>
          <w:szCs w:val="24"/>
        </w:rPr>
        <w:t>Escherichia</w:t>
      </w:r>
      <w:proofErr w:type="spellEnd"/>
      <w:r w:rsidRPr="00C24E3D">
        <w:rPr>
          <w:rFonts w:cs="Times New Roman"/>
          <w:i/>
          <w:iCs/>
          <w:szCs w:val="24"/>
        </w:rPr>
        <w:t xml:space="preserve"> </w:t>
      </w:r>
      <w:proofErr w:type="spellStart"/>
      <w:r w:rsidRPr="00C24E3D">
        <w:rPr>
          <w:rFonts w:cs="Times New Roman"/>
          <w:i/>
          <w:iCs/>
          <w:szCs w:val="24"/>
        </w:rPr>
        <w:t>coli</w:t>
      </w:r>
      <w:proofErr w:type="spellEnd"/>
      <w:r w:rsidRPr="00C24E3D">
        <w:rPr>
          <w:rFonts w:cs="Times New Roman"/>
          <w:i/>
          <w:iCs/>
          <w:szCs w:val="24"/>
        </w:rPr>
        <w:t xml:space="preserve">, </w:t>
      </w:r>
      <w:proofErr w:type="spellStart"/>
      <w:r w:rsidRPr="00C24E3D">
        <w:rPr>
          <w:rFonts w:cs="Times New Roman"/>
          <w:i/>
          <w:iCs/>
          <w:szCs w:val="24"/>
        </w:rPr>
        <w:t>Klebsiella</w:t>
      </w:r>
      <w:proofErr w:type="spellEnd"/>
      <w:r w:rsidRPr="00C24E3D">
        <w:rPr>
          <w:rFonts w:cs="Times New Roman"/>
          <w:szCs w:val="24"/>
        </w:rPr>
        <w:t xml:space="preserve"> y </w:t>
      </w:r>
      <w:r w:rsidRPr="00C24E3D">
        <w:rPr>
          <w:rFonts w:cs="Times New Roman"/>
          <w:i/>
          <w:iCs/>
          <w:szCs w:val="24"/>
        </w:rPr>
        <w:t xml:space="preserve">Proteus </w:t>
      </w:r>
      <w:proofErr w:type="spellStart"/>
      <w:r w:rsidRPr="00C24E3D">
        <w:rPr>
          <w:rFonts w:cs="Times New Roman"/>
          <w:i/>
          <w:iCs/>
          <w:szCs w:val="24"/>
        </w:rPr>
        <w:t>vulgaris</w:t>
      </w:r>
      <w:proofErr w:type="spellEnd"/>
      <w:r w:rsidRPr="00C24E3D">
        <w:rPr>
          <w:rFonts w:cs="Times New Roman"/>
          <w:i/>
          <w:iCs/>
          <w:szCs w:val="24"/>
        </w:rPr>
        <w:t xml:space="preserve"> </w:t>
      </w:r>
      <w:r w:rsidRPr="00C24E3D">
        <w:rPr>
          <w:rFonts w:cs="Times New Roman"/>
          <w:szCs w:val="24"/>
        </w:rPr>
        <w:t xml:space="preserve">es una de las principales causas de estas </w:t>
      </w:r>
      <w:proofErr w:type="spellStart"/>
      <w:r w:rsidRPr="00C24E3D">
        <w:rPr>
          <w:rFonts w:cs="Times New Roman"/>
          <w:szCs w:val="24"/>
        </w:rPr>
        <w:t>ETAs</w:t>
      </w:r>
      <w:proofErr w:type="spellEnd"/>
      <w:r w:rsidRPr="00C24E3D">
        <w:rPr>
          <w:rFonts w:cs="Times New Roman"/>
          <w:szCs w:val="24"/>
        </w:rPr>
        <w:t xml:space="preserve"> </w:t>
      </w:r>
      <w:r w:rsidRPr="00620306">
        <w:rPr>
          <w:rFonts w:cs="Times New Roman"/>
          <w:color w:val="0D0D0D" w:themeColor="text1" w:themeTint="F2"/>
          <w:szCs w:val="24"/>
        </w:rPr>
        <w:t>(</w:t>
      </w:r>
      <w:proofErr w:type="spellStart"/>
      <w:r w:rsidRPr="00620306">
        <w:rPr>
          <w:rFonts w:cs="Times New Roman"/>
          <w:color w:val="0D0D0D" w:themeColor="text1" w:themeTint="F2"/>
          <w:szCs w:val="24"/>
        </w:rPr>
        <w:t>Kamboh</w:t>
      </w:r>
      <w:proofErr w:type="spellEnd"/>
      <w:r w:rsidRPr="00620306">
        <w:rPr>
          <w:rFonts w:cs="Times New Roman"/>
          <w:color w:val="0D0D0D" w:themeColor="text1" w:themeTint="F2"/>
          <w:szCs w:val="24"/>
        </w:rPr>
        <w:t xml:space="preserve"> </w:t>
      </w:r>
      <w:r w:rsidRPr="00496937">
        <w:rPr>
          <w:rFonts w:cs="Times New Roman"/>
          <w:i/>
          <w:iCs/>
          <w:color w:val="0D0D0D" w:themeColor="text1" w:themeTint="F2"/>
          <w:szCs w:val="24"/>
        </w:rPr>
        <w:t>et al.,</w:t>
      </w:r>
      <w:r w:rsidRPr="00620306">
        <w:rPr>
          <w:rFonts w:cs="Times New Roman"/>
          <w:color w:val="0D0D0D" w:themeColor="text1" w:themeTint="F2"/>
          <w:szCs w:val="24"/>
        </w:rPr>
        <w:t xml:space="preserve"> 2018). </w:t>
      </w:r>
      <w:r w:rsidRPr="00C24E3D">
        <w:rPr>
          <w:rFonts w:cs="Times New Roman"/>
          <w:szCs w:val="24"/>
        </w:rPr>
        <w:t>Así mismo, en la parte económica la aparición de estas bacterias en los alimentos provoca pérdidas significativas cada año sobre todo en los países en desarrollo (</w:t>
      </w:r>
      <w:proofErr w:type="spellStart"/>
      <w:r w:rsidRPr="00620306">
        <w:rPr>
          <w:rFonts w:cs="Times New Roman"/>
          <w:color w:val="0D0D0D" w:themeColor="text1" w:themeTint="F2"/>
          <w:szCs w:val="24"/>
        </w:rPr>
        <w:t>Gwida</w:t>
      </w:r>
      <w:proofErr w:type="spellEnd"/>
      <w:r w:rsidRPr="00620306">
        <w:rPr>
          <w:rFonts w:cs="Times New Roman"/>
          <w:color w:val="0D0D0D" w:themeColor="text1" w:themeTint="F2"/>
          <w:szCs w:val="24"/>
        </w:rPr>
        <w:t xml:space="preserve"> </w:t>
      </w:r>
      <w:r w:rsidRPr="00620306">
        <w:rPr>
          <w:rFonts w:cs="Times New Roman"/>
          <w:i/>
          <w:iCs/>
          <w:color w:val="0D0D0D" w:themeColor="text1" w:themeTint="F2"/>
          <w:szCs w:val="24"/>
        </w:rPr>
        <w:t>et al.,</w:t>
      </w:r>
      <w:r w:rsidRPr="00620306">
        <w:rPr>
          <w:rFonts w:cs="Times New Roman"/>
          <w:color w:val="0D0D0D" w:themeColor="text1" w:themeTint="F2"/>
          <w:szCs w:val="24"/>
        </w:rPr>
        <w:t xml:space="preserve"> 2014).</w:t>
      </w:r>
    </w:p>
    <w:p w14:paraId="20029624" w14:textId="77777777" w:rsidR="00055FDB" w:rsidRPr="00C24E3D" w:rsidRDefault="00055FDB" w:rsidP="00462E31">
      <w:pPr>
        <w:spacing w:after="240"/>
        <w:ind w:firstLine="0"/>
        <w:rPr>
          <w:rFonts w:cs="Times New Roman"/>
          <w:szCs w:val="24"/>
        </w:rPr>
      </w:pPr>
      <w:r w:rsidRPr="00C24E3D">
        <w:rPr>
          <w:rFonts w:cs="Times New Roman"/>
          <w:szCs w:val="24"/>
        </w:rPr>
        <w:lastRenderedPageBreak/>
        <w:t>En vista de la magnitud del problema que significan las ETA para la salud pública, la OMS exhorta a sus estados miembros a fortalecer la capacidad, para gestionar la prevención y detección de los riesgos de origen alimentario. Entre las acciones que realiza la Organización, se destacan la producción de los datos de referencia y de tendencias relativas a las ETA, junto con la asistencia para lograr las infraestructuras adecuadas, como ejemplo, laboratorios para la detección.</w:t>
      </w:r>
    </w:p>
    <w:p w14:paraId="5BD2934B" w14:textId="77777777" w:rsidR="00055FDB" w:rsidRPr="00C24E3D" w:rsidRDefault="00055FDB" w:rsidP="00462E31">
      <w:pPr>
        <w:spacing w:after="240"/>
        <w:ind w:firstLine="0"/>
        <w:rPr>
          <w:rFonts w:ascii="Arial" w:hAnsi="Arial" w:cs="Arial"/>
          <w:szCs w:val="24"/>
        </w:rPr>
      </w:pPr>
      <w:r w:rsidRPr="00C24E3D">
        <w:rPr>
          <w:rFonts w:cs="Times New Roman"/>
          <w:szCs w:val="24"/>
        </w:rPr>
        <w:t xml:space="preserve">En América Latina y el Caribe la enteritis y otras enfermedades diarreicas destacan como las cinco primeras fuentes de mortalidad (Rodríguez </w:t>
      </w:r>
      <w:r w:rsidRPr="00C24E3D">
        <w:rPr>
          <w:rFonts w:cs="Times New Roman"/>
          <w:i/>
          <w:iCs/>
          <w:szCs w:val="24"/>
        </w:rPr>
        <w:t>et al.,</w:t>
      </w:r>
      <w:r w:rsidRPr="00C24E3D">
        <w:rPr>
          <w:rFonts w:cs="Times New Roman"/>
          <w:szCs w:val="24"/>
        </w:rPr>
        <w:t xml:space="preserve"> 2015). En Ecuador, la incidencia reportada de enfermedades diarreicas aumentó de 17 / 1,000 habitantes en 1994 a 46 / 1,000 habitantes en 2012 (Vasco </w:t>
      </w:r>
      <w:r w:rsidRPr="00C24E3D">
        <w:rPr>
          <w:rFonts w:cs="Times New Roman"/>
          <w:i/>
          <w:iCs/>
          <w:szCs w:val="24"/>
        </w:rPr>
        <w:t>et al.,</w:t>
      </w:r>
      <w:r w:rsidRPr="00C24E3D">
        <w:rPr>
          <w:rFonts w:cs="Times New Roman"/>
          <w:szCs w:val="24"/>
        </w:rPr>
        <w:t xml:space="preserve"> 2014).</w:t>
      </w:r>
      <w:r w:rsidRPr="00C24E3D">
        <w:rPr>
          <w:rFonts w:ascii="Arial" w:hAnsi="Arial" w:cs="Arial"/>
          <w:szCs w:val="24"/>
        </w:rPr>
        <w:t xml:space="preserve"> </w:t>
      </w:r>
    </w:p>
    <w:p w14:paraId="29725257" w14:textId="66797035" w:rsidR="00055FDB" w:rsidRPr="00C24E3D" w:rsidRDefault="00055FDB" w:rsidP="00462E31">
      <w:pPr>
        <w:spacing w:after="240"/>
        <w:ind w:firstLine="0"/>
        <w:rPr>
          <w:rFonts w:cs="Times New Roman"/>
          <w:szCs w:val="24"/>
        </w:rPr>
      </w:pPr>
      <w:r w:rsidRPr="00C24E3D">
        <w:rPr>
          <w:rFonts w:cs="Times New Roman"/>
          <w:szCs w:val="24"/>
        </w:rPr>
        <w:t>En Ecuador, se promueve el consumo de carne de pollo por su alto valor nutricional y accesibilidad económica, a tal punto que el 3 de julio de 2020 se conmemoró el Día Nacional de la Carne de Pollo (Gutiérrez, 2020). En tal sentido, se destaca que se debe velar por la calidad e inocuidad de la carne de pollo para evitar afecciones, como las denominadas enfermedades transmitidas por alimentos (</w:t>
      </w:r>
      <w:proofErr w:type="spellStart"/>
      <w:r w:rsidRPr="00C24E3D">
        <w:rPr>
          <w:rFonts w:cs="Times New Roman"/>
          <w:szCs w:val="24"/>
        </w:rPr>
        <w:t>ETAs</w:t>
      </w:r>
      <w:proofErr w:type="spellEnd"/>
      <w:r w:rsidRPr="00C24E3D">
        <w:rPr>
          <w:rFonts w:cs="Times New Roman"/>
          <w:szCs w:val="24"/>
        </w:rPr>
        <w:t>), a la salud pública.</w:t>
      </w:r>
    </w:p>
    <w:p w14:paraId="21CD92B2" w14:textId="55DFAB26" w:rsidR="00055FDB" w:rsidRDefault="00055FDB" w:rsidP="00462E31">
      <w:pPr>
        <w:ind w:firstLine="0"/>
        <w:rPr>
          <w:rFonts w:cs="Times New Roman"/>
          <w:szCs w:val="24"/>
        </w:rPr>
      </w:pPr>
      <w:r w:rsidRPr="00C24E3D">
        <w:rPr>
          <w:rFonts w:cs="Times New Roman"/>
          <w:szCs w:val="24"/>
        </w:rPr>
        <w:t>Por lo anteriormente expuesto se formula el siguiente problema de investigación, ¿Como influye la presencia de enterobacterias</w:t>
      </w:r>
      <w:r w:rsidR="00DF1A14">
        <w:rPr>
          <w:rFonts w:cs="Times New Roman"/>
          <w:szCs w:val="24"/>
        </w:rPr>
        <w:t xml:space="preserve"> en cinco</w:t>
      </w:r>
      <w:r w:rsidRPr="00C24E3D">
        <w:rPr>
          <w:rFonts w:cs="Times New Roman"/>
          <w:szCs w:val="24"/>
        </w:rPr>
        <w:t xml:space="preserve"> asaderos de la ciudad de Chone?</w:t>
      </w:r>
    </w:p>
    <w:p w14:paraId="4DF00C03" w14:textId="0D09B9F1" w:rsidR="00F94A36" w:rsidRDefault="00F94A36" w:rsidP="00462E31">
      <w:pPr>
        <w:ind w:firstLine="0"/>
        <w:rPr>
          <w:rFonts w:cs="Times New Roman"/>
          <w:szCs w:val="24"/>
        </w:rPr>
      </w:pPr>
    </w:p>
    <w:p w14:paraId="492F06C7" w14:textId="2C23CAEC" w:rsidR="00F94A36" w:rsidRDefault="00F94A36" w:rsidP="00462E31">
      <w:pPr>
        <w:ind w:firstLine="0"/>
        <w:rPr>
          <w:rFonts w:cs="Times New Roman"/>
          <w:szCs w:val="24"/>
        </w:rPr>
      </w:pPr>
    </w:p>
    <w:p w14:paraId="742C9646" w14:textId="6D8DF3C3" w:rsidR="00F94A36" w:rsidRDefault="00F94A36" w:rsidP="00462E31">
      <w:pPr>
        <w:ind w:firstLine="0"/>
        <w:rPr>
          <w:rFonts w:cs="Times New Roman"/>
          <w:szCs w:val="24"/>
        </w:rPr>
      </w:pPr>
    </w:p>
    <w:p w14:paraId="79CD7540" w14:textId="5A180A5D" w:rsidR="00F94A36" w:rsidRDefault="00F94A36" w:rsidP="00462E31">
      <w:pPr>
        <w:ind w:firstLine="0"/>
        <w:rPr>
          <w:rFonts w:cs="Times New Roman"/>
          <w:szCs w:val="24"/>
        </w:rPr>
      </w:pPr>
    </w:p>
    <w:p w14:paraId="67528433" w14:textId="63A68060" w:rsidR="00F94A36" w:rsidRDefault="00F94A36" w:rsidP="00462E31">
      <w:pPr>
        <w:ind w:firstLine="0"/>
        <w:rPr>
          <w:rFonts w:cs="Times New Roman"/>
          <w:szCs w:val="24"/>
        </w:rPr>
      </w:pPr>
    </w:p>
    <w:p w14:paraId="0597D9A4" w14:textId="2D85183C" w:rsidR="00F94A36" w:rsidRDefault="00F94A36" w:rsidP="00462E31">
      <w:pPr>
        <w:ind w:firstLine="0"/>
        <w:rPr>
          <w:rFonts w:cs="Times New Roman"/>
          <w:szCs w:val="24"/>
        </w:rPr>
      </w:pPr>
    </w:p>
    <w:p w14:paraId="65FF7D5A" w14:textId="1578D172" w:rsidR="00F94A36" w:rsidRDefault="00F94A36" w:rsidP="00462E31">
      <w:pPr>
        <w:ind w:firstLine="0"/>
        <w:rPr>
          <w:rFonts w:cs="Times New Roman"/>
          <w:szCs w:val="24"/>
        </w:rPr>
      </w:pPr>
    </w:p>
    <w:p w14:paraId="5707BD88" w14:textId="77777777" w:rsidR="00F94A36" w:rsidRDefault="00F94A36" w:rsidP="00462E31">
      <w:pPr>
        <w:ind w:firstLine="0"/>
        <w:rPr>
          <w:rFonts w:cs="Times New Roman"/>
          <w:szCs w:val="24"/>
        </w:rPr>
      </w:pPr>
    </w:p>
    <w:p w14:paraId="39588BA3" w14:textId="14F1B845" w:rsidR="00F769C5" w:rsidRDefault="00F769C5" w:rsidP="00462E31">
      <w:pPr>
        <w:ind w:firstLine="0"/>
        <w:rPr>
          <w:rFonts w:cs="Times New Roman"/>
          <w:szCs w:val="24"/>
        </w:rPr>
      </w:pPr>
    </w:p>
    <w:p w14:paraId="08348CC4" w14:textId="1A0BB893" w:rsidR="002E58DA" w:rsidRPr="00C24E3D" w:rsidRDefault="008E2ED1" w:rsidP="00462E31">
      <w:pPr>
        <w:pStyle w:val="Ttulo1"/>
        <w:spacing w:after="240"/>
        <w:jc w:val="both"/>
        <w:rPr>
          <w:sz w:val="28"/>
          <w:szCs w:val="32"/>
          <w:lang w:val="es-EC"/>
        </w:rPr>
      </w:pPr>
      <w:bookmarkStart w:id="32" w:name="_Toc30663768"/>
      <w:bookmarkStart w:id="33" w:name="_Toc101026761"/>
      <w:r w:rsidRPr="00C24E3D">
        <w:rPr>
          <w:sz w:val="28"/>
          <w:szCs w:val="32"/>
          <w:lang w:val="es-EC"/>
        </w:rPr>
        <w:lastRenderedPageBreak/>
        <w:t>JUSTIFICACIÓN</w:t>
      </w:r>
      <w:bookmarkEnd w:id="32"/>
      <w:bookmarkEnd w:id="33"/>
    </w:p>
    <w:p w14:paraId="1BEC1424" w14:textId="6573B3B1" w:rsidR="00F03332" w:rsidRPr="00C24E3D" w:rsidRDefault="00F03332" w:rsidP="00462E31">
      <w:pPr>
        <w:spacing w:after="240"/>
        <w:ind w:firstLine="0"/>
      </w:pPr>
      <w:r w:rsidRPr="00C24E3D">
        <w:t xml:space="preserve">Aunque a nivel nacional, se garantizan prácticas de inocuidad de alimentos procesados y envasados; es menester destacar que también debe de llevarse a cabo controles de calidad en los alimentos preparados en restaurantes,  los controles de calidad en los alimentos son casi inexistentes y para minimizar la prevalencia de </w:t>
      </w:r>
      <w:proofErr w:type="spellStart"/>
      <w:r w:rsidRPr="00C24E3D">
        <w:t>ETAs</w:t>
      </w:r>
      <w:proofErr w:type="spellEnd"/>
      <w:r w:rsidRPr="00C24E3D">
        <w:t xml:space="preserve"> y reducir la contaminación microbiana de los alimentos, es esencial un control eficaz de la aparición y una identificación fiable de patógenos bacterianos zoonóticos en los alimentos. En el cantón Chone, uno de los principales platos con carne de pollo que se ofrecen es el pollo a la brasa o pollo asado por lo que, el objeto central de esta investigación es determinar la presencia de enterobacterias en </w:t>
      </w:r>
      <w:r w:rsidR="00DF1A14">
        <w:t>cinco</w:t>
      </w:r>
      <w:r w:rsidRPr="00C24E3D">
        <w:t xml:space="preserve"> asaderos de la cuidad de Chone, lo cual nos permitirá establecer una base de control e inocuidad de este producto alimenticio muy consumido por las personas.</w:t>
      </w:r>
    </w:p>
    <w:p w14:paraId="4EB4AE14" w14:textId="19321F30" w:rsidR="00055FDB" w:rsidRPr="00C24E3D" w:rsidRDefault="00F03332" w:rsidP="00462E31">
      <w:pPr>
        <w:spacing w:after="240"/>
        <w:ind w:firstLine="0"/>
      </w:pPr>
      <w:r w:rsidRPr="00C24E3D">
        <w:t>En el contexto de la realidad socioeconómica de Chone, platos como el pollo a la brasa representan una parte importante de la economía del cantón, la dieta diaria y, además, contribuye a satisfacer las necesidades nutricionales de la población. Sin embargo, las condiciones en las que la carne de pollo se manipula, se almacena y sirve plantean dudas sobre su calidad microbiológica, por lo que se presume que el pollo asado procedente de los asaderos puede presentar contaminación cruzada asociándose esto con problemas de salud pública como es el caso de la enfermedad llamada gastroenteritis. Por lo mencionado anteriormente, se determina la necesidad de conocer la inocuidad de los alimentos ofertados por los asaderos de pollo en la ciudad de Chone.</w:t>
      </w:r>
    </w:p>
    <w:p w14:paraId="43083F25" w14:textId="1E22DD52" w:rsidR="008717D3" w:rsidRPr="00C24E3D" w:rsidRDefault="008E2ED1" w:rsidP="00462E31">
      <w:pPr>
        <w:pStyle w:val="Ttulo1"/>
        <w:spacing w:before="0" w:after="240"/>
        <w:jc w:val="both"/>
        <w:rPr>
          <w:sz w:val="28"/>
          <w:szCs w:val="32"/>
          <w:lang w:val="es-EC"/>
        </w:rPr>
      </w:pPr>
      <w:bookmarkStart w:id="34" w:name="_Toc30663769"/>
      <w:bookmarkStart w:id="35" w:name="_Toc101026762"/>
      <w:r w:rsidRPr="00C24E3D">
        <w:rPr>
          <w:sz w:val="28"/>
          <w:szCs w:val="32"/>
          <w:lang w:val="es-EC"/>
        </w:rPr>
        <w:t>OBJETIVOS</w:t>
      </w:r>
      <w:bookmarkEnd w:id="34"/>
      <w:bookmarkEnd w:id="35"/>
      <w:r w:rsidRPr="00C24E3D">
        <w:rPr>
          <w:sz w:val="28"/>
          <w:szCs w:val="32"/>
          <w:lang w:val="es-EC"/>
        </w:rPr>
        <w:t xml:space="preserve"> </w:t>
      </w:r>
    </w:p>
    <w:p w14:paraId="70F00408" w14:textId="3072EDA0" w:rsidR="002E58DA" w:rsidRPr="00C24E3D" w:rsidRDefault="00A3246A" w:rsidP="00462E31">
      <w:pPr>
        <w:pStyle w:val="Ttulo2"/>
        <w:numPr>
          <w:ilvl w:val="1"/>
          <w:numId w:val="3"/>
        </w:numPr>
        <w:ind w:firstLine="0"/>
        <w:rPr>
          <w:rFonts w:cs="Times New Roman"/>
          <w:szCs w:val="24"/>
          <w:lang w:val="es-EC"/>
        </w:rPr>
      </w:pPr>
      <w:bookmarkStart w:id="36" w:name="_Toc30663770"/>
      <w:bookmarkStart w:id="37" w:name="_Toc101026763"/>
      <w:r w:rsidRPr="00C24E3D">
        <w:rPr>
          <w:rFonts w:cs="Times New Roman"/>
          <w:szCs w:val="24"/>
          <w:lang w:val="es-EC"/>
        </w:rPr>
        <w:t>O</w:t>
      </w:r>
      <w:r w:rsidR="00427696" w:rsidRPr="00C24E3D">
        <w:rPr>
          <w:rFonts w:cs="Times New Roman"/>
          <w:szCs w:val="24"/>
          <w:lang w:val="es-EC"/>
        </w:rPr>
        <w:t xml:space="preserve">bjetivo </w:t>
      </w:r>
      <w:r w:rsidRPr="00C24E3D">
        <w:rPr>
          <w:rFonts w:cs="Times New Roman"/>
          <w:szCs w:val="24"/>
          <w:lang w:val="es-EC"/>
        </w:rPr>
        <w:t>G</w:t>
      </w:r>
      <w:r w:rsidR="00427696" w:rsidRPr="00C24E3D">
        <w:rPr>
          <w:rFonts w:cs="Times New Roman"/>
          <w:szCs w:val="24"/>
          <w:lang w:val="es-EC"/>
        </w:rPr>
        <w:t>eneral</w:t>
      </w:r>
      <w:bookmarkStart w:id="38" w:name="_Toc30663771"/>
      <w:bookmarkEnd w:id="36"/>
      <w:bookmarkEnd w:id="37"/>
    </w:p>
    <w:p w14:paraId="0B8A9FB2" w14:textId="0A2C0428" w:rsidR="007450E2" w:rsidRPr="00C24E3D" w:rsidRDefault="007450E2" w:rsidP="00462E31">
      <w:pPr>
        <w:ind w:firstLine="0"/>
      </w:pPr>
      <w:r w:rsidRPr="00C24E3D">
        <w:t>Determinar la presencia de Enterobacterias en asaderos de pollos de la ciudad de Chone.</w:t>
      </w:r>
    </w:p>
    <w:p w14:paraId="3C3F6403" w14:textId="77777777" w:rsidR="00665DAF" w:rsidRPr="00C24E3D" w:rsidRDefault="00665DAF" w:rsidP="00462E31">
      <w:pPr>
        <w:ind w:firstLine="0"/>
        <w:rPr>
          <w:rFonts w:cs="Times New Roman"/>
        </w:rPr>
      </w:pPr>
    </w:p>
    <w:p w14:paraId="69B2D4D0" w14:textId="743DC50D" w:rsidR="008717D3" w:rsidRPr="00C24E3D" w:rsidRDefault="00427696" w:rsidP="00462E31">
      <w:pPr>
        <w:pStyle w:val="Ttulo2"/>
        <w:numPr>
          <w:ilvl w:val="1"/>
          <w:numId w:val="3"/>
        </w:numPr>
        <w:ind w:firstLine="0"/>
        <w:rPr>
          <w:rFonts w:cs="Times New Roman"/>
          <w:szCs w:val="24"/>
          <w:lang w:val="es-EC"/>
        </w:rPr>
      </w:pPr>
      <w:bookmarkStart w:id="39" w:name="_Toc101026764"/>
      <w:r w:rsidRPr="00C24E3D">
        <w:rPr>
          <w:rFonts w:cs="Times New Roman"/>
          <w:szCs w:val="24"/>
          <w:lang w:val="es-EC"/>
        </w:rPr>
        <w:t>Objetivos Específicos</w:t>
      </w:r>
      <w:bookmarkEnd w:id="38"/>
      <w:bookmarkEnd w:id="39"/>
    </w:p>
    <w:p w14:paraId="4C64890B" w14:textId="3B15B388" w:rsidR="0014366A" w:rsidRPr="00C24E3D" w:rsidRDefault="0014366A" w:rsidP="00462E31">
      <w:pPr>
        <w:numPr>
          <w:ilvl w:val="0"/>
          <w:numId w:val="6"/>
        </w:numPr>
        <w:spacing w:after="160"/>
        <w:ind w:firstLine="0"/>
        <w:contextualSpacing/>
        <w:rPr>
          <w:rFonts w:cs="Times New Roman"/>
          <w:szCs w:val="24"/>
        </w:rPr>
      </w:pPr>
      <w:r w:rsidRPr="00C24E3D">
        <w:rPr>
          <w:rFonts w:cs="Times New Roman"/>
          <w:szCs w:val="24"/>
        </w:rPr>
        <w:t xml:space="preserve">Identificar los potenciales focos de contaminación microbiológica por Enterobacterias en pollos asados que se </w:t>
      </w:r>
      <w:r w:rsidR="00620306" w:rsidRPr="00620306">
        <w:rPr>
          <w:rFonts w:cs="Times New Roman"/>
          <w:color w:val="0D0D0D" w:themeColor="text1" w:themeTint="F2"/>
          <w:szCs w:val="24"/>
        </w:rPr>
        <w:t>expenden</w:t>
      </w:r>
      <w:r w:rsidRPr="00C24E3D">
        <w:rPr>
          <w:rFonts w:cs="Times New Roman"/>
          <w:szCs w:val="24"/>
        </w:rPr>
        <w:t xml:space="preserve"> en asaderos de la ciudad de Chone mediante análisis de laboratorio.</w:t>
      </w:r>
    </w:p>
    <w:p w14:paraId="00BD8CB2" w14:textId="193A7EAA" w:rsidR="0014366A" w:rsidRPr="00C24E3D" w:rsidRDefault="0014366A" w:rsidP="00462E31">
      <w:pPr>
        <w:numPr>
          <w:ilvl w:val="0"/>
          <w:numId w:val="6"/>
        </w:numPr>
        <w:spacing w:after="160"/>
        <w:ind w:firstLine="0"/>
        <w:contextualSpacing/>
        <w:rPr>
          <w:rFonts w:cs="Times New Roman"/>
          <w:szCs w:val="24"/>
        </w:rPr>
      </w:pPr>
      <w:r w:rsidRPr="00C24E3D">
        <w:rPr>
          <w:rFonts w:cs="Times New Roman"/>
          <w:szCs w:val="24"/>
        </w:rPr>
        <w:lastRenderedPageBreak/>
        <w:t>Implementar un plan de mejoras y buenas prácticas de procesamiento en los</w:t>
      </w:r>
      <w:r w:rsidR="00F170DD">
        <w:rPr>
          <w:rFonts w:cs="Times New Roman"/>
          <w:szCs w:val="24"/>
        </w:rPr>
        <w:t xml:space="preserve"> </w:t>
      </w:r>
      <w:r w:rsidR="00620306" w:rsidRPr="00620306">
        <w:rPr>
          <w:rFonts w:cs="Times New Roman"/>
          <w:color w:val="0D0D0D" w:themeColor="text1" w:themeTint="F2"/>
          <w:szCs w:val="24"/>
        </w:rPr>
        <w:t xml:space="preserve">pollos asados que se expenden </w:t>
      </w:r>
      <w:r w:rsidR="00620306">
        <w:rPr>
          <w:rFonts w:cs="Times New Roman"/>
          <w:szCs w:val="24"/>
        </w:rPr>
        <w:t xml:space="preserve">en los </w:t>
      </w:r>
      <w:r w:rsidRPr="00C24E3D">
        <w:rPr>
          <w:rFonts w:cs="Times New Roman"/>
          <w:szCs w:val="24"/>
        </w:rPr>
        <w:t>asaderos de la ciudad de Chone</w:t>
      </w:r>
    </w:p>
    <w:p w14:paraId="2BCC674F" w14:textId="77777777" w:rsidR="0014366A" w:rsidRPr="00C24E3D" w:rsidRDefault="0014366A" w:rsidP="00462E31">
      <w:pPr>
        <w:ind w:firstLine="0"/>
      </w:pPr>
    </w:p>
    <w:p w14:paraId="409DB215" w14:textId="1C13699E" w:rsidR="008717D3" w:rsidRPr="00C24E3D" w:rsidRDefault="00AF0547" w:rsidP="00462E31">
      <w:pPr>
        <w:pStyle w:val="Ttulo1"/>
        <w:jc w:val="both"/>
        <w:rPr>
          <w:sz w:val="28"/>
          <w:szCs w:val="32"/>
          <w:lang w:val="es-EC"/>
        </w:rPr>
      </w:pPr>
      <w:bookmarkStart w:id="40" w:name="_Toc30663772"/>
      <w:bookmarkStart w:id="41" w:name="_Toc101026765"/>
      <w:r w:rsidRPr="00C24E3D">
        <w:rPr>
          <w:sz w:val="28"/>
          <w:szCs w:val="32"/>
          <w:lang w:val="es-EC"/>
        </w:rPr>
        <w:t xml:space="preserve">SISTEMA DE </w:t>
      </w:r>
      <w:r w:rsidR="002E58DA" w:rsidRPr="00C24E3D">
        <w:rPr>
          <w:sz w:val="28"/>
          <w:szCs w:val="32"/>
          <w:lang w:val="es-EC"/>
        </w:rPr>
        <w:t>HIP</w:t>
      </w:r>
      <w:r w:rsidR="00162125" w:rsidRPr="00C24E3D">
        <w:rPr>
          <w:sz w:val="28"/>
          <w:szCs w:val="32"/>
          <w:lang w:val="es-EC"/>
        </w:rPr>
        <w:t>Ó</w:t>
      </w:r>
      <w:r w:rsidR="002E58DA" w:rsidRPr="00C24E3D">
        <w:rPr>
          <w:sz w:val="28"/>
          <w:szCs w:val="32"/>
          <w:lang w:val="es-EC"/>
        </w:rPr>
        <w:t>TESIS</w:t>
      </w:r>
      <w:bookmarkEnd w:id="40"/>
      <w:bookmarkEnd w:id="41"/>
      <w:r w:rsidR="002E58DA" w:rsidRPr="00C24E3D">
        <w:rPr>
          <w:sz w:val="28"/>
          <w:szCs w:val="32"/>
          <w:lang w:val="es-EC"/>
        </w:rPr>
        <w:t xml:space="preserve"> </w:t>
      </w:r>
    </w:p>
    <w:p w14:paraId="366A8094" w14:textId="2FC3CF86" w:rsidR="00AF0547" w:rsidRPr="00C24E3D" w:rsidRDefault="00427696" w:rsidP="00462E31">
      <w:pPr>
        <w:pStyle w:val="Ttulo2"/>
        <w:spacing w:after="240"/>
        <w:rPr>
          <w:lang w:val="es-EC"/>
        </w:rPr>
      </w:pPr>
      <w:bookmarkStart w:id="42" w:name="_Toc101026766"/>
      <w:r w:rsidRPr="00C24E3D">
        <w:rPr>
          <w:rStyle w:val="Ttulo2Car"/>
          <w:b/>
          <w:bCs/>
          <w:lang w:val="es-EC"/>
        </w:rPr>
        <w:t>Hipótesis Nula</w:t>
      </w:r>
      <w:bookmarkEnd w:id="42"/>
    </w:p>
    <w:p w14:paraId="033A002B" w14:textId="152CAEB3" w:rsidR="00AF0547" w:rsidRPr="00C24E3D" w:rsidRDefault="007450E2" w:rsidP="00462E31">
      <w:pPr>
        <w:ind w:firstLine="0"/>
        <w:rPr>
          <w:rFonts w:cs="Times New Roman"/>
        </w:rPr>
      </w:pPr>
      <w:r w:rsidRPr="00C24E3D">
        <w:rPr>
          <w:rFonts w:cs="Times New Roman"/>
        </w:rPr>
        <w:t>No existe contaminación por Enterobacterias en pollos asados procesados en cinco asaderos de la ciudad de Chone.</w:t>
      </w:r>
    </w:p>
    <w:p w14:paraId="517CAA1D" w14:textId="1C444F3E" w:rsidR="000B6CFD" w:rsidRPr="000B6CFD" w:rsidRDefault="00427696" w:rsidP="000B6CFD">
      <w:pPr>
        <w:pStyle w:val="Ttulo2"/>
        <w:rPr>
          <w:bCs w:val="0"/>
          <w:lang w:val="es-EC"/>
        </w:rPr>
      </w:pPr>
      <w:bookmarkStart w:id="43" w:name="_Toc101026767"/>
      <w:r w:rsidRPr="00C24E3D">
        <w:rPr>
          <w:rStyle w:val="Ttulo2Car"/>
          <w:b/>
          <w:lang w:val="es-EC"/>
        </w:rPr>
        <w:t>Hipótesis Alternativa</w:t>
      </w:r>
      <w:bookmarkEnd w:id="43"/>
    </w:p>
    <w:p w14:paraId="51F0BE77" w14:textId="6B3FFEF3" w:rsidR="007450E2" w:rsidRPr="00C24E3D" w:rsidRDefault="007450E2" w:rsidP="00462E31">
      <w:pPr>
        <w:ind w:firstLine="0"/>
      </w:pPr>
      <w:r w:rsidRPr="00C24E3D">
        <w:t>Existe contaminación por Enterobacterias en pollos asados procesados en cinco asaderos de la ciudad de Chone.</w:t>
      </w:r>
    </w:p>
    <w:p w14:paraId="3454B409" w14:textId="54D09334" w:rsidR="00AF0547" w:rsidRPr="00C24E3D" w:rsidRDefault="00AF0547" w:rsidP="00462E31">
      <w:pPr>
        <w:ind w:firstLine="0"/>
        <w:rPr>
          <w:rFonts w:cs="Times New Roman"/>
        </w:rPr>
      </w:pPr>
    </w:p>
    <w:p w14:paraId="60AC2055" w14:textId="77777777" w:rsidR="0021605D" w:rsidRPr="00C24E3D" w:rsidRDefault="0021605D" w:rsidP="00462E31">
      <w:pPr>
        <w:ind w:firstLine="0"/>
        <w:rPr>
          <w:rFonts w:cs="Times New Roman"/>
        </w:rPr>
      </w:pPr>
    </w:p>
    <w:p w14:paraId="78031640" w14:textId="63522F4F" w:rsidR="00D70421" w:rsidRPr="00C24E3D" w:rsidRDefault="00D70421" w:rsidP="00462E31">
      <w:pPr>
        <w:ind w:firstLine="0"/>
        <w:rPr>
          <w:rFonts w:cs="Times New Roman"/>
        </w:rPr>
      </w:pPr>
    </w:p>
    <w:p w14:paraId="3802B957" w14:textId="5B8D0EC7" w:rsidR="00D70421" w:rsidRPr="00C24E3D" w:rsidRDefault="00D70421" w:rsidP="00462E31">
      <w:pPr>
        <w:ind w:firstLine="0"/>
        <w:rPr>
          <w:rFonts w:cs="Times New Roman"/>
        </w:rPr>
      </w:pPr>
    </w:p>
    <w:p w14:paraId="4D7CCFC5" w14:textId="4370EFEF" w:rsidR="00D70421" w:rsidRDefault="00D70421" w:rsidP="00462E31">
      <w:pPr>
        <w:ind w:firstLine="0"/>
        <w:rPr>
          <w:rFonts w:cs="Times New Roman"/>
        </w:rPr>
      </w:pPr>
    </w:p>
    <w:p w14:paraId="5EB17545" w14:textId="58ECC2EA" w:rsidR="0062616D" w:rsidRDefault="0062616D" w:rsidP="00462E31">
      <w:pPr>
        <w:ind w:firstLine="0"/>
        <w:rPr>
          <w:rFonts w:cs="Times New Roman"/>
        </w:rPr>
      </w:pPr>
    </w:p>
    <w:p w14:paraId="0DFE6599" w14:textId="738C6935" w:rsidR="0062616D" w:rsidRDefault="0062616D" w:rsidP="00462E31">
      <w:pPr>
        <w:ind w:firstLine="0"/>
        <w:rPr>
          <w:rFonts w:cs="Times New Roman"/>
        </w:rPr>
      </w:pPr>
    </w:p>
    <w:p w14:paraId="6CAD1328" w14:textId="46C4DDF1" w:rsidR="0062616D" w:rsidRDefault="0062616D" w:rsidP="00462E31">
      <w:pPr>
        <w:ind w:firstLine="0"/>
        <w:rPr>
          <w:rFonts w:cs="Times New Roman"/>
        </w:rPr>
      </w:pPr>
    </w:p>
    <w:p w14:paraId="09833C7F" w14:textId="0AB494BA" w:rsidR="0062616D" w:rsidRDefault="0062616D" w:rsidP="00462E31">
      <w:pPr>
        <w:ind w:firstLine="0"/>
        <w:rPr>
          <w:rFonts w:cs="Times New Roman"/>
        </w:rPr>
      </w:pPr>
    </w:p>
    <w:p w14:paraId="4CBA6D13" w14:textId="26F75303" w:rsidR="0062616D" w:rsidRDefault="0062616D" w:rsidP="00462E31">
      <w:pPr>
        <w:ind w:firstLine="0"/>
        <w:rPr>
          <w:rFonts w:cs="Times New Roman"/>
        </w:rPr>
      </w:pPr>
    </w:p>
    <w:p w14:paraId="79385D26" w14:textId="025A6A74" w:rsidR="0062616D" w:rsidRDefault="0062616D" w:rsidP="00462E31">
      <w:pPr>
        <w:ind w:firstLine="0"/>
        <w:rPr>
          <w:rFonts w:cs="Times New Roman"/>
        </w:rPr>
      </w:pPr>
    </w:p>
    <w:p w14:paraId="61B28A21" w14:textId="1969F15B" w:rsidR="0062616D" w:rsidRDefault="0062616D" w:rsidP="00462E31">
      <w:pPr>
        <w:ind w:firstLine="0"/>
        <w:rPr>
          <w:rFonts w:cs="Times New Roman"/>
        </w:rPr>
      </w:pPr>
    </w:p>
    <w:p w14:paraId="105CE09E" w14:textId="5621B57C" w:rsidR="0062616D" w:rsidRDefault="0062616D" w:rsidP="00462E31">
      <w:pPr>
        <w:ind w:firstLine="0"/>
        <w:rPr>
          <w:rFonts w:cs="Times New Roman"/>
        </w:rPr>
      </w:pPr>
    </w:p>
    <w:p w14:paraId="663C36B4" w14:textId="2F0B7D5F" w:rsidR="0062616D" w:rsidRDefault="0062616D" w:rsidP="00462E31">
      <w:pPr>
        <w:ind w:firstLine="0"/>
        <w:rPr>
          <w:rFonts w:cs="Times New Roman"/>
        </w:rPr>
      </w:pPr>
    </w:p>
    <w:p w14:paraId="66D56127" w14:textId="22FD057D" w:rsidR="0062616D" w:rsidRDefault="0062616D" w:rsidP="00462E31">
      <w:pPr>
        <w:ind w:firstLine="0"/>
        <w:rPr>
          <w:rFonts w:cs="Times New Roman"/>
        </w:rPr>
      </w:pPr>
    </w:p>
    <w:p w14:paraId="5FC84A99" w14:textId="77777777" w:rsidR="0062616D" w:rsidRPr="00C24E3D" w:rsidRDefault="0062616D" w:rsidP="00462E31">
      <w:pPr>
        <w:ind w:firstLine="0"/>
        <w:rPr>
          <w:rFonts w:cs="Times New Roman"/>
        </w:rPr>
      </w:pPr>
    </w:p>
    <w:p w14:paraId="44982FC3" w14:textId="3892E981" w:rsidR="00AF0547" w:rsidRPr="00C24E3D" w:rsidRDefault="00AF0547" w:rsidP="00462E31">
      <w:pPr>
        <w:ind w:firstLine="0"/>
        <w:rPr>
          <w:rFonts w:cs="Times New Roman"/>
        </w:rPr>
      </w:pPr>
    </w:p>
    <w:p w14:paraId="016677A8" w14:textId="359542AB" w:rsidR="00EE4EA9" w:rsidRDefault="00EE4EA9" w:rsidP="00EE4EA9">
      <w:pPr>
        <w:pStyle w:val="Ttulo1"/>
        <w:numPr>
          <w:ilvl w:val="0"/>
          <w:numId w:val="0"/>
        </w:numPr>
        <w:spacing w:after="240"/>
        <w:ind w:left="432"/>
        <w:jc w:val="both"/>
        <w:rPr>
          <w:sz w:val="28"/>
          <w:szCs w:val="32"/>
          <w:lang w:val="es-EC"/>
        </w:rPr>
      </w:pPr>
      <w:bookmarkStart w:id="44" w:name="_Toc101026768"/>
      <w:bookmarkStart w:id="45" w:name="_Toc30663774"/>
      <w:bookmarkEnd w:id="30"/>
      <w:r>
        <w:rPr>
          <w:sz w:val="28"/>
          <w:szCs w:val="32"/>
          <w:lang w:val="es-EC"/>
        </w:rPr>
        <w:lastRenderedPageBreak/>
        <w:t>CAP</w:t>
      </w:r>
      <w:r w:rsidR="00F22768">
        <w:rPr>
          <w:sz w:val="28"/>
          <w:szCs w:val="32"/>
          <w:lang w:val="es-EC"/>
        </w:rPr>
        <w:t>Í</w:t>
      </w:r>
      <w:r>
        <w:rPr>
          <w:sz w:val="28"/>
          <w:szCs w:val="32"/>
          <w:lang w:val="es-EC"/>
        </w:rPr>
        <w:t>TULO I</w:t>
      </w:r>
      <w:bookmarkEnd w:id="44"/>
      <w:r>
        <w:rPr>
          <w:sz w:val="28"/>
          <w:szCs w:val="32"/>
          <w:lang w:val="es-EC"/>
        </w:rPr>
        <w:t xml:space="preserve"> </w:t>
      </w:r>
    </w:p>
    <w:p w14:paraId="1899D25D" w14:textId="6F1E8879" w:rsidR="00050FE3" w:rsidRPr="00EE4EA9" w:rsidRDefault="008E2ED1" w:rsidP="00050FE3">
      <w:pPr>
        <w:pStyle w:val="Ttulo1"/>
        <w:spacing w:after="240"/>
        <w:ind w:firstLine="0"/>
        <w:jc w:val="both"/>
        <w:rPr>
          <w:sz w:val="28"/>
          <w:szCs w:val="32"/>
          <w:lang w:val="es-EC"/>
        </w:rPr>
      </w:pPr>
      <w:bookmarkStart w:id="46" w:name="_Toc101026769"/>
      <w:r w:rsidRPr="00640E6A">
        <w:rPr>
          <w:sz w:val="28"/>
          <w:szCs w:val="32"/>
          <w:lang w:val="es-EC"/>
        </w:rPr>
        <w:t xml:space="preserve">MARCO </w:t>
      </w:r>
      <w:bookmarkStart w:id="47" w:name="_Toc30663775"/>
      <w:bookmarkEnd w:id="45"/>
      <w:r w:rsidR="0062616D" w:rsidRPr="00640E6A">
        <w:rPr>
          <w:sz w:val="28"/>
          <w:szCs w:val="32"/>
          <w:lang w:val="es-EC"/>
        </w:rPr>
        <w:t>TEORICO</w:t>
      </w:r>
      <w:bookmarkEnd w:id="46"/>
    </w:p>
    <w:p w14:paraId="53E0AFE5" w14:textId="7D80BB85" w:rsidR="0062616D" w:rsidRDefault="0062616D" w:rsidP="0062616D">
      <w:pPr>
        <w:pStyle w:val="Ttulo2"/>
        <w:spacing w:after="240"/>
        <w:rPr>
          <w:lang w:val="es-EC"/>
        </w:rPr>
      </w:pPr>
      <w:bookmarkStart w:id="48" w:name="_Toc101026770"/>
      <w:bookmarkStart w:id="49" w:name="_Hlk92285684"/>
      <w:r>
        <w:rPr>
          <w:lang w:val="es-EC"/>
        </w:rPr>
        <w:t>POLLO</w:t>
      </w:r>
      <w:bookmarkEnd w:id="48"/>
    </w:p>
    <w:p w14:paraId="58760A2B" w14:textId="542548D7" w:rsidR="0062616D" w:rsidRPr="0062616D" w:rsidRDefault="006266D0" w:rsidP="0062616D">
      <w:pPr>
        <w:ind w:firstLine="0"/>
      </w:pPr>
      <w:r>
        <w:t>Según (</w:t>
      </w:r>
      <w:r w:rsidRPr="006266D0">
        <w:t>Duran, 2017</w:t>
      </w:r>
      <w:r>
        <w:t xml:space="preserve">) </w:t>
      </w:r>
      <w:r w:rsidR="0062616D" w:rsidRPr="0062616D">
        <w:t>El pollo es un ave gallinácea de carne blanca, alimento muy presente en cocinas de todo</w:t>
      </w:r>
      <w:r w:rsidR="00AD6EF2">
        <w:t xml:space="preserve"> el mundo</w:t>
      </w:r>
      <w:r w:rsidR="0062616D" w:rsidRPr="0062616D">
        <w:t>. Se trata de una carne baja en grasa</w:t>
      </w:r>
      <w:r w:rsidR="009A3EAC">
        <w:t xml:space="preserve"> </w:t>
      </w:r>
      <w:r w:rsidR="0062616D" w:rsidRPr="0062616D">
        <w:t xml:space="preserve">y en calorías </w:t>
      </w:r>
      <w:r w:rsidR="009A3EAC">
        <w:t xml:space="preserve">de color blanca o amarilla </w:t>
      </w:r>
      <w:r w:rsidR="0062616D" w:rsidRPr="0062616D">
        <w:t xml:space="preserve">y </w:t>
      </w:r>
      <w:r w:rsidR="009A3EAC" w:rsidRPr="0062616D">
        <w:t>con niveles</w:t>
      </w:r>
      <w:r w:rsidR="0062616D" w:rsidRPr="0062616D">
        <w:t xml:space="preserve"> de proteínas </w:t>
      </w:r>
      <w:r w:rsidR="00AD6EF2">
        <w:t xml:space="preserve">muy altos </w:t>
      </w:r>
      <w:r w:rsidR="0062616D" w:rsidRPr="0062616D">
        <w:t xml:space="preserve">además de un </w:t>
      </w:r>
      <w:r w:rsidR="009A3EAC">
        <w:t xml:space="preserve">conjunto de </w:t>
      </w:r>
      <w:r w:rsidR="0062616D" w:rsidRPr="0062616D">
        <w:t>contenido en nutrientes y vitaminas</w:t>
      </w:r>
      <w:r>
        <w:t>.</w:t>
      </w:r>
    </w:p>
    <w:p w14:paraId="6511C506" w14:textId="52CEB39B" w:rsidR="00DF0237" w:rsidRPr="00C05BCC" w:rsidRDefault="00DF0237" w:rsidP="00DF0237">
      <w:pPr>
        <w:pStyle w:val="Ttulo2"/>
        <w:rPr>
          <w:lang w:val="es-EC"/>
        </w:rPr>
      </w:pPr>
      <w:bookmarkStart w:id="50" w:name="_Toc101026771"/>
      <w:r w:rsidRPr="00C05BCC">
        <w:rPr>
          <w:lang w:val="es-EC"/>
        </w:rPr>
        <w:t xml:space="preserve">RAZA DE POLLO </w:t>
      </w:r>
      <w:r w:rsidR="00F2489E" w:rsidRPr="00C05BCC">
        <w:rPr>
          <w:lang w:val="es-EC"/>
        </w:rPr>
        <w:t>M</w:t>
      </w:r>
      <w:r w:rsidR="00483D98" w:rsidRPr="00C05BCC">
        <w:rPr>
          <w:lang w:val="es-EC"/>
        </w:rPr>
        <w:t>Á</w:t>
      </w:r>
      <w:r w:rsidR="00F2489E" w:rsidRPr="00C05BCC">
        <w:rPr>
          <w:lang w:val="es-EC"/>
        </w:rPr>
        <w:t>S COMUN</w:t>
      </w:r>
      <w:r w:rsidR="00483D98" w:rsidRPr="00C05BCC">
        <w:rPr>
          <w:lang w:val="es-EC"/>
        </w:rPr>
        <w:t xml:space="preserve"> </w:t>
      </w:r>
      <w:r w:rsidRPr="00C05BCC">
        <w:rPr>
          <w:lang w:val="es-EC"/>
        </w:rPr>
        <w:t>UTILIZADA</w:t>
      </w:r>
      <w:r w:rsidR="00483D98" w:rsidRPr="00C05BCC">
        <w:rPr>
          <w:lang w:val="es-EC"/>
        </w:rPr>
        <w:t xml:space="preserve"> </w:t>
      </w:r>
      <w:r w:rsidRPr="00C05BCC">
        <w:rPr>
          <w:lang w:val="es-EC"/>
        </w:rPr>
        <w:t>EN ASADEROS</w:t>
      </w:r>
      <w:bookmarkEnd w:id="50"/>
    </w:p>
    <w:p w14:paraId="234E12C3" w14:textId="77777777" w:rsidR="00D510A7" w:rsidRDefault="00D510A7" w:rsidP="00D510A7">
      <w:pPr>
        <w:pStyle w:val="Ttulo3"/>
      </w:pPr>
      <w:bookmarkStart w:id="51" w:name="_Toc101026772"/>
      <w:r w:rsidRPr="00D510A7">
        <w:t>BROILER</w:t>
      </w:r>
      <w:bookmarkStart w:id="52" w:name="_Hlk100358742"/>
      <w:bookmarkEnd w:id="51"/>
    </w:p>
    <w:p w14:paraId="0892F0F3" w14:textId="099FF76C" w:rsidR="00D510A7" w:rsidRPr="00D510A7" w:rsidRDefault="001E65FC" w:rsidP="008C1B06">
      <w:pPr>
        <w:ind w:firstLine="0"/>
      </w:pPr>
      <w:r w:rsidRPr="00D510A7">
        <w:t xml:space="preserve">El pollo </w:t>
      </w:r>
      <w:proofErr w:type="spellStart"/>
      <w:r w:rsidRPr="00D510A7">
        <w:t>broiler</w:t>
      </w:r>
      <w:proofErr w:type="spellEnd"/>
      <w:r w:rsidRPr="00D510A7">
        <w:t xml:space="preserve"> popularmente conocido como asadero o parrillero posee un acelerado crecimiento, también es una desventaja porque cualquier deficiencia en su alimentación, salud o en las condiciones de manejo que se les da provoque afectaciones graves a diferencia de otras aves domésticas. La producción de pollos de engorde puede salir al mercado entre seis y ocho semanas, un periodo corto de tiempo esto es muy beneficioso para los productores que busca recuperar su inversión rápidamente, esto conllevará una distribución más rápida hacia los </w:t>
      </w:r>
      <w:r w:rsidR="00B037E6" w:rsidRPr="00D510A7">
        <w:t xml:space="preserve">dueños de </w:t>
      </w:r>
      <w:r w:rsidRPr="00D510A7">
        <w:t xml:space="preserve">establecimiento de </w:t>
      </w:r>
      <w:r w:rsidR="00B037E6" w:rsidRPr="00D510A7">
        <w:t>asaderos. (Méndez, 2009</w:t>
      </w:r>
      <w:bookmarkEnd w:id="52"/>
      <w:r w:rsidR="003903D0">
        <w:t>)</w:t>
      </w:r>
      <w:r w:rsidR="00640E6A">
        <w:t>.</w:t>
      </w:r>
    </w:p>
    <w:p w14:paraId="42B5CB5F" w14:textId="4D3A4F39" w:rsidR="0007610C" w:rsidRPr="00C24E3D" w:rsidRDefault="0007610C" w:rsidP="00462E31">
      <w:pPr>
        <w:pStyle w:val="Ttulo2"/>
        <w:spacing w:after="240"/>
        <w:rPr>
          <w:lang w:val="es-EC"/>
        </w:rPr>
      </w:pPr>
      <w:bookmarkStart w:id="53" w:name="_Toc101026773"/>
      <w:r w:rsidRPr="00C24E3D">
        <w:rPr>
          <w:lang w:val="es-EC"/>
        </w:rPr>
        <w:t>CARNE DE POLLO</w:t>
      </w:r>
      <w:bookmarkEnd w:id="53"/>
    </w:p>
    <w:p w14:paraId="14A276F1" w14:textId="098C36D8" w:rsidR="0007610C" w:rsidRPr="00C24E3D" w:rsidRDefault="00040AE8" w:rsidP="00462E31">
      <w:pPr>
        <w:shd w:val="clear" w:color="auto" w:fill="FFFFFF" w:themeFill="background1"/>
        <w:spacing w:before="120" w:after="240"/>
        <w:ind w:firstLine="0"/>
      </w:pPr>
      <w:r w:rsidRPr="00C24E3D">
        <w:t xml:space="preserve">La práctica de la avicultura intensiva tiene una trayectoria de 60 años, sus principios se centraron en el aprovechamiento de machos de </w:t>
      </w:r>
      <w:r w:rsidR="000D14E1" w:rsidRPr="00C24E3D">
        <w:t>linaje</w:t>
      </w:r>
      <w:r w:rsidRPr="00C24E3D">
        <w:t xml:space="preserve"> de puesta sobrantes de los nacimientos. No obstante, en los últimos 40 años </w:t>
      </w:r>
      <w:r w:rsidR="000D14E1" w:rsidRPr="00C24E3D">
        <w:t>no ha sido viable la selección y mejora genética de linajes cárnicos especializados, por lo que actualmente, el cebo de machos de puesta se elimina al nacer.</w:t>
      </w:r>
      <w:r w:rsidR="009E3578" w:rsidRPr="00C24E3D">
        <w:t xml:space="preserve"> Resultando evidente que</w:t>
      </w:r>
      <w:r w:rsidR="0048295E" w:rsidRPr="00C24E3D">
        <w:t>,</w:t>
      </w:r>
      <w:r w:rsidR="009E3578" w:rsidRPr="00C24E3D">
        <w:t xml:space="preserve"> </w:t>
      </w:r>
      <w:r w:rsidR="0048295E" w:rsidRPr="00C24E3D">
        <w:t xml:space="preserve">a pesar de los múltiples factores que tienen efecto sobre la calidad de la carne, la principal causa del actual estatus de calidad de carne de pollos </w:t>
      </w:r>
      <w:proofErr w:type="spellStart"/>
      <w:r w:rsidR="0048295E" w:rsidRPr="00C24E3D">
        <w:t>broiler</w:t>
      </w:r>
      <w:proofErr w:type="spellEnd"/>
      <w:r w:rsidR="0048295E" w:rsidRPr="00C24E3D">
        <w:t xml:space="preserve"> es la predominante selección genética que tiene por objeto lograr crianzas más eficientes y mejores rendimientos. De este modo, los pollos de carne actuales son más tiernos debido a su menor edad (reduciendo la cantidad madurez del colágeno), de carne más clara</w:t>
      </w:r>
      <w:r w:rsidR="001E31F3" w:rsidRPr="00C24E3D">
        <w:t>, la misma que contiene menos pigmentos; y más jugosos por su mayor contenido de humedad</w:t>
      </w:r>
      <w:r w:rsidR="0007610C" w:rsidRPr="00C24E3D">
        <w:t xml:space="preserve"> (Cepero, 2002)</w:t>
      </w:r>
      <w:r w:rsidR="00A70335" w:rsidRPr="00C24E3D">
        <w:t>.</w:t>
      </w:r>
    </w:p>
    <w:p w14:paraId="4E841C46" w14:textId="5F0C54DA" w:rsidR="00AA01FA" w:rsidRPr="00C24E3D" w:rsidRDefault="00B17B0C" w:rsidP="00462E31">
      <w:pPr>
        <w:shd w:val="clear" w:color="auto" w:fill="FFFFFF"/>
        <w:spacing w:before="120" w:after="240"/>
        <w:ind w:firstLine="0"/>
      </w:pPr>
      <w:r w:rsidRPr="00C24E3D">
        <w:lastRenderedPageBreak/>
        <w:t>En el mercado, la carne de pollo es considerada una de las más saludables por su alta densidad de nutrientes; está compuesta principalmente por agua (</w:t>
      </w:r>
      <w:r w:rsidR="006B173A" w:rsidRPr="00C24E3D">
        <w:t>70%)</w:t>
      </w:r>
      <w:r w:rsidR="001853A0" w:rsidRPr="00C24E3D">
        <w:t>, tiene proteínas (20-22%)</w:t>
      </w:r>
      <w:r w:rsidR="001C5B66" w:rsidRPr="00C24E3D">
        <w:t xml:space="preserve"> y grasa (3-10%)</w:t>
      </w:r>
      <w:r w:rsidR="00EC1391" w:rsidRPr="00C24E3D">
        <w:t>; además, también contiene importantes valores de minerales (</w:t>
      </w:r>
      <w:hyperlink r:id="rId11" w:tooltip="Zinc" w:history="1">
        <w:r w:rsidR="00EC1391" w:rsidRPr="00C24E3D">
          <w:t>zinc</w:t>
        </w:r>
      </w:hyperlink>
      <w:r w:rsidR="00EC1391" w:rsidRPr="00C24E3D">
        <w:t>, hierro, selenio, magnesio, fósforo, cromo, cobalto), vitaminas A, B1, B3, B6, B12 y riboflavina</w:t>
      </w:r>
      <w:r w:rsidR="0056303D" w:rsidRPr="00C24E3D">
        <w:t>. Resulta importante recalcar que la cantidad de grasa que contiene el pollo depende de la porción que se consuma</w:t>
      </w:r>
      <w:r w:rsidR="000D6788" w:rsidRPr="00C24E3D">
        <w:t>,</w:t>
      </w:r>
      <w:r w:rsidR="008C7DF8" w:rsidRPr="00C24E3D">
        <w:t xml:space="preserve"> la mayor parte de grasa se encuentra en la piel (48 g de grasa / g de piel); además, la alimentación del animal determina cantidad de grasa que este contenga</w:t>
      </w:r>
      <w:r w:rsidR="003075B7" w:rsidRPr="00C24E3D">
        <w:t xml:space="preserve"> (</w:t>
      </w:r>
      <w:r w:rsidR="008C7DF8" w:rsidRPr="00C24E3D">
        <w:t>Martínez</w:t>
      </w:r>
      <w:r w:rsidR="003075B7" w:rsidRPr="00C24E3D">
        <w:t xml:space="preserve"> y Mora, 2010)</w:t>
      </w:r>
      <w:r w:rsidR="00EC1391" w:rsidRPr="00C24E3D">
        <w:t>.</w:t>
      </w:r>
    </w:p>
    <w:p w14:paraId="1CC966DE" w14:textId="4123FCCF" w:rsidR="0007610C" w:rsidRPr="00C24E3D" w:rsidRDefault="002634F6" w:rsidP="00462E31">
      <w:pPr>
        <w:shd w:val="clear" w:color="auto" w:fill="FFFFFF"/>
        <w:spacing w:before="120" w:after="240"/>
        <w:ind w:firstLine="0"/>
      </w:pPr>
      <w:r w:rsidRPr="00C24E3D">
        <w:t>En 2020 el número total de pollos de engorde producidos fue de 9.22 mil millones, un poco más que en 2019 (Departamento de Agricultura de Estados Unidos [USDA], 202</w:t>
      </w:r>
      <w:r w:rsidR="00B91FE0" w:rsidRPr="00C24E3D">
        <w:t>1</w:t>
      </w:r>
      <w:r w:rsidRPr="00C24E3D">
        <w:t xml:space="preserve">). </w:t>
      </w:r>
      <w:r w:rsidR="008342D1" w:rsidRPr="00C24E3D">
        <w:t>Por lo que e</w:t>
      </w:r>
      <w:r w:rsidR="004E5B6A" w:rsidRPr="00C24E3D">
        <w:t xml:space="preserve">l desarrollo de la industria avícola remarca la necesidad de </w:t>
      </w:r>
      <w:r w:rsidR="00487B9B" w:rsidRPr="00C24E3D">
        <w:t>conservar</w:t>
      </w:r>
      <w:r w:rsidR="00487B9B">
        <w:t xml:space="preserve"> productos de calidad </w:t>
      </w:r>
      <w:r w:rsidR="0050300D" w:rsidRPr="00C24E3D">
        <w:t xml:space="preserve">en cada </w:t>
      </w:r>
      <w:r w:rsidR="00487B9B">
        <w:t xml:space="preserve">una de las </w:t>
      </w:r>
      <w:r w:rsidR="0050300D" w:rsidRPr="00C24E3D">
        <w:t>etapa</w:t>
      </w:r>
      <w:r w:rsidR="00487B9B">
        <w:t xml:space="preserve">s </w:t>
      </w:r>
      <w:r w:rsidR="0050300D" w:rsidRPr="00C24E3D">
        <w:t xml:space="preserve">de </w:t>
      </w:r>
      <w:r w:rsidR="00F92AA3">
        <w:t xml:space="preserve">la </w:t>
      </w:r>
      <w:r w:rsidR="0050300D" w:rsidRPr="00C24E3D">
        <w:t>comercialización</w:t>
      </w:r>
      <w:r w:rsidR="00487B9B">
        <w:t xml:space="preserve">, en donde es fundamental </w:t>
      </w:r>
      <w:r w:rsidR="00487B9B" w:rsidRPr="00C24E3D">
        <w:t>la</w:t>
      </w:r>
      <w:r w:rsidR="0050300D" w:rsidRPr="00C24E3D">
        <w:t xml:space="preserve"> </w:t>
      </w:r>
      <w:r w:rsidR="00487B9B" w:rsidRPr="00C24E3D">
        <w:t>conservación</w:t>
      </w:r>
      <w:r w:rsidR="0050300D" w:rsidRPr="00C24E3D">
        <w:t xml:space="preserve"> </w:t>
      </w:r>
      <w:r w:rsidR="00487B9B">
        <w:t xml:space="preserve">de la carne de pollo </w:t>
      </w:r>
      <w:r w:rsidR="0050300D" w:rsidRPr="00C24E3D">
        <w:t>a bajas temperaturas</w:t>
      </w:r>
      <w:r w:rsidR="00487B9B">
        <w:t xml:space="preserve">, </w:t>
      </w:r>
      <w:r w:rsidR="00F92AA3">
        <w:t>limitada</w:t>
      </w:r>
      <w:r w:rsidR="0050300D" w:rsidRPr="00C24E3D">
        <w:t xml:space="preserve"> a breves periodos </w:t>
      </w:r>
      <w:r w:rsidR="0007610C" w:rsidRPr="00C24E3D">
        <w:t>de tiempo (</w:t>
      </w:r>
      <w:proofErr w:type="spellStart"/>
      <w:r w:rsidR="0007610C" w:rsidRPr="00C24E3D">
        <w:t>Barbut</w:t>
      </w:r>
      <w:proofErr w:type="spellEnd"/>
      <w:r w:rsidR="0007610C" w:rsidRPr="00C24E3D">
        <w:t>, 2002).</w:t>
      </w:r>
    </w:p>
    <w:p w14:paraId="4BA35101" w14:textId="09EEBAC5" w:rsidR="00B2398D" w:rsidRPr="00C24E3D" w:rsidRDefault="003A166E" w:rsidP="00462E31">
      <w:pPr>
        <w:shd w:val="clear" w:color="auto" w:fill="FFFFFF"/>
        <w:spacing w:before="120" w:after="240"/>
        <w:ind w:firstLine="0"/>
      </w:pPr>
      <w:r w:rsidRPr="00C24E3D">
        <w:t>Cabe recalcar que, en la preservación de la calidad de la carne de pollo, la congelación constituye la manera más eficiente y segura; aunque es de considerar que las carnes congeladas soportan cambios que restringen su tiempo de almacenamiento</w:t>
      </w:r>
      <w:r w:rsidR="002812ED" w:rsidRPr="00C24E3D">
        <w:t>; el método de congelación de la carne de pollo puede realizarse aplicando diferentes métodos, lo más comunes incluyen: congelación por aire, placas de congelación y líquidos criogénicos</w:t>
      </w:r>
      <w:r w:rsidR="00917782" w:rsidRPr="00C24E3D">
        <w:t>;</w:t>
      </w:r>
      <w:r w:rsidR="000A29C5" w:rsidRPr="00C24E3D">
        <w:t xml:space="preserve"> siendo imprescindible controlar ciertas variables para impedir el deterioro del producto, una de dichas variables es la velocidad de congelación la cual tiene un efecto considerable sobre la calidad de la carne por los cambios estructurales que sobrevienen con la formación de cristales de hierro</w:t>
      </w:r>
      <w:r w:rsidR="00917782" w:rsidRPr="00C24E3D">
        <w:t xml:space="preserve"> </w:t>
      </w:r>
      <w:r w:rsidR="00FB3481" w:rsidRPr="00C24E3D">
        <w:t xml:space="preserve">(Fabre </w:t>
      </w:r>
      <w:r w:rsidR="00FB3481" w:rsidRPr="00496937">
        <w:rPr>
          <w:i/>
          <w:iCs/>
        </w:rPr>
        <w:t>et al</w:t>
      </w:r>
      <w:r w:rsidR="00FB3481" w:rsidRPr="00C24E3D">
        <w:t xml:space="preserve">., 2014). </w:t>
      </w:r>
    </w:p>
    <w:p w14:paraId="1255C024" w14:textId="748E5F1F" w:rsidR="00675F3A" w:rsidRPr="00C24E3D" w:rsidRDefault="00675F3A" w:rsidP="00462E31">
      <w:pPr>
        <w:shd w:val="clear" w:color="auto" w:fill="FFFFFF"/>
        <w:spacing w:before="120" w:after="240"/>
        <w:ind w:firstLine="0"/>
      </w:pPr>
      <w:r w:rsidRPr="00C24E3D">
        <w:t xml:space="preserve">La velocidad de congelación puede modificarse acorde al método empleado, por ejemplo, una congelación convencional a -20º C empleando aire estanco provoca la formación de cristales de hielo de forma irregular y relativamente grandes, lo que daña las células </w:t>
      </w:r>
      <w:r w:rsidR="004252DD">
        <w:t xml:space="preserve">y con esto </w:t>
      </w:r>
      <w:r w:rsidRPr="00C24E3D">
        <w:t xml:space="preserve">el </w:t>
      </w:r>
      <w:r w:rsidR="004252DD" w:rsidRPr="00C24E3D">
        <w:t>desperfecto</w:t>
      </w:r>
      <w:r w:rsidRPr="00C24E3D">
        <w:t xml:space="preserve"> </w:t>
      </w:r>
      <w:r w:rsidR="004252DD">
        <w:t xml:space="preserve">de la </w:t>
      </w:r>
      <w:r w:rsidRPr="00C24E3D">
        <w:t xml:space="preserve">estructura de la carne de pollo; contrariamente, las velocidades </w:t>
      </w:r>
      <w:r w:rsidR="00AA4499">
        <w:t xml:space="preserve">altas o elevadas </w:t>
      </w:r>
      <w:r w:rsidRPr="00C24E3D">
        <w:t xml:space="preserve">de congelación </w:t>
      </w:r>
      <w:r w:rsidR="00AA4499">
        <w:t>conllevan</w:t>
      </w:r>
      <w:r w:rsidR="001400BC" w:rsidRPr="00C24E3D">
        <w:t xml:space="preserve"> a la formación de </w:t>
      </w:r>
      <w:r w:rsidR="00AA4499">
        <w:t xml:space="preserve">pequeños </w:t>
      </w:r>
      <w:r w:rsidR="001400BC" w:rsidRPr="00C24E3D">
        <w:t xml:space="preserve">cristales de hielo y </w:t>
      </w:r>
      <w:bookmarkStart w:id="54" w:name="_Hlk92377304"/>
      <w:r w:rsidR="00D6535A">
        <w:t xml:space="preserve">con mayor regularidad </w:t>
      </w:r>
      <w:r w:rsidR="001400BC" w:rsidRPr="00C24E3D">
        <w:t>(Posligua y Delgado, 2019).</w:t>
      </w:r>
      <w:r w:rsidR="001A340A" w:rsidRPr="00C24E3D">
        <w:t xml:space="preserve"> </w:t>
      </w:r>
      <w:bookmarkEnd w:id="54"/>
      <w:r w:rsidR="001A340A" w:rsidRPr="00C24E3D">
        <w:t xml:space="preserve">Fabre </w:t>
      </w:r>
      <w:r w:rsidR="001A340A" w:rsidRPr="00496937">
        <w:rPr>
          <w:i/>
          <w:iCs/>
        </w:rPr>
        <w:t>et al.</w:t>
      </w:r>
      <w:r w:rsidR="001A340A" w:rsidRPr="00C24E3D">
        <w:t xml:space="preserve"> (2014) indican que otro de los factores de gran importancia es la recristalización, la cual es ocasionada debido a las oscilaciones térmicas (producidas durante el transporte y almacenamiento de alimentos congelados).</w:t>
      </w:r>
    </w:p>
    <w:p w14:paraId="70A8D4D3" w14:textId="720975A9" w:rsidR="00614F80" w:rsidRPr="00C24E3D" w:rsidRDefault="00614F80" w:rsidP="00462E31">
      <w:pPr>
        <w:shd w:val="clear" w:color="auto" w:fill="FFFFFF"/>
        <w:spacing w:before="120" w:after="240"/>
        <w:ind w:firstLine="0"/>
        <w:rPr>
          <w:rFonts w:cs="Times New Roman"/>
          <w:szCs w:val="24"/>
        </w:rPr>
      </w:pPr>
      <w:r w:rsidRPr="00C24E3D">
        <w:rPr>
          <w:rFonts w:cs="Times New Roman"/>
          <w:szCs w:val="24"/>
        </w:rPr>
        <w:lastRenderedPageBreak/>
        <w:t xml:space="preserve">Por otro lado, otro procedimiento que permite alargar la vida útil de la carne de pollo consiste en aplicar soluciones de marinado, lo cual también permite mejorar la textura, aumentar rendimientos y potenciar el sabor; siendo las soluciones de marinado con sal y </w:t>
      </w:r>
      <w:proofErr w:type="spellStart"/>
      <w:r w:rsidRPr="00C24E3D">
        <w:rPr>
          <w:rFonts w:cs="Times New Roman"/>
          <w:szCs w:val="24"/>
        </w:rPr>
        <w:t>tripolifosfato</w:t>
      </w:r>
      <w:proofErr w:type="spellEnd"/>
      <w:r w:rsidRPr="00C24E3D">
        <w:rPr>
          <w:rFonts w:cs="Times New Roman"/>
          <w:szCs w:val="24"/>
        </w:rPr>
        <w:t xml:space="preserve"> las más utilizadas, estas soluciones son aplicadas a la carne atendiendo al tipo de producto </w:t>
      </w:r>
      <w:r w:rsidR="00320DC5" w:rsidRPr="00C24E3D">
        <w:rPr>
          <w:rFonts w:cs="Times New Roman"/>
          <w:szCs w:val="24"/>
        </w:rPr>
        <w:t xml:space="preserve">empleándose la inmersión o masaje (Fabre </w:t>
      </w:r>
      <w:r w:rsidR="00320DC5" w:rsidRPr="00496937">
        <w:rPr>
          <w:rFonts w:cs="Times New Roman"/>
          <w:i/>
          <w:iCs/>
          <w:szCs w:val="24"/>
        </w:rPr>
        <w:t>et al.,</w:t>
      </w:r>
      <w:r w:rsidR="00320DC5" w:rsidRPr="00C24E3D">
        <w:rPr>
          <w:rFonts w:cs="Times New Roman"/>
          <w:szCs w:val="24"/>
        </w:rPr>
        <w:t xml:space="preserve"> 2014).</w:t>
      </w:r>
      <w:r w:rsidR="00C94CDE" w:rsidRPr="00C24E3D">
        <w:rPr>
          <w:rFonts w:cs="Times New Roman"/>
          <w:szCs w:val="24"/>
        </w:rPr>
        <w:t xml:space="preserve"> Por citar un ejemplo, mediante el marinado por inyección </w:t>
      </w:r>
      <w:proofErr w:type="spellStart"/>
      <w:r w:rsidR="00C94CDE" w:rsidRPr="00C24E3D">
        <w:rPr>
          <w:rFonts w:cs="Times New Roman"/>
          <w:szCs w:val="24"/>
        </w:rPr>
        <w:t>multiaguja</w:t>
      </w:r>
      <w:proofErr w:type="spellEnd"/>
      <w:r w:rsidR="00C94CDE" w:rsidRPr="00C24E3D">
        <w:rPr>
          <w:rFonts w:cs="Times New Roman"/>
          <w:szCs w:val="24"/>
        </w:rPr>
        <w:t xml:space="preserve"> se genera una dosificación exacta de solución empleando sondas que se insertan en el músculo; lo que permite garantizar productos homogéneos en periodos de procesamiento</w:t>
      </w:r>
      <w:r w:rsidR="003B2C26" w:rsidRPr="00C24E3D">
        <w:rPr>
          <w:rFonts w:cs="Times New Roman"/>
          <w:szCs w:val="24"/>
        </w:rPr>
        <w:t xml:space="preserve"> relativamente cortos (Posligua y Delgado, 2019).</w:t>
      </w:r>
    </w:p>
    <w:p w14:paraId="6FF3D51E" w14:textId="166BD896" w:rsidR="00CB1EBA" w:rsidRPr="00C24E3D" w:rsidRDefault="00CB1EBA" w:rsidP="00462E31">
      <w:pPr>
        <w:shd w:val="clear" w:color="auto" w:fill="FFFFFF"/>
        <w:spacing w:before="120" w:after="240"/>
        <w:ind w:firstLine="0"/>
        <w:rPr>
          <w:rFonts w:cs="Times New Roman"/>
          <w:szCs w:val="24"/>
        </w:rPr>
      </w:pPr>
      <w:r w:rsidRPr="00C24E3D">
        <w:rPr>
          <w:rFonts w:cs="Times New Roman"/>
          <w:szCs w:val="24"/>
        </w:rPr>
        <w:t>En cuanto a la temperatura de almacenamiento de la carne de pollo, esta constituye un rol fundamental en su conservación</w:t>
      </w:r>
      <w:r w:rsidR="003078B7" w:rsidRPr="00C24E3D">
        <w:rPr>
          <w:rFonts w:cs="Times New Roman"/>
          <w:szCs w:val="24"/>
        </w:rPr>
        <w:t xml:space="preserve">, por lo que la mayor parte de la carne de pollo en mercados locales se comercializa a temperatura de refrigeración; más en mercados de exportación, es imprescindible el uso de temperaturas de congelación pues se trata de un producto altamente perecedero (Fabre </w:t>
      </w:r>
      <w:r w:rsidR="003078B7" w:rsidRPr="00496937">
        <w:rPr>
          <w:rFonts w:cs="Times New Roman"/>
          <w:i/>
          <w:iCs/>
          <w:szCs w:val="24"/>
        </w:rPr>
        <w:t>et al.,</w:t>
      </w:r>
      <w:r w:rsidR="003078B7" w:rsidRPr="00C24E3D">
        <w:rPr>
          <w:rFonts w:cs="Times New Roman"/>
          <w:szCs w:val="24"/>
        </w:rPr>
        <w:t xml:space="preserve"> 2014).</w:t>
      </w:r>
    </w:p>
    <w:p w14:paraId="2596F0CF" w14:textId="748126AC" w:rsidR="0007610C" w:rsidRPr="00C24E3D" w:rsidRDefault="00400B04" w:rsidP="00462E31">
      <w:pPr>
        <w:shd w:val="clear" w:color="auto" w:fill="FFFFFF"/>
        <w:spacing w:before="120" w:after="240"/>
        <w:ind w:firstLine="0"/>
        <w:rPr>
          <w:rFonts w:cs="Times New Roman"/>
          <w:szCs w:val="24"/>
        </w:rPr>
      </w:pPr>
      <w:r w:rsidRPr="00C24E3D">
        <w:rPr>
          <w:rFonts w:cs="Times New Roman"/>
          <w:szCs w:val="24"/>
        </w:rPr>
        <w:t>Es de resaltar que la producción avícola experimenta un notable crecimiento e industrialización a nivel mundial debido al considerable impulso del crecimiento demográfico</w:t>
      </w:r>
      <w:r w:rsidR="000D7985" w:rsidRPr="00C24E3D">
        <w:rPr>
          <w:rFonts w:cs="Times New Roman"/>
          <w:szCs w:val="24"/>
        </w:rPr>
        <w:t xml:space="preserve"> conjuntamente con los procesos de urbanización y</w:t>
      </w:r>
      <w:r w:rsidRPr="00C24E3D">
        <w:rPr>
          <w:rFonts w:cs="Times New Roman"/>
          <w:szCs w:val="24"/>
        </w:rPr>
        <w:t xml:space="preserve"> el aumento del poder adquisitivo </w:t>
      </w:r>
      <w:r w:rsidR="000D7985" w:rsidRPr="00C24E3D">
        <w:rPr>
          <w:rFonts w:cs="Times New Roman"/>
          <w:szCs w:val="24"/>
        </w:rPr>
        <w:t>(FAO, 2022)</w:t>
      </w:r>
      <w:r w:rsidRPr="00C24E3D">
        <w:rPr>
          <w:rFonts w:cs="Times New Roman"/>
          <w:szCs w:val="24"/>
        </w:rPr>
        <w:t>.</w:t>
      </w:r>
      <w:r w:rsidR="00FD4A09" w:rsidRPr="00C24E3D">
        <w:rPr>
          <w:rFonts w:cs="Times New Roman"/>
          <w:szCs w:val="24"/>
        </w:rPr>
        <w:t xml:space="preserve"> En países como España la </w:t>
      </w:r>
      <w:r w:rsidR="00B37F05" w:rsidRPr="00C24E3D">
        <w:rPr>
          <w:rFonts w:cs="Times New Roman"/>
          <w:szCs w:val="24"/>
        </w:rPr>
        <w:t xml:space="preserve">población consume </w:t>
      </w:r>
      <w:r w:rsidR="00FD4A09" w:rsidRPr="00C24E3D">
        <w:rPr>
          <w:rFonts w:cs="Times New Roman"/>
          <w:szCs w:val="24"/>
        </w:rPr>
        <w:t xml:space="preserve">carne de aves de corral </w:t>
      </w:r>
      <w:r w:rsidR="00B37F05" w:rsidRPr="00C24E3D">
        <w:rPr>
          <w:rFonts w:cs="Times New Roman"/>
          <w:szCs w:val="24"/>
        </w:rPr>
        <w:t>en su</w:t>
      </w:r>
      <w:r w:rsidR="00FD4A09" w:rsidRPr="00C24E3D">
        <w:rPr>
          <w:rFonts w:cs="Times New Roman"/>
          <w:szCs w:val="24"/>
        </w:rPr>
        <w:t xml:space="preserve"> dieta </w:t>
      </w:r>
      <w:r w:rsidR="00B37F05" w:rsidRPr="00C24E3D">
        <w:rPr>
          <w:rFonts w:cs="Times New Roman"/>
          <w:szCs w:val="24"/>
        </w:rPr>
        <w:t>diaria</w:t>
      </w:r>
      <w:r w:rsidR="00FD4A09" w:rsidRPr="00C24E3D">
        <w:rPr>
          <w:rFonts w:cs="Times New Roman"/>
          <w:szCs w:val="24"/>
        </w:rPr>
        <w:t xml:space="preserve">; con un aumento </w:t>
      </w:r>
      <w:r w:rsidR="00B37F05" w:rsidRPr="00C24E3D">
        <w:rPr>
          <w:rFonts w:cs="Times New Roman"/>
          <w:szCs w:val="24"/>
        </w:rPr>
        <w:t xml:space="preserve">constante en el consumo de este producto y siendo mayor que </w:t>
      </w:r>
      <w:r w:rsidR="00BE64C0" w:rsidRPr="00C24E3D">
        <w:rPr>
          <w:rFonts w:cs="Times New Roman"/>
          <w:szCs w:val="24"/>
        </w:rPr>
        <w:t>el consumo de carne de origen vacuno</w:t>
      </w:r>
      <w:r w:rsidR="00E50D94" w:rsidRPr="00C24E3D">
        <w:rPr>
          <w:rFonts w:cs="Times New Roman"/>
          <w:szCs w:val="24"/>
        </w:rPr>
        <w:t xml:space="preserve">; características como la versatilidad, variedad, y la incorporación de carne de aves de corral en una dieta baja en grasas son responsables del aumento en mención; y es que la carne de pollo </w:t>
      </w:r>
      <w:r w:rsidR="00EE6AA5" w:rsidRPr="00C24E3D">
        <w:rPr>
          <w:rFonts w:cs="Times New Roman"/>
          <w:szCs w:val="24"/>
        </w:rPr>
        <w:t>no contiene cantidades considerables de carbohidratos; además, contiene un 20% de proteínas de las cuales el 9% aproximadamente está constituido por grasa aportando</w:t>
      </w:r>
      <w:r w:rsidR="00E50D94" w:rsidRPr="00C24E3D">
        <w:rPr>
          <w:rFonts w:cs="Times New Roman"/>
          <w:szCs w:val="24"/>
        </w:rPr>
        <w:t xml:space="preserve"> </w:t>
      </w:r>
      <w:r w:rsidR="00BE64C0" w:rsidRPr="00C24E3D">
        <w:rPr>
          <w:rFonts w:cs="Times New Roman"/>
          <w:szCs w:val="24"/>
        </w:rPr>
        <w:t xml:space="preserve"> </w:t>
      </w:r>
      <w:r w:rsidR="00EE6AA5" w:rsidRPr="00C24E3D">
        <w:rPr>
          <w:rFonts w:cs="Times New Roman"/>
          <w:szCs w:val="24"/>
        </w:rPr>
        <w:t xml:space="preserve">menos ácidos grasos monoinsaturados y poliinsaturados </w:t>
      </w:r>
      <w:r w:rsidR="00BE64C0" w:rsidRPr="00C24E3D">
        <w:rPr>
          <w:rFonts w:cs="Times New Roman"/>
          <w:szCs w:val="24"/>
        </w:rPr>
        <w:t xml:space="preserve">(FAO, 2013). </w:t>
      </w:r>
    </w:p>
    <w:p w14:paraId="19B58FE5" w14:textId="1EF3EDDD" w:rsidR="00AA7332" w:rsidRPr="00C24E3D" w:rsidRDefault="00AA7332" w:rsidP="00462E31">
      <w:pPr>
        <w:shd w:val="clear" w:color="auto" w:fill="FFFFFF"/>
        <w:spacing w:before="120" w:after="240"/>
        <w:ind w:firstLine="0"/>
        <w:rPr>
          <w:rFonts w:cs="Times New Roman"/>
          <w:szCs w:val="24"/>
        </w:rPr>
      </w:pPr>
      <w:r w:rsidRPr="00C24E3D">
        <w:rPr>
          <w:rFonts w:cs="Times New Roman"/>
          <w:szCs w:val="24"/>
        </w:rPr>
        <w:t xml:space="preserve">Por tanto, el consumo de 100g de pollo asado (incluyendo la piel) </w:t>
      </w:r>
      <w:r w:rsidR="009B0FDD" w:rsidRPr="00C24E3D">
        <w:rPr>
          <w:rFonts w:cs="Times New Roman"/>
          <w:szCs w:val="24"/>
        </w:rPr>
        <w:t>constituye una fuente de proteína excelente, la cual abarca aproximadamente el 58% del consumo de proteína recomendado para adultos; así mismo, la carne de pollo contiene vitaminas y minerales, destacando tanto por su contenido proteico como por su aporte de ácido fólico y vitamina B3</w:t>
      </w:r>
      <w:r w:rsidR="00AF3007" w:rsidRPr="00C24E3D">
        <w:rPr>
          <w:rFonts w:cs="Times New Roman"/>
          <w:szCs w:val="24"/>
        </w:rPr>
        <w:t xml:space="preserve">; también, este tipo de carne contiene altos valores de hierro y zinc, aunque en menor proporción que las carnes rojas; por último, destaca por su contenido de fósforo y potasio mismos que son </w:t>
      </w:r>
      <w:r w:rsidR="00AF3007" w:rsidRPr="00C24E3D">
        <w:rPr>
          <w:rFonts w:cs="Times New Roman"/>
          <w:szCs w:val="24"/>
        </w:rPr>
        <w:lastRenderedPageBreak/>
        <w:t xml:space="preserve">minerales esenciales en la dieta de cualquier persona sobre todo para quienes realizan mucha actividad física (Carbajal, 2013). </w:t>
      </w:r>
    </w:p>
    <w:p w14:paraId="1B004586" w14:textId="102A8D21" w:rsidR="004F1E51" w:rsidRPr="00C24E3D" w:rsidRDefault="00532E95" w:rsidP="00462E31">
      <w:pPr>
        <w:shd w:val="clear" w:color="auto" w:fill="FFFFFF"/>
        <w:spacing w:before="120" w:after="240"/>
        <w:ind w:firstLine="0"/>
        <w:rPr>
          <w:rFonts w:cs="Times New Roman"/>
          <w:szCs w:val="24"/>
        </w:rPr>
      </w:pPr>
      <w:r w:rsidRPr="00C24E3D">
        <w:rPr>
          <w:rFonts w:cs="Times New Roman"/>
          <w:szCs w:val="24"/>
        </w:rPr>
        <w:t>Resulta importante señalar que, en función de la edad del animal, la composición de</w:t>
      </w:r>
      <w:r w:rsidR="0052162E" w:rsidRPr="00C24E3D">
        <w:rPr>
          <w:rFonts w:cs="Times New Roman"/>
          <w:szCs w:val="24"/>
        </w:rPr>
        <w:t xml:space="preserve"> </w:t>
      </w:r>
      <w:r w:rsidRPr="00C24E3D">
        <w:rPr>
          <w:rFonts w:cs="Times New Roman"/>
          <w:szCs w:val="24"/>
        </w:rPr>
        <w:t xml:space="preserve">la carne de pollo puede variar; así, los individuos de mayor edad contienen más grasa; por otra parte, la composición también varía según la pieza cárnica, por ejemplo, la pechuga contiene más proteína en relación al muslo </w:t>
      </w:r>
      <w:r w:rsidR="00484C61" w:rsidRPr="00C24E3D">
        <w:rPr>
          <w:rFonts w:cs="Times New Roman"/>
          <w:szCs w:val="24"/>
        </w:rPr>
        <w:t>(Pérez, 2015).</w:t>
      </w:r>
    </w:p>
    <w:p w14:paraId="777E4923" w14:textId="0E50CBB9" w:rsidR="0007610C" w:rsidRPr="00C24E3D" w:rsidRDefault="0007610C" w:rsidP="00462E31">
      <w:pPr>
        <w:pStyle w:val="Ttulo2"/>
        <w:spacing w:after="240"/>
        <w:rPr>
          <w:rFonts w:cs="Times New Roman"/>
          <w:szCs w:val="24"/>
          <w:lang w:val="es-EC"/>
        </w:rPr>
      </w:pPr>
      <w:bookmarkStart w:id="55" w:name="_Toc101026774"/>
      <w:r w:rsidRPr="00C24E3D">
        <w:rPr>
          <w:rFonts w:cs="Times New Roman"/>
          <w:szCs w:val="24"/>
          <w:lang w:val="es-EC"/>
        </w:rPr>
        <w:t>POLLO A LA BRASA</w:t>
      </w:r>
      <w:r w:rsidR="00257BCF">
        <w:rPr>
          <w:rFonts w:cs="Times New Roman"/>
          <w:szCs w:val="24"/>
          <w:lang w:val="es-EC"/>
        </w:rPr>
        <w:t xml:space="preserve"> (POLLO ASADO)</w:t>
      </w:r>
      <w:bookmarkEnd w:id="55"/>
    </w:p>
    <w:p w14:paraId="42C8B05C" w14:textId="03FFF58A" w:rsidR="0007610C" w:rsidRPr="00C24E3D" w:rsidRDefault="0052162E" w:rsidP="00462E31">
      <w:pPr>
        <w:spacing w:before="120" w:after="240"/>
        <w:ind w:firstLine="0"/>
        <w:rPr>
          <w:rFonts w:cs="Times New Roman"/>
          <w:szCs w:val="24"/>
        </w:rPr>
      </w:pPr>
      <w:r w:rsidRPr="00C24E3D">
        <w:rPr>
          <w:rFonts w:cs="Times New Roman"/>
          <w:szCs w:val="24"/>
        </w:rPr>
        <w:t xml:space="preserve">Se ha estimado que el pollo, de nombre científico </w:t>
      </w:r>
      <w:proofErr w:type="spellStart"/>
      <w:r w:rsidR="00D61BB8" w:rsidRPr="00C24E3D">
        <w:rPr>
          <w:rFonts w:cs="Times New Roman"/>
          <w:i/>
          <w:iCs/>
          <w:szCs w:val="24"/>
        </w:rPr>
        <w:t>Gallus</w:t>
      </w:r>
      <w:proofErr w:type="spellEnd"/>
      <w:r w:rsidR="00D61BB8" w:rsidRPr="00C24E3D">
        <w:rPr>
          <w:rFonts w:cs="Times New Roman"/>
          <w:i/>
          <w:iCs/>
          <w:szCs w:val="24"/>
        </w:rPr>
        <w:t xml:space="preserve"> </w:t>
      </w:r>
      <w:proofErr w:type="spellStart"/>
      <w:r w:rsidR="00D61BB8" w:rsidRPr="00C24E3D">
        <w:rPr>
          <w:rFonts w:cs="Times New Roman"/>
          <w:i/>
          <w:iCs/>
          <w:szCs w:val="24"/>
        </w:rPr>
        <w:t>domesticus</w:t>
      </w:r>
      <w:proofErr w:type="spellEnd"/>
      <w:r w:rsidR="00D61BB8" w:rsidRPr="00C24E3D">
        <w:rPr>
          <w:rFonts w:cs="Times New Roman"/>
          <w:i/>
          <w:iCs/>
          <w:szCs w:val="24"/>
        </w:rPr>
        <w:t>,</w:t>
      </w:r>
      <w:r w:rsidR="00D61BB8" w:rsidRPr="00C24E3D">
        <w:rPr>
          <w:rFonts w:cs="Times New Roman"/>
          <w:szCs w:val="24"/>
        </w:rPr>
        <w:t xml:space="preserve"> proviene de una familia salvaje de aves originaria del sureste de Asia; se cree que la domesticación de esta especie inició antes del año 6 000 a.C.; </w:t>
      </w:r>
      <w:r w:rsidR="00906220" w:rsidRPr="00C24E3D">
        <w:rPr>
          <w:rFonts w:cs="Times New Roman"/>
          <w:szCs w:val="24"/>
        </w:rPr>
        <w:t xml:space="preserve">en esos inicios, y por varios siglos, esta especie era destinada a la exhibición de ejemplares, en vez de producirse para el consumo diario (Sorrentino, 2013). </w:t>
      </w:r>
    </w:p>
    <w:p w14:paraId="0D7B5859" w14:textId="0FD13B69" w:rsidR="0085405D" w:rsidRPr="00C24E3D" w:rsidRDefault="0085405D" w:rsidP="00462E31">
      <w:pPr>
        <w:spacing w:before="120" w:after="240"/>
        <w:ind w:firstLine="0"/>
        <w:rPr>
          <w:rFonts w:cs="Times New Roman"/>
          <w:szCs w:val="24"/>
        </w:rPr>
      </w:pPr>
      <w:r w:rsidRPr="00C24E3D">
        <w:rPr>
          <w:rFonts w:cs="Times New Roman"/>
          <w:szCs w:val="24"/>
        </w:rPr>
        <w:t>A principios del siglo XX</w:t>
      </w:r>
      <w:r w:rsidR="00295E61" w:rsidRPr="00C24E3D">
        <w:rPr>
          <w:rFonts w:cs="Times New Roman"/>
          <w:szCs w:val="24"/>
        </w:rPr>
        <w:t>, las aves de corral se destinaban a la producción de huevos y los animales se consideraban un subproducto en mercados locales; luego de finalizar la primera guerra mundial, en Inglaterra se empezaron a criar aves destinadas a la producción de carne; y, en 1940</w:t>
      </w:r>
      <w:r w:rsidR="005872C0" w:rsidRPr="00C24E3D">
        <w:rPr>
          <w:rFonts w:cs="Times New Roman"/>
          <w:szCs w:val="24"/>
        </w:rPr>
        <w:t xml:space="preserve"> se desarrolló el pollo </w:t>
      </w:r>
      <w:proofErr w:type="spellStart"/>
      <w:r w:rsidR="005872C0" w:rsidRPr="00C24E3D">
        <w:rPr>
          <w:rFonts w:cs="Times New Roman"/>
          <w:szCs w:val="24"/>
        </w:rPr>
        <w:t>broiler</w:t>
      </w:r>
      <w:proofErr w:type="spellEnd"/>
      <w:r w:rsidR="005872C0" w:rsidRPr="00C24E3D">
        <w:rPr>
          <w:rFonts w:cs="Times New Roman"/>
          <w:szCs w:val="24"/>
        </w:rPr>
        <w:t xml:space="preserve"> en Estados Unidos, iniciándose la producción en masa de carne de pollo, en la actualidad, existe un considerable número de corporaciones que integra y gestiona la industria avícola (FAO, 2013). </w:t>
      </w:r>
    </w:p>
    <w:p w14:paraId="32D361B9" w14:textId="325127E4" w:rsidR="0007610C" w:rsidRPr="00C24E3D" w:rsidRDefault="00E562DB" w:rsidP="00462E31">
      <w:pPr>
        <w:spacing w:before="120"/>
        <w:ind w:firstLine="0"/>
        <w:rPr>
          <w:rFonts w:cs="Times New Roman"/>
          <w:szCs w:val="24"/>
        </w:rPr>
      </w:pPr>
      <w:r w:rsidRPr="00C24E3D">
        <w:rPr>
          <w:rFonts w:cs="Times New Roman"/>
          <w:szCs w:val="24"/>
        </w:rPr>
        <w:t>A nivel nacional e</w:t>
      </w:r>
      <w:r w:rsidR="005872C0" w:rsidRPr="00C24E3D">
        <w:rPr>
          <w:rFonts w:cs="Times New Roman"/>
          <w:szCs w:val="24"/>
        </w:rPr>
        <w:t xml:space="preserve">l pollo asado, o pollo a la brasa </w:t>
      </w:r>
      <w:r w:rsidRPr="00C24E3D">
        <w:rPr>
          <w:rFonts w:cs="Times New Roman"/>
          <w:szCs w:val="24"/>
        </w:rPr>
        <w:t>constituye un alimento de consumo masivo</w:t>
      </w:r>
      <w:r w:rsidR="009D1C81" w:rsidRPr="00C24E3D">
        <w:rPr>
          <w:rFonts w:cs="Times New Roman"/>
          <w:szCs w:val="24"/>
        </w:rPr>
        <w:t>; pues</w:t>
      </w:r>
      <w:r w:rsidRPr="00C24E3D">
        <w:rPr>
          <w:rFonts w:cs="Times New Roman"/>
          <w:szCs w:val="24"/>
        </w:rPr>
        <w:t xml:space="preserve"> por su accesibilidad económica</w:t>
      </w:r>
      <w:r w:rsidR="009D1C81" w:rsidRPr="00C24E3D">
        <w:rPr>
          <w:rFonts w:cs="Times New Roman"/>
          <w:szCs w:val="24"/>
        </w:rPr>
        <w:t xml:space="preserve"> y exquisito sabor ha ganado popularidad entre las familias ecuatorianas (Guerrero </w:t>
      </w:r>
      <w:r w:rsidR="009D1C81" w:rsidRPr="00496937">
        <w:rPr>
          <w:rFonts w:cs="Times New Roman"/>
          <w:i/>
          <w:iCs/>
          <w:szCs w:val="24"/>
        </w:rPr>
        <w:t>et al.,</w:t>
      </w:r>
      <w:r w:rsidR="009D1C81" w:rsidRPr="00C24E3D">
        <w:rPr>
          <w:rFonts w:cs="Times New Roman"/>
          <w:szCs w:val="24"/>
        </w:rPr>
        <w:t xml:space="preserve"> 2007)</w:t>
      </w:r>
      <w:r w:rsidR="0007610C" w:rsidRPr="00C24E3D">
        <w:rPr>
          <w:rFonts w:cs="Times New Roman"/>
          <w:szCs w:val="24"/>
        </w:rPr>
        <w:t xml:space="preserve">, las mismas que consumen este producto sin conocer el potencial riesgo que representa la contaminación de este alimento, por microorganismos patógenos causantes de enfermedades gastrointestinales. </w:t>
      </w:r>
    </w:p>
    <w:p w14:paraId="7F1A85EC" w14:textId="77777777" w:rsidR="000F63E1" w:rsidRPr="00C05BCC" w:rsidRDefault="000F63E1" w:rsidP="000F63E1">
      <w:pPr>
        <w:pStyle w:val="Ttulo2"/>
        <w:rPr>
          <w:color w:val="1F3763" w:themeColor="accent1" w:themeShade="7F"/>
          <w:shd w:val="clear" w:color="auto" w:fill="FFFFFF"/>
          <w:lang w:val="es-EC"/>
        </w:rPr>
      </w:pPr>
      <w:bookmarkStart w:id="56" w:name="_Toc101026775"/>
      <w:r w:rsidRPr="00C05BCC">
        <w:rPr>
          <w:shd w:val="clear" w:color="auto" w:fill="FFFFFF"/>
          <w:lang w:val="es-EC"/>
        </w:rPr>
        <w:t>ORIGEN DE LA CONTAMINACIÓN MICROBIANA DE POLLO</w:t>
      </w:r>
      <w:bookmarkEnd w:id="56"/>
    </w:p>
    <w:p w14:paraId="3790A4AC" w14:textId="77777777" w:rsidR="000F63E1" w:rsidRPr="00C24E3D" w:rsidRDefault="000F63E1" w:rsidP="000F63E1">
      <w:pPr>
        <w:shd w:val="clear" w:color="auto" w:fill="FFFFFF" w:themeFill="background1"/>
        <w:spacing w:after="240"/>
        <w:ind w:firstLine="0"/>
        <w:rPr>
          <w:rFonts w:cs="Times New Roman"/>
          <w:szCs w:val="24"/>
          <w:shd w:val="clear" w:color="auto" w:fill="FFFFFF"/>
        </w:rPr>
      </w:pPr>
      <w:r w:rsidRPr="00C24E3D">
        <w:rPr>
          <w:rFonts w:cs="Times New Roman"/>
          <w:szCs w:val="24"/>
          <w:shd w:val="clear" w:color="auto" w:fill="FFFFFF"/>
        </w:rPr>
        <w:t xml:space="preserve">Los piensos y el agua de bebida pueden ser una fuente significativa </w:t>
      </w:r>
      <w:r>
        <w:rPr>
          <w:rFonts w:cs="Times New Roman"/>
          <w:szCs w:val="24"/>
          <w:shd w:val="clear" w:color="auto" w:fill="FFFFFF"/>
        </w:rPr>
        <w:t xml:space="preserve">que contamina </w:t>
      </w:r>
      <w:r w:rsidRPr="00C24E3D">
        <w:rPr>
          <w:rFonts w:cs="Times New Roman"/>
          <w:szCs w:val="24"/>
          <w:shd w:val="clear" w:color="auto" w:fill="FFFFFF"/>
        </w:rPr>
        <w:t>microbi</w:t>
      </w:r>
      <w:r>
        <w:rPr>
          <w:rFonts w:cs="Times New Roman"/>
          <w:szCs w:val="24"/>
          <w:shd w:val="clear" w:color="auto" w:fill="FFFFFF"/>
        </w:rPr>
        <w:t xml:space="preserve">ológicamente </w:t>
      </w:r>
      <w:r w:rsidRPr="00C24E3D">
        <w:rPr>
          <w:rFonts w:cs="Times New Roman"/>
          <w:szCs w:val="24"/>
          <w:shd w:val="clear" w:color="auto" w:fill="FFFFFF"/>
        </w:rPr>
        <w:t>en su propia granja. Los</w:t>
      </w:r>
      <w:r>
        <w:rPr>
          <w:rFonts w:cs="Times New Roman"/>
          <w:szCs w:val="24"/>
          <w:shd w:val="clear" w:color="auto" w:fill="FFFFFF"/>
        </w:rPr>
        <w:t xml:space="preserve"> productos secundarios</w:t>
      </w:r>
      <w:r w:rsidRPr="00C24E3D">
        <w:rPr>
          <w:rFonts w:cs="Times New Roman"/>
          <w:szCs w:val="24"/>
          <w:shd w:val="clear" w:color="auto" w:fill="FFFFFF"/>
        </w:rPr>
        <w:t xml:space="preserve"> de origen animal y harinas incluidos en los piensos son otra de </w:t>
      </w:r>
      <w:r>
        <w:rPr>
          <w:rFonts w:cs="Times New Roman"/>
          <w:szCs w:val="24"/>
          <w:shd w:val="clear" w:color="auto" w:fill="FFFFFF"/>
        </w:rPr>
        <w:t>la principal fuente en</w:t>
      </w:r>
      <w:r w:rsidRPr="00C24E3D">
        <w:rPr>
          <w:rFonts w:cs="Times New Roman"/>
          <w:szCs w:val="24"/>
          <w:shd w:val="clear" w:color="auto" w:fill="FFFFFF"/>
        </w:rPr>
        <w:t xml:space="preserve"> </w:t>
      </w:r>
      <w:r w:rsidRPr="00E20AE4">
        <w:rPr>
          <w:rFonts w:cs="Times New Roman"/>
          <w:i/>
          <w:szCs w:val="24"/>
          <w:shd w:val="clear" w:color="auto" w:fill="FFFFFF"/>
        </w:rPr>
        <w:t>Salmonella.</w:t>
      </w:r>
      <w:r w:rsidRPr="00C24E3D">
        <w:rPr>
          <w:rFonts w:cs="Times New Roman"/>
          <w:szCs w:val="24"/>
          <w:shd w:val="clear" w:color="auto" w:fill="FFFFFF"/>
        </w:rPr>
        <w:t xml:space="preserve"> (Galaz y Bolla, 2004; Cox y </w:t>
      </w:r>
      <w:proofErr w:type="spellStart"/>
      <w:r w:rsidRPr="00C24E3D">
        <w:rPr>
          <w:rFonts w:cs="Times New Roman"/>
          <w:szCs w:val="24"/>
          <w:shd w:val="clear" w:color="auto" w:fill="FFFFFF"/>
        </w:rPr>
        <w:t>Pavic</w:t>
      </w:r>
      <w:proofErr w:type="spellEnd"/>
      <w:r w:rsidRPr="00C24E3D">
        <w:rPr>
          <w:rFonts w:cs="Times New Roman"/>
          <w:szCs w:val="24"/>
          <w:shd w:val="clear" w:color="auto" w:fill="FFFFFF"/>
        </w:rPr>
        <w:t>, 2010).</w:t>
      </w:r>
    </w:p>
    <w:p w14:paraId="430A30BA" w14:textId="0459E2CC" w:rsidR="000F63E1" w:rsidRPr="00C24E3D" w:rsidRDefault="000F63E1" w:rsidP="000F63E1">
      <w:pPr>
        <w:shd w:val="clear" w:color="auto" w:fill="FFFFFF" w:themeFill="background1"/>
        <w:spacing w:after="240"/>
        <w:ind w:firstLine="0"/>
        <w:rPr>
          <w:rFonts w:cs="Times New Roman"/>
          <w:szCs w:val="24"/>
          <w:shd w:val="clear" w:color="auto" w:fill="FFFFFF"/>
        </w:rPr>
      </w:pPr>
      <w:r w:rsidRPr="00C24E3D">
        <w:rPr>
          <w:rFonts w:cs="Times New Roman"/>
          <w:szCs w:val="24"/>
          <w:shd w:val="clear" w:color="auto" w:fill="FFFFFF"/>
        </w:rPr>
        <w:lastRenderedPageBreak/>
        <w:t>Los</w:t>
      </w:r>
      <w:r w:rsidR="00DA4E84">
        <w:rPr>
          <w:rFonts w:cs="Times New Roman"/>
          <w:szCs w:val="24"/>
          <w:shd w:val="clear" w:color="auto" w:fill="FFFFFF"/>
        </w:rPr>
        <w:t xml:space="preserve"> diferentes</w:t>
      </w:r>
      <w:r w:rsidRPr="00C24E3D">
        <w:rPr>
          <w:rFonts w:cs="Times New Roman"/>
          <w:szCs w:val="24"/>
          <w:shd w:val="clear" w:color="auto" w:fill="FFFFFF"/>
        </w:rPr>
        <w:t xml:space="preserve"> tipos de cama</w:t>
      </w:r>
      <w:r w:rsidR="00DA4E84">
        <w:rPr>
          <w:rFonts w:cs="Times New Roman"/>
          <w:szCs w:val="24"/>
          <w:shd w:val="clear" w:color="auto" w:fill="FFFFFF"/>
        </w:rPr>
        <w:t>s</w:t>
      </w:r>
      <w:r w:rsidRPr="00C24E3D">
        <w:rPr>
          <w:rFonts w:cs="Times New Roman"/>
          <w:szCs w:val="24"/>
          <w:shd w:val="clear" w:color="auto" w:fill="FFFFFF"/>
        </w:rPr>
        <w:t xml:space="preserve"> o dormitorio</w:t>
      </w:r>
      <w:r w:rsidR="00DA4E84">
        <w:rPr>
          <w:rFonts w:cs="Times New Roman"/>
          <w:szCs w:val="24"/>
          <w:shd w:val="clear" w:color="auto" w:fill="FFFFFF"/>
        </w:rPr>
        <w:t>s</w:t>
      </w:r>
      <w:r w:rsidRPr="00C24E3D">
        <w:rPr>
          <w:rFonts w:cs="Times New Roman"/>
          <w:szCs w:val="24"/>
          <w:shd w:val="clear" w:color="auto" w:fill="FFFFFF"/>
        </w:rPr>
        <w:t xml:space="preserve"> </w:t>
      </w:r>
      <w:r w:rsidR="00DA4E84">
        <w:rPr>
          <w:rFonts w:cs="Times New Roman"/>
          <w:szCs w:val="24"/>
          <w:shd w:val="clear" w:color="auto" w:fill="FFFFFF"/>
        </w:rPr>
        <w:t>de</w:t>
      </w:r>
      <w:r w:rsidRPr="00C24E3D">
        <w:rPr>
          <w:rFonts w:cs="Times New Roman"/>
          <w:szCs w:val="24"/>
          <w:shd w:val="clear" w:color="auto" w:fill="FFFFFF"/>
        </w:rPr>
        <w:t xml:space="preserve"> aves </w:t>
      </w:r>
      <w:r w:rsidR="00DA4E84">
        <w:rPr>
          <w:rFonts w:cs="Times New Roman"/>
          <w:szCs w:val="24"/>
          <w:shd w:val="clear" w:color="auto" w:fill="FFFFFF"/>
        </w:rPr>
        <w:t xml:space="preserve">(pollo) </w:t>
      </w:r>
      <w:r w:rsidRPr="00C24E3D">
        <w:rPr>
          <w:rFonts w:cs="Times New Roman"/>
          <w:szCs w:val="24"/>
          <w:shd w:val="clear" w:color="auto" w:fill="FFFFFF"/>
        </w:rPr>
        <w:t xml:space="preserve">difieren </w:t>
      </w:r>
      <w:r w:rsidR="00DA4E84">
        <w:rPr>
          <w:rFonts w:cs="Times New Roman"/>
          <w:szCs w:val="24"/>
          <w:shd w:val="clear" w:color="auto" w:fill="FFFFFF"/>
        </w:rPr>
        <w:t>a nivel mundial</w:t>
      </w:r>
      <w:r w:rsidRPr="00C24E3D">
        <w:rPr>
          <w:rFonts w:cs="Times New Roman"/>
          <w:szCs w:val="24"/>
          <w:shd w:val="clear" w:color="auto" w:fill="FFFFFF"/>
        </w:rPr>
        <w:t xml:space="preserve">. </w:t>
      </w:r>
      <w:r w:rsidR="003F11D8">
        <w:rPr>
          <w:rFonts w:cs="Times New Roman"/>
          <w:szCs w:val="24"/>
          <w:shd w:val="clear" w:color="auto" w:fill="FFFFFF"/>
        </w:rPr>
        <w:t>El</w:t>
      </w:r>
      <w:r w:rsidRPr="00C24E3D">
        <w:rPr>
          <w:rFonts w:cs="Times New Roman"/>
          <w:szCs w:val="24"/>
          <w:shd w:val="clear" w:color="auto" w:fill="FFFFFF"/>
        </w:rPr>
        <w:t xml:space="preserve"> dormitorio </w:t>
      </w:r>
      <w:r w:rsidR="003F11D8">
        <w:rPr>
          <w:rFonts w:cs="Times New Roman"/>
          <w:szCs w:val="24"/>
          <w:shd w:val="clear" w:color="auto" w:fill="FFFFFF"/>
        </w:rPr>
        <w:t>está propenso a distintas formar de contaminación</w:t>
      </w:r>
      <w:r w:rsidR="00814D85">
        <w:rPr>
          <w:rFonts w:cs="Times New Roman"/>
          <w:szCs w:val="24"/>
          <w:shd w:val="clear" w:color="auto" w:fill="FFFFFF"/>
        </w:rPr>
        <w:t xml:space="preserve">, como, por ejemplo, a través del </w:t>
      </w:r>
      <w:r w:rsidRPr="00C24E3D">
        <w:rPr>
          <w:rFonts w:cs="Times New Roman"/>
          <w:szCs w:val="24"/>
          <w:shd w:val="clear" w:color="auto" w:fill="FFFFFF"/>
        </w:rPr>
        <w:t>excremento</w:t>
      </w:r>
      <w:r w:rsidR="00814D85">
        <w:rPr>
          <w:rFonts w:cs="Times New Roman"/>
          <w:szCs w:val="24"/>
          <w:shd w:val="clear" w:color="auto" w:fill="FFFFFF"/>
        </w:rPr>
        <w:t xml:space="preserve"> e incluso por medio de su </w:t>
      </w:r>
      <w:r w:rsidRPr="00C24E3D">
        <w:rPr>
          <w:rFonts w:cs="Times New Roman"/>
          <w:szCs w:val="24"/>
          <w:shd w:val="clear" w:color="auto" w:fill="FFFFFF"/>
        </w:rPr>
        <w:t>pluma</w:t>
      </w:r>
      <w:r w:rsidR="00814D85">
        <w:rPr>
          <w:rFonts w:cs="Times New Roman"/>
          <w:szCs w:val="24"/>
          <w:shd w:val="clear" w:color="auto" w:fill="FFFFFF"/>
        </w:rPr>
        <w:t>je</w:t>
      </w:r>
      <w:r w:rsidRPr="00C24E3D">
        <w:rPr>
          <w:rFonts w:cs="Times New Roman"/>
          <w:szCs w:val="24"/>
          <w:shd w:val="clear" w:color="auto" w:fill="FFFFFF"/>
        </w:rPr>
        <w:t xml:space="preserve">. </w:t>
      </w:r>
      <w:r w:rsidR="001E5901">
        <w:rPr>
          <w:rFonts w:cs="Times New Roman"/>
          <w:szCs w:val="24"/>
          <w:shd w:val="clear" w:color="auto" w:fill="FFFFFF"/>
        </w:rPr>
        <w:t xml:space="preserve">Sin </w:t>
      </w:r>
      <w:r w:rsidR="00EC7ABE">
        <w:rPr>
          <w:rFonts w:cs="Times New Roman"/>
          <w:szCs w:val="24"/>
          <w:shd w:val="clear" w:color="auto" w:fill="FFFFFF"/>
        </w:rPr>
        <w:t>embargo,</w:t>
      </w:r>
      <w:r w:rsidR="001E5901">
        <w:rPr>
          <w:rFonts w:cs="Times New Roman"/>
          <w:szCs w:val="24"/>
          <w:shd w:val="clear" w:color="auto" w:fill="FFFFFF"/>
        </w:rPr>
        <w:t xml:space="preserve"> hay que considerar que</w:t>
      </w:r>
      <w:r w:rsidRPr="00C24E3D">
        <w:rPr>
          <w:rFonts w:cs="Times New Roman"/>
          <w:szCs w:val="24"/>
          <w:shd w:val="clear" w:color="auto" w:fill="FFFFFF"/>
        </w:rPr>
        <w:t xml:space="preserve">, estos dormitorios </w:t>
      </w:r>
      <w:r w:rsidR="001E5901">
        <w:rPr>
          <w:rFonts w:cs="Times New Roman"/>
          <w:szCs w:val="24"/>
          <w:shd w:val="clear" w:color="auto" w:fill="FFFFFF"/>
        </w:rPr>
        <w:t>poseen un</w:t>
      </w:r>
      <w:r w:rsidRPr="00C24E3D">
        <w:rPr>
          <w:rFonts w:cs="Times New Roman"/>
          <w:szCs w:val="24"/>
          <w:shd w:val="clear" w:color="auto" w:fill="FFFFFF"/>
        </w:rPr>
        <w:t xml:space="preserve"> </w:t>
      </w:r>
      <w:r w:rsidR="001E5901">
        <w:rPr>
          <w:rFonts w:cs="Times New Roman"/>
          <w:szCs w:val="24"/>
          <w:shd w:val="clear" w:color="auto" w:fill="FFFFFF"/>
        </w:rPr>
        <w:t>gran porcentaje</w:t>
      </w:r>
      <w:r w:rsidRPr="00C24E3D">
        <w:rPr>
          <w:rFonts w:cs="Times New Roman"/>
          <w:szCs w:val="24"/>
          <w:shd w:val="clear" w:color="auto" w:fill="FFFFFF"/>
        </w:rPr>
        <w:t xml:space="preserve"> de amoníaco</w:t>
      </w:r>
      <w:r w:rsidR="001E5901">
        <w:rPr>
          <w:rFonts w:cs="Times New Roman"/>
          <w:szCs w:val="24"/>
          <w:shd w:val="clear" w:color="auto" w:fill="FFFFFF"/>
        </w:rPr>
        <w:t xml:space="preserve">, existiendo la posibilidad de </w:t>
      </w:r>
      <w:r w:rsidRPr="00C24E3D">
        <w:rPr>
          <w:rFonts w:cs="Times New Roman"/>
          <w:szCs w:val="24"/>
          <w:shd w:val="clear" w:color="auto" w:fill="FFFFFF"/>
        </w:rPr>
        <w:t xml:space="preserve">crear condiciones </w:t>
      </w:r>
      <w:r w:rsidR="008C6540">
        <w:rPr>
          <w:rFonts w:cs="Times New Roman"/>
          <w:szCs w:val="24"/>
          <w:shd w:val="clear" w:color="auto" w:fill="FFFFFF"/>
        </w:rPr>
        <w:t xml:space="preserve">que ayuden a degradar los distintos </w:t>
      </w:r>
      <w:r w:rsidRPr="00C24E3D">
        <w:rPr>
          <w:rFonts w:cs="Times New Roman"/>
          <w:szCs w:val="24"/>
          <w:shd w:val="clear" w:color="auto" w:fill="FFFFFF"/>
        </w:rPr>
        <w:t xml:space="preserve">microorganismos </w:t>
      </w:r>
      <w:r w:rsidR="008C6540">
        <w:rPr>
          <w:rFonts w:cs="Times New Roman"/>
          <w:szCs w:val="24"/>
          <w:shd w:val="clear" w:color="auto" w:fill="FFFFFF"/>
        </w:rPr>
        <w:t xml:space="preserve">existentes, </w:t>
      </w:r>
      <w:r w:rsidRPr="00C24E3D">
        <w:rPr>
          <w:rFonts w:cs="Times New Roman"/>
          <w:szCs w:val="24"/>
          <w:shd w:val="clear" w:color="auto" w:fill="FFFFFF"/>
        </w:rPr>
        <w:t xml:space="preserve">(por ejemplo, </w:t>
      </w:r>
      <w:r w:rsidR="00EC7ABE">
        <w:rPr>
          <w:rFonts w:cs="Times New Roman"/>
          <w:szCs w:val="24"/>
          <w:shd w:val="clear" w:color="auto" w:fill="FFFFFF"/>
        </w:rPr>
        <w:t xml:space="preserve">la </w:t>
      </w:r>
      <w:r w:rsidRPr="00E20AE4">
        <w:rPr>
          <w:rFonts w:cs="Times New Roman"/>
          <w:i/>
          <w:szCs w:val="24"/>
          <w:shd w:val="clear" w:color="auto" w:fill="FFFFFF"/>
        </w:rPr>
        <w:t>Salmonella</w:t>
      </w:r>
      <w:r w:rsidRPr="00C24E3D">
        <w:rPr>
          <w:rFonts w:cs="Times New Roman"/>
          <w:szCs w:val="24"/>
          <w:shd w:val="clear" w:color="auto" w:fill="FFFFFF"/>
        </w:rPr>
        <w:t>)</w:t>
      </w:r>
      <w:r w:rsidR="001E5901">
        <w:rPr>
          <w:rFonts w:cs="Times New Roman"/>
          <w:szCs w:val="24"/>
          <w:shd w:val="clear" w:color="auto" w:fill="FFFFFF"/>
        </w:rPr>
        <w:t>, debido a su pH</w:t>
      </w:r>
      <w:r w:rsidRPr="00C24E3D">
        <w:rPr>
          <w:rFonts w:cs="Times New Roman"/>
          <w:szCs w:val="24"/>
          <w:shd w:val="clear" w:color="auto" w:fill="FFFFFF"/>
        </w:rPr>
        <w:t>.</w:t>
      </w:r>
      <w:r w:rsidR="006910D2">
        <w:rPr>
          <w:rFonts w:cs="Times New Roman"/>
          <w:szCs w:val="24"/>
          <w:shd w:val="clear" w:color="auto" w:fill="FFFFFF"/>
        </w:rPr>
        <w:t xml:space="preserve"> </w:t>
      </w:r>
      <w:r w:rsidR="00EC7ABE">
        <w:rPr>
          <w:rFonts w:cs="Times New Roman"/>
          <w:szCs w:val="24"/>
          <w:shd w:val="clear" w:color="auto" w:fill="FFFFFF"/>
        </w:rPr>
        <w:t>Distintamente a lo mencionado</w:t>
      </w:r>
      <w:r w:rsidRPr="00C24E3D">
        <w:rPr>
          <w:rFonts w:cs="Times New Roman"/>
          <w:szCs w:val="24"/>
          <w:shd w:val="clear" w:color="auto" w:fill="FFFFFF"/>
        </w:rPr>
        <w:t xml:space="preserve">, la cama vieja, </w:t>
      </w:r>
      <w:r w:rsidR="00EC7ABE">
        <w:rPr>
          <w:rFonts w:cs="Times New Roman"/>
          <w:szCs w:val="24"/>
          <w:shd w:val="clear" w:color="auto" w:fill="FFFFFF"/>
        </w:rPr>
        <w:t>el</w:t>
      </w:r>
      <w:r w:rsidRPr="00C24E3D">
        <w:rPr>
          <w:rFonts w:cs="Times New Roman"/>
          <w:szCs w:val="24"/>
          <w:shd w:val="clear" w:color="auto" w:fill="FFFFFF"/>
        </w:rPr>
        <w:t xml:space="preserve"> pienso húmedo </w:t>
      </w:r>
      <w:r w:rsidR="00EC7ABE">
        <w:rPr>
          <w:rFonts w:cs="Times New Roman"/>
          <w:szCs w:val="24"/>
          <w:shd w:val="clear" w:color="auto" w:fill="FFFFFF"/>
        </w:rPr>
        <w:t xml:space="preserve">y el excremento </w:t>
      </w:r>
      <w:r w:rsidRPr="00C24E3D">
        <w:rPr>
          <w:rFonts w:cs="Times New Roman"/>
          <w:szCs w:val="24"/>
          <w:shd w:val="clear" w:color="auto" w:fill="FFFFFF"/>
        </w:rPr>
        <w:t xml:space="preserve">son </w:t>
      </w:r>
      <w:r w:rsidR="00B37F69">
        <w:rPr>
          <w:rFonts w:cs="Times New Roman"/>
          <w:szCs w:val="24"/>
          <w:shd w:val="clear" w:color="auto" w:fill="FFFFFF"/>
        </w:rPr>
        <w:t>ambientes favorables</w:t>
      </w:r>
      <w:r w:rsidRPr="00C24E3D">
        <w:rPr>
          <w:rFonts w:cs="Times New Roman"/>
          <w:szCs w:val="24"/>
          <w:shd w:val="clear" w:color="auto" w:fill="FFFFFF"/>
        </w:rPr>
        <w:t xml:space="preserve"> para </w:t>
      </w:r>
      <w:r w:rsidR="00B37F69" w:rsidRPr="00B37F69">
        <w:rPr>
          <w:rFonts w:cs="Times New Roman"/>
          <w:szCs w:val="24"/>
          <w:shd w:val="clear" w:color="auto" w:fill="FFFFFF"/>
        </w:rPr>
        <w:t xml:space="preserve">el crecimiento de mohos </w:t>
      </w:r>
      <w:r w:rsidR="00B37F69">
        <w:rPr>
          <w:rFonts w:cs="Times New Roman"/>
          <w:szCs w:val="24"/>
          <w:shd w:val="clear" w:color="auto" w:fill="FFFFFF"/>
        </w:rPr>
        <w:t xml:space="preserve">y </w:t>
      </w:r>
      <w:r>
        <w:rPr>
          <w:rFonts w:cs="Times New Roman"/>
          <w:szCs w:val="24"/>
          <w:shd w:val="clear" w:color="auto" w:fill="FFFFFF"/>
        </w:rPr>
        <w:t>la</w:t>
      </w:r>
      <w:r w:rsidR="00B37F69">
        <w:rPr>
          <w:rFonts w:cs="Times New Roman"/>
          <w:szCs w:val="24"/>
          <w:shd w:val="clear" w:color="auto" w:fill="FFFFFF"/>
        </w:rPr>
        <w:t xml:space="preserve"> presencia de</w:t>
      </w:r>
      <w:r w:rsidRPr="00C24E3D">
        <w:rPr>
          <w:rFonts w:cs="Times New Roman"/>
          <w:szCs w:val="24"/>
          <w:shd w:val="clear" w:color="auto" w:fill="FFFFFF"/>
        </w:rPr>
        <w:t xml:space="preserve"> levaduras.</w:t>
      </w:r>
    </w:p>
    <w:p w14:paraId="78FC2C07" w14:textId="493AA19F" w:rsidR="000F63E1" w:rsidRPr="00C24E3D" w:rsidRDefault="00C0089D"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Hay que tomar en cuenta que l</w:t>
      </w:r>
      <w:r w:rsidR="000F63E1" w:rsidRPr="00C24E3D">
        <w:rPr>
          <w:rFonts w:cs="Times New Roman"/>
          <w:szCs w:val="24"/>
          <w:shd w:val="clear" w:color="auto" w:fill="FFFFFF"/>
        </w:rPr>
        <w:t>os insectos</w:t>
      </w:r>
      <w:r>
        <w:rPr>
          <w:rFonts w:cs="Times New Roman"/>
          <w:szCs w:val="24"/>
          <w:shd w:val="clear" w:color="auto" w:fill="FFFFFF"/>
        </w:rPr>
        <w:t>, fácilmente se presentan como</w:t>
      </w:r>
      <w:r w:rsidR="000F63E1">
        <w:rPr>
          <w:rFonts w:cs="Times New Roman"/>
          <w:szCs w:val="24"/>
          <w:shd w:val="clear" w:color="auto" w:fill="FFFFFF"/>
        </w:rPr>
        <w:t xml:space="preserve"> </w:t>
      </w:r>
      <w:r w:rsidR="000F63E1" w:rsidRPr="00C24E3D">
        <w:rPr>
          <w:rFonts w:cs="Times New Roman"/>
          <w:szCs w:val="24"/>
          <w:shd w:val="clear" w:color="auto" w:fill="FFFFFF"/>
        </w:rPr>
        <w:t>reservorios</w:t>
      </w:r>
      <w:r w:rsidR="000F63E1">
        <w:rPr>
          <w:rFonts w:cs="Times New Roman"/>
          <w:szCs w:val="24"/>
          <w:shd w:val="clear" w:color="auto" w:fill="FFFFFF"/>
        </w:rPr>
        <w:t xml:space="preserve"> </w:t>
      </w:r>
      <w:r w:rsidR="000F63E1" w:rsidRPr="00C24E3D">
        <w:rPr>
          <w:rFonts w:cs="Times New Roman"/>
          <w:szCs w:val="24"/>
          <w:shd w:val="clear" w:color="auto" w:fill="FFFFFF"/>
        </w:rPr>
        <w:t>de</w:t>
      </w:r>
      <w:r w:rsidR="000F63E1">
        <w:rPr>
          <w:rFonts w:cs="Times New Roman"/>
          <w:szCs w:val="24"/>
          <w:shd w:val="clear" w:color="auto" w:fill="FFFFFF"/>
        </w:rPr>
        <w:t xml:space="preserve"> </w:t>
      </w:r>
      <w:r w:rsidR="000F63E1" w:rsidRPr="00C24E3D">
        <w:rPr>
          <w:rFonts w:cs="Times New Roman"/>
          <w:szCs w:val="24"/>
          <w:shd w:val="clear" w:color="auto" w:fill="FFFFFF"/>
        </w:rPr>
        <w:t>microorganismos</w:t>
      </w:r>
      <w:r w:rsidR="009E5D80">
        <w:rPr>
          <w:rFonts w:cs="Times New Roman"/>
          <w:szCs w:val="24"/>
          <w:shd w:val="clear" w:color="auto" w:fill="FFFFFF"/>
        </w:rPr>
        <w:t>.</w:t>
      </w:r>
      <w:r w:rsidR="000F63E1">
        <w:rPr>
          <w:rFonts w:cs="Times New Roman"/>
          <w:szCs w:val="24"/>
          <w:shd w:val="clear" w:color="auto" w:fill="FFFFFF"/>
        </w:rPr>
        <w:t xml:space="preserve"> </w:t>
      </w:r>
      <w:r w:rsidR="009E5D80">
        <w:rPr>
          <w:rFonts w:cs="Times New Roman"/>
          <w:szCs w:val="24"/>
          <w:shd w:val="clear" w:color="auto" w:fill="FFFFFF"/>
        </w:rPr>
        <w:t>La presencia de las heces de roedores, l</w:t>
      </w:r>
      <w:r w:rsidR="000F63E1">
        <w:rPr>
          <w:rFonts w:cs="Times New Roman"/>
          <w:szCs w:val="24"/>
          <w:shd w:val="clear" w:color="auto" w:fill="FFFFFF"/>
        </w:rPr>
        <w:t>o</w:t>
      </w:r>
      <w:r w:rsidR="000F63E1" w:rsidRPr="00C24E3D">
        <w:rPr>
          <w:rFonts w:cs="Times New Roman"/>
          <w:szCs w:val="24"/>
          <w:shd w:val="clear" w:color="auto" w:fill="FFFFFF"/>
        </w:rPr>
        <w:t>s pelos</w:t>
      </w:r>
      <w:r w:rsidR="009E5D80">
        <w:rPr>
          <w:rFonts w:cs="Times New Roman"/>
          <w:szCs w:val="24"/>
          <w:shd w:val="clear" w:color="auto" w:fill="FFFFFF"/>
        </w:rPr>
        <w:t>,</w:t>
      </w:r>
      <w:r w:rsidR="000F63E1" w:rsidRPr="00C24E3D">
        <w:rPr>
          <w:rFonts w:cs="Times New Roman"/>
          <w:szCs w:val="24"/>
          <w:shd w:val="clear" w:color="auto" w:fill="FFFFFF"/>
        </w:rPr>
        <w:t xml:space="preserve"> y </w:t>
      </w:r>
      <w:r w:rsidR="009E5D80">
        <w:rPr>
          <w:rFonts w:cs="Times New Roman"/>
          <w:szCs w:val="24"/>
          <w:shd w:val="clear" w:color="auto" w:fill="FFFFFF"/>
        </w:rPr>
        <w:t>demás</w:t>
      </w:r>
      <w:r w:rsidR="000F63E1" w:rsidRPr="00C24E3D">
        <w:rPr>
          <w:rFonts w:cs="Times New Roman"/>
          <w:szCs w:val="24"/>
          <w:shd w:val="clear" w:color="auto" w:fill="FFFFFF"/>
        </w:rPr>
        <w:t xml:space="preserve"> mamíferos</w:t>
      </w:r>
      <w:r w:rsidR="009E5D80">
        <w:rPr>
          <w:rFonts w:cs="Times New Roman"/>
          <w:szCs w:val="24"/>
          <w:shd w:val="clear" w:color="auto" w:fill="FFFFFF"/>
        </w:rPr>
        <w:t xml:space="preserve"> pequeños</w:t>
      </w:r>
      <w:r w:rsidR="000F63E1" w:rsidRPr="00C24E3D">
        <w:rPr>
          <w:rFonts w:cs="Times New Roman"/>
          <w:szCs w:val="24"/>
          <w:shd w:val="clear" w:color="auto" w:fill="FFFFFF"/>
        </w:rPr>
        <w:t xml:space="preserve">, </w:t>
      </w:r>
      <w:r w:rsidR="009E5D80">
        <w:rPr>
          <w:rFonts w:cs="Times New Roman"/>
          <w:szCs w:val="24"/>
          <w:shd w:val="clear" w:color="auto" w:fill="FFFFFF"/>
        </w:rPr>
        <w:t>facilitan la propagación de los</w:t>
      </w:r>
      <w:r w:rsidR="000F63E1" w:rsidRPr="00C24E3D">
        <w:rPr>
          <w:rFonts w:cs="Times New Roman"/>
          <w:szCs w:val="24"/>
          <w:shd w:val="clear" w:color="auto" w:fill="FFFFFF"/>
        </w:rPr>
        <w:t xml:space="preserve"> microorganismos </w:t>
      </w:r>
      <w:r w:rsidR="009E5D80">
        <w:rPr>
          <w:rFonts w:cs="Times New Roman"/>
          <w:szCs w:val="24"/>
          <w:shd w:val="clear" w:color="auto" w:fill="FFFFFF"/>
        </w:rPr>
        <w:t>en</w:t>
      </w:r>
      <w:r w:rsidR="000F63E1" w:rsidRPr="00C24E3D">
        <w:rPr>
          <w:rFonts w:cs="Times New Roman"/>
          <w:szCs w:val="24"/>
          <w:shd w:val="clear" w:color="auto" w:fill="FFFFFF"/>
        </w:rPr>
        <w:t xml:space="preserve"> los corrales</w:t>
      </w:r>
      <w:r w:rsidR="009E5D80">
        <w:rPr>
          <w:rFonts w:cs="Times New Roman"/>
          <w:szCs w:val="24"/>
          <w:shd w:val="clear" w:color="auto" w:fill="FFFFFF"/>
        </w:rPr>
        <w:t xml:space="preserve"> o áreas</w:t>
      </w:r>
      <w:r w:rsidR="000F63E1" w:rsidRPr="00C24E3D">
        <w:rPr>
          <w:rFonts w:cs="Times New Roman"/>
          <w:szCs w:val="24"/>
          <w:shd w:val="clear" w:color="auto" w:fill="FFFFFF"/>
        </w:rPr>
        <w:t xml:space="preserve"> avícolas. </w:t>
      </w:r>
      <w:r w:rsidR="000B63CB">
        <w:rPr>
          <w:rFonts w:cs="Times New Roman"/>
          <w:szCs w:val="24"/>
          <w:shd w:val="clear" w:color="auto" w:fill="FFFFFF"/>
        </w:rPr>
        <w:t xml:space="preserve">Es importante mencionar que </w:t>
      </w:r>
      <w:r w:rsidR="00E97E1B">
        <w:rPr>
          <w:rFonts w:cs="Times New Roman"/>
          <w:szCs w:val="24"/>
          <w:shd w:val="clear" w:color="auto" w:fill="FFFFFF"/>
        </w:rPr>
        <w:t>tanto l</w:t>
      </w:r>
      <w:r w:rsidR="000F63E1" w:rsidRPr="00C24E3D">
        <w:rPr>
          <w:rFonts w:cs="Times New Roman"/>
          <w:szCs w:val="24"/>
          <w:shd w:val="clear" w:color="auto" w:fill="FFFFFF"/>
        </w:rPr>
        <w:t xml:space="preserve">as </w:t>
      </w:r>
      <w:r w:rsidR="000B63CB" w:rsidRPr="00C24E3D">
        <w:rPr>
          <w:rFonts w:cs="Times New Roman"/>
          <w:szCs w:val="24"/>
          <w:shd w:val="clear" w:color="auto" w:fill="FFFFFF"/>
        </w:rPr>
        <w:t xml:space="preserve">aves domésticas </w:t>
      </w:r>
      <w:r w:rsidR="00E97E1B">
        <w:rPr>
          <w:rFonts w:cs="Times New Roman"/>
          <w:szCs w:val="24"/>
          <w:shd w:val="clear" w:color="auto" w:fill="FFFFFF"/>
        </w:rPr>
        <w:t xml:space="preserve">como </w:t>
      </w:r>
      <w:r w:rsidR="000F63E1" w:rsidRPr="00C24E3D">
        <w:rPr>
          <w:rFonts w:cs="Times New Roman"/>
          <w:szCs w:val="24"/>
          <w:shd w:val="clear" w:color="auto" w:fill="FFFFFF"/>
        </w:rPr>
        <w:t>silvestres</w:t>
      </w:r>
      <w:r w:rsidR="00E97E1B">
        <w:rPr>
          <w:rFonts w:cs="Times New Roman"/>
          <w:szCs w:val="24"/>
          <w:shd w:val="clear" w:color="auto" w:fill="FFFFFF"/>
        </w:rPr>
        <w:t>,</w:t>
      </w:r>
      <w:r w:rsidR="000F63E1" w:rsidRPr="00C24E3D">
        <w:rPr>
          <w:rFonts w:cs="Times New Roman"/>
          <w:szCs w:val="24"/>
          <w:shd w:val="clear" w:color="auto" w:fill="FFFFFF"/>
        </w:rPr>
        <w:t xml:space="preserve"> </w:t>
      </w:r>
      <w:r w:rsidR="00E97E1B">
        <w:rPr>
          <w:rFonts w:cs="Times New Roman"/>
          <w:szCs w:val="24"/>
          <w:shd w:val="clear" w:color="auto" w:fill="FFFFFF"/>
        </w:rPr>
        <w:t xml:space="preserve">son propensas a </w:t>
      </w:r>
      <w:r w:rsidR="000F63E1" w:rsidRPr="00C24E3D">
        <w:rPr>
          <w:rFonts w:cs="Times New Roman"/>
          <w:szCs w:val="24"/>
          <w:shd w:val="clear" w:color="auto" w:fill="FFFFFF"/>
        </w:rPr>
        <w:t xml:space="preserve">transmitir </w:t>
      </w:r>
      <w:r w:rsidR="000F63E1" w:rsidRPr="00E20AE4">
        <w:rPr>
          <w:rFonts w:cs="Times New Roman"/>
          <w:i/>
          <w:szCs w:val="24"/>
          <w:shd w:val="clear" w:color="auto" w:fill="FFFFFF"/>
        </w:rPr>
        <w:t>Salmonella</w:t>
      </w:r>
      <w:r w:rsidR="000F63E1" w:rsidRPr="00C24E3D">
        <w:rPr>
          <w:rFonts w:cs="Times New Roman"/>
          <w:szCs w:val="24"/>
          <w:shd w:val="clear" w:color="auto" w:fill="FFFFFF"/>
        </w:rPr>
        <w:t xml:space="preserve"> y </w:t>
      </w:r>
      <w:r w:rsidR="00E97E1B">
        <w:rPr>
          <w:rFonts w:cs="Times New Roman"/>
          <w:szCs w:val="24"/>
          <w:shd w:val="clear" w:color="auto" w:fill="FFFFFF"/>
        </w:rPr>
        <w:t xml:space="preserve">diferentes tipos de </w:t>
      </w:r>
      <w:r w:rsidR="000F63E1" w:rsidRPr="00C24E3D">
        <w:rPr>
          <w:rFonts w:cs="Times New Roman"/>
          <w:szCs w:val="24"/>
          <w:shd w:val="clear" w:color="auto" w:fill="FFFFFF"/>
        </w:rPr>
        <w:t xml:space="preserve">microorganismos de </w:t>
      </w:r>
      <w:r w:rsidR="00E97E1B">
        <w:rPr>
          <w:rFonts w:cs="Times New Roman"/>
          <w:szCs w:val="24"/>
          <w:shd w:val="clear" w:color="auto" w:fill="FFFFFF"/>
        </w:rPr>
        <w:t xml:space="preserve">una </w:t>
      </w:r>
      <w:r w:rsidR="000F63E1" w:rsidRPr="00C24E3D">
        <w:rPr>
          <w:rFonts w:cs="Times New Roman"/>
          <w:szCs w:val="24"/>
          <w:shd w:val="clear" w:color="auto" w:fill="FFFFFF"/>
        </w:rPr>
        <w:t xml:space="preserve">granja </w:t>
      </w:r>
      <w:r w:rsidR="00E97E1B">
        <w:rPr>
          <w:rFonts w:cs="Times New Roman"/>
          <w:szCs w:val="24"/>
          <w:shd w:val="clear" w:color="auto" w:fill="FFFFFF"/>
        </w:rPr>
        <w:t xml:space="preserve">hacia otra </w:t>
      </w:r>
      <w:r w:rsidR="000F63E1" w:rsidRPr="00C24E3D">
        <w:rPr>
          <w:rFonts w:cs="Times New Roman"/>
          <w:szCs w:val="24"/>
          <w:shd w:val="clear" w:color="auto" w:fill="FFFFFF"/>
        </w:rPr>
        <w:t>(ICMSF, 1998).</w:t>
      </w:r>
    </w:p>
    <w:p w14:paraId="7D320E49" w14:textId="0D8E5D83" w:rsidR="000F63E1" w:rsidRPr="00C24E3D" w:rsidRDefault="00B97408"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Los</w:t>
      </w:r>
      <w:r w:rsidRPr="00B97408">
        <w:rPr>
          <w:rFonts w:cs="Times New Roman"/>
          <w:szCs w:val="24"/>
          <w:shd w:val="clear" w:color="auto" w:fill="FFFFFF"/>
        </w:rPr>
        <w:t xml:space="preserve"> </w:t>
      </w:r>
      <w:r w:rsidRPr="00C24E3D">
        <w:rPr>
          <w:rFonts w:cs="Times New Roman"/>
          <w:szCs w:val="24"/>
          <w:shd w:val="clear" w:color="auto" w:fill="FFFFFF"/>
        </w:rPr>
        <w:t>anfibios</w:t>
      </w:r>
      <w:r>
        <w:rPr>
          <w:rFonts w:cs="Times New Roman"/>
          <w:szCs w:val="24"/>
          <w:shd w:val="clear" w:color="auto" w:fill="FFFFFF"/>
        </w:rPr>
        <w:t>, los r</w:t>
      </w:r>
      <w:r w:rsidR="000F63E1" w:rsidRPr="00C24E3D">
        <w:rPr>
          <w:rFonts w:cs="Times New Roman"/>
          <w:szCs w:val="24"/>
          <w:shd w:val="clear" w:color="auto" w:fill="FFFFFF"/>
        </w:rPr>
        <w:t xml:space="preserve">eptiles, </w:t>
      </w:r>
      <w:r>
        <w:rPr>
          <w:rFonts w:cs="Times New Roman"/>
          <w:szCs w:val="24"/>
          <w:shd w:val="clear" w:color="auto" w:fill="FFFFFF"/>
        </w:rPr>
        <w:t>los animales domésticos</w:t>
      </w:r>
      <w:r w:rsidR="000F63E1" w:rsidRPr="00C24E3D">
        <w:rPr>
          <w:rFonts w:cs="Times New Roman"/>
          <w:szCs w:val="24"/>
          <w:shd w:val="clear" w:color="auto" w:fill="FFFFFF"/>
        </w:rPr>
        <w:t xml:space="preserve"> y </w:t>
      </w:r>
      <w:r>
        <w:rPr>
          <w:rFonts w:cs="Times New Roman"/>
          <w:szCs w:val="24"/>
          <w:shd w:val="clear" w:color="auto" w:fill="FFFFFF"/>
        </w:rPr>
        <w:t xml:space="preserve">evidentemente los </w:t>
      </w:r>
      <w:r w:rsidR="000F63E1" w:rsidRPr="00C24E3D">
        <w:rPr>
          <w:rFonts w:cs="Times New Roman"/>
          <w:szCs w:val="24"/>
          <w:shd w:val="clear" w:color="auto" w:fill="FFFFFF"/>
        </w:rPr>
        <w:t xml:space="preserve">animales de </w:t>
      </w:r>
      <w:r w:rsidRPr="00C24E3D">
        <w:rPr>
          <w:rFonts w:cs="Times New Roman"/>
          <w:szCs w:val="24"/>
          <w:shd w:val="clear" w:color="auto" w:fill="FFFFFF"/>
        </w:rPr>
        <w:t>rancho</w:t>
      </w:r>
      <w:r>
        <w:rPr>
          <w:rFonts w:cs="Times New Roman"/>
          <w:szCs w:val="24"/>
          <w:shd w:val="clear" w:color="auto" w:fill="FFFFFF"/>
        </w:rPr>
        <w:t xml:space="preserve"> o granja,</w:t>
      </w:r>
      <w:r w:rsidR="000F63E1" w:rsidRPr="00C24E3D">
        <w:rPr>
          <w:rFonts w:cs="Times New Roman"/>
          <w:szCs w:val="24"/>
          <w:shd w:val="clear" w:color="auto" w:fill="FFFFFF"/>
        </w:rPr>
        <w:t xml:space="preserve"> </w:t>
      </w:r>
      <w:r>
        <w:rPr>
          <w:rFonts w:cs="Times New Roman"/>
          <w:szCs w:val="24"/>
          <w:shd w:val="clear" w:color="auto" w:fill="FFFFFF"/>
        </w:rPr>
        <w:t>se consideran</w:t>
      </w:r>
      <w:r w:rsidR="000F63E1" w:rsidRPr="00C24E3D">
        <w:rPr>
          <w:rFonts w:cs="Times New Roman"/>
          <w:szCs w:val="24"/>
          <w:shd w:val="clear" w:color="auto" w:fill="FFFFFF"/>
        </w:rPr>
        <w:t xml:space="preserve"> reservorios</w:t>
      </w:r>
      <w:r>
        <w:rPr>
          <w:rFonts w:cs="Times New Roman"/>
          <w:szCs w:val="24"/>
          <w:shd w:val="clear" w:color="auto" w:fill="FFFFFF"/>
        </w:rPr>
        <w:t xml:space="preserve"> </w:t>
      </w:r>
      <w:r w:rsidR="000F63E1" w:rsidRPr="00C24E3D">
        <w:rPr>
          <w:rFonts w:cs="Times New Roman"/>
          <w:szCs w:val="24"/>
          <w:shd w:val="clear" w:color="auto" w:fill="FFFFFF"/>
        </w:rPr>
        <w:t xml:space="preserve">de </w:t>
      </w:r>
      <w:r>
        <w:rPr>
          <w:rFonts w:cs="Times New Roman"/>
          <w:szCs w:val="24"/>
          <w:shd w:val="clear" w:color="auto" w:fill="FFFFFF"/>
        </w:rPr>
        <w:t xml:space="preserve">varios </w:t>
      </w:r>
      <w:r w:rsidR="000F63E1" w:rsidRPr="00C24E3D">
        <w:rPr>
          <w:rFonts w:cs="Times New Roman"/>
          <w:szCs w:val="24"/>
          <w:shd w:val="clear" w:color="auto" w:fill="FFFFFF"/>
        </w:rPr>
        <w:t xml:space="preserve">patógenos, </w:t>
      </w:r>
      <w:r>
        <w:rPr>
          <w:rFonts w:cs="Times New Roman"/>
          <w:szCs w:val="24"/>
          <w:shd w:val="clear" w:color="auto" w:fill="FFFFFF"/>
        </w:rPr>
        <w:t xml:space="preserve">no obstante, las personas que se encuentran dentro del área </w:t>
      </w:r>
      <w:r w:rsidR="000F63E1" w:rsidRPr="00C24E3D">
        <w:rPr>
          <w:rFonts w:cs="Times New Roman"/>
          <w:szCs w:val="24"/>
          <w:shd w:val="clear" w:color="auto" w:fill="FFFFFF"/>
        </w:rPr>
        <w:t xml:space="preserve">pueden propagar fácilmente los agentes </w:t>
      </w:r>
      <w:r w:rsidR="00BE091F" w:rsidRPr="00C24E3D">
        <w:rPr>
          <w:rFonts w:cs="Times New Roman"/>
          <w:szCs w:val="24"/>
          <w:shd w:val="clear" w:color="auto" w:fill="FFFFFF"/>
        </w:rPr>
        <w:t>contagiosos</w:t>
      </w:r>
      <w:r w:rsidR="00BE091F">
        <w:rPr>
          <w:rFonts w:cs="Times New Roman"/>
          <w:szCs w:val="24"/>
          <w:shd w:val="clear" w:color="auto" w:fill="FFFFFF"/>
        </w:rPr>
        <w:t xml:space="preserve">, a través de </w:t>
      </w:r>
      <w:r w:rsidR="000F63E1" w:rsidRPr="00C24E3D">
        <w:rPr>
          <w:rFonts w:cs="Times New Roman"/>
          <w:szCs w:val="24"/>
          <w:shd w:val="clear" w:color="auto" w:fill="FFFFFF"/>
        </w:rPr>
        <w:t xml:space="preserve">sus botas </w:t>
      </w:r>
      <w:r w:rsidR="00BE091F">
        <w:rPr>
          <w:rFonts w:cs="Times New Roman"/>
          <w:szCs w:val="24"/>
          <w:shd w:val="clear" w:color="auto" w:fill="FFFFFF"/>
        </w:rPr>
        <w:t>o por medio de los</w:t>
      </w:r>
      <w:r w:rsidR="000F63E1" w:rsidRPr="00C24E3D">
        <w:rPr>
          <w:rFonts w:cs="Times New Roman"/>
          <w:szCs w:val="24"/>
          <w:shd w:val="clear" w:color="auto" w:fill="FFFFFF"/>
        </w:rPr>
        <w:t xml:space="preserve"> equipos </w:t>
      </w:r>
      <w:r w:rsidR="00BE091F">
        <w:rPr>
          <w:rFonts w:cs="Times New Roman"/>
          <w:szCs w:val="24"/>
          <w:shd w:val="clear" w:color="auto" w:fill="FFFFFF"/>
        </w:rPr>
        <w:t>o vestimenta para laborar</w:t>
      </w:r>
      <w:r w:rsidR="000F63E1" w:rsidRPr="00C24E3D">
        <w:rPr>
          <w:rFonts w:cs="Times New Roman"/>
          <w:szCs w:val="24"/>
          <w:shd w:val="clear" w:color="auto" w:fill="FFFFFF"/>
        </w:rPr>
        <w:t xml:space="preserve">, </w:t>
      </w:r>
      <w:r w:rsidR="00A86654" w:rsidRPr="00C24E3D">
        <w:rPr>
          <w:rFonts w:cs="Times New Roman"/>
          <w:szCs w:val="24"/>
          <w:shd w:val="clear" w:color="auto" w:fill="FFFFFF"/>
        </w:rPr>
        <w:t>causa</w:t>
      </w:r>
      <w:r w:rsidR="00A86654">
        <w:rPr>
          <w:rFonts w:cs="Times New Roman"/>
          <w:szCs w:val="24"/>
          <w:shd w:val="clear" w:color="auto" w:fill="FFFFFF"/>
        </w:rPr>
        <w:t xml:space="preserve">ndo </w:t>
      </w:r>
      <w:r w:rsidR="00A86654" w:rsidRPr="00C24E3D">
        <w:rPr>
          <w:rFonts w:cs="Times New Roman"/>
          <w:szCs w:val="24"/>
          <w:shd w:val="clear" w:color="auto" w:fill="FFFFFF"/>
        </w:rPr>
        <w:t>d</w:t>
      </w:r>
      <w:r w:rsidR="00A86654">
        <w:rPr>
          <w:rFonts w:cs="Times New Roman"/>
          <w:szCs w:val="24"/>
          <w:shd w:val="clear" w:color="auto" w:fill="FFFFFF"/>
        </w:rPr>
        <w:t>iferentes</w:t>
      </w:r>
      <w:r w:rsidR="00BE091F">
        <w:rPr>
          <w:rFonts w:cs="Times New Roman"/>
          <w:szCs w:val="24"/>
          <w:shd w:val="clear" w:color="auto" w:fill="FFFFFF"/>
        </w:rPr>
        <w:t xml:space="preserve"> </w:t>
      </w:r>
      <w:r w:rsidR="000F63E1" w:rsidRPr="00C24E3D">
        <w:rPr>
          <w:rFonts w:cs="Times New Roman"/>
          <w:szCs w:val="24"/>
          <w:shd w:val="clear" w:color="auto" w:fill="FFFFFF"/>
        </w:rPr>
        <w:t xml:space="preserve">enfermedades que pueden </w:t>
      </w:r>
      <w:r w:rsidR="00A86654" w:rsidRPr="00C24E3D">
        <w:rPr>
          <w:rFonts w:cs="Times New Roman"/>
          <w:szCs w:val="24"/>
          <w:shd w:val="clear" w:color="auto" w:fill="FFFFFF"/>
        </w:rPr>
        <w:t>ocasionar</w:t>
      </w:r>
      <w:r w:rsidR="000F63E1" w:rsidRPr="00C24E3D">
        <w:rPr>
          <w:rFonts w:cs="Times New Roman"/>
          <w:szCs w:val="24"/>
          <w:shd w:val="clear" w:color="auto" w:fill="FFFFFF"/>
        </w:rPr>
        <w:t xml:space="preserve"> hasta la muerte</w:t>
      </w:r>
      <w:r w:rsidR="00B82769">
        <w:rPr>
          <w:rFonts w:cs="Times New Roman"/>
          <w:szCs w:val="24"/>
          <w:shd w:val="clear" w:color="auto" w:fill="FFFFFF"/>
        </w:rPr>
        <w:t>.</w:t>
      </w:r>
    </w:p>
    <w:p w14:paraId="045B0F91" w14:textId="7B270AA9" w:rsidR="000F63E1" w:rsidRPr="00C24E3D" w:rsidRDefault="00231ADE"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Si bien es cierto, l</w:t>
      </w:r>
      <w:r w:rsidR="000F63E1" w:rsidRPr="00C24E3D">
        <w:rPr>
          <w:rFonts w:cs="Times New Roman"/>
          <w:szCs w:val="24"/>
          <w:shd w:val="clear" w:color="auto" w:fill="FFFFFF"/>
        </w:rPr>
        <w:t>os patógenos</w:t>
      </w:r>
      <w:r>
        <w:rPr>
          <w:rFonts w:cs="Times New Roman"/>
          <w:szCs w:val="24"/>
          <w:shd w:val="clear" w:color="auto" w:fill="FFFFFF"/>
        </w:rPr>
        <w:t xml:space="preserve"> presentes</w:t>
      </w:r>
      <w:r w:rsidR="005F7F5F">
        <w:rPr>
          <w:rFonts w:cs="Times New Roman"/>
          <w:szCs w:val="24"/>
          <w:shd w:val="clear" w:color="auto" w:fill="FFFFFF"/>
        </w:rPr>
        <w:t xml:space="preserve"> en aves</w:t>
      </w:r>
      <w:r>
        <w:rPr>
          <w:rFonts w:cs="Times New Roman"/>
          <w:szCs w:val="24"/>
          <w:shd w:val="clear" w:color="auto" w:fill="FFFFFF"/>
        </w:rPr>
        <w:t xml:space="preserve">, </w:t>
      </w:r>
      <w:r w:rsidR="005F7F5F">
        <w:rPr>
          <w:rFonts w:cs="Times New Roman"/>
          <w:szCs w:val="24"/>
          <w:shd w:val="clear" w:color="auto" w:fill="FFFFFF"/>
        </w:rPr>
        <w:t xml:space="preserve">junto </w:t>
      </w:r>
      <w:r>
        <w:rPr>
          <w:rFonts w:cs="Times New Roman"/>
          <w:szCs w:val="24"/>
          <w:shd w:val="clear" w:color="auto" w:fill="FFFFFF"/>
        </w:rPr>
        <w:t xml:space="preserve">con </w:t>
      </w:r>
      <w:r w:rsidR="000F63E1" w:rsidRPr="00C24E3D">
        <w:rPr>
          <w:rFonts w:cs="Times New Roman"/>
          <w:szCs w:val="24"/>
          <w:shd w:val="clear" w:color="auto" w:fill="FFFFFF"/>
        </w:rPr>
        <w:t>la</w:t>
      </w:r>
      <w:r w:rsidR="005F7F5F">
        <w:rPr>
          <w:rFonts w:cs="Times New Roman"/>
          <w:szCs w:val="24"/>
          <w:shd w:val="clear" w:color="auto" w:fill="FFFFFF"/>
        </w:rPr>
        <w:t xml:space="preserve"> creciente</w:t>
      </w:r>
      <w:r w:rsidR="000F63E1" w:rsidRPr="00C24E3D">
        <w:rPr>
          <w:rFonts w:cs="Times New Roman"/>
          <w:szCs w:val="24"/>
          <w:shd w:val="clear" w:color="auto" w:fill="FFFFFF"/>
        </w:rPr>
        <w:t xml:space="preserve"> producción avícola se pueden transmitir</w:t>
      </w:r>
      <w:r w:rsidR="005F7F5F">
        <w:rPr>
          <w:rFonts w:cs="Times New Roman"/>
          <w:szCs w:val="24"/>
          <w:shd w:val="clear" w:color="auto" w:fill="FFFFFF"/>
        </w:rPr>
        <w:t xml:space="preserve"> y modificar </w:t>
      </w:r>
      <w:r w:rsidR="000F63E1" w:rsidRPr="00C24E3D">
        <w:rPr>
          <w:rFonts w:cs="Times New Roman"/>
          <w:szCs w:val="24"/>
          <w:shd w:val="clear" w:color="auto" w:fill="FFFFFF"/>
        </w:rPr>
        <w:t>entre</w:t>
      </w:r>
      <w:r w:rsidR="005F7F5F">
        <w:rPr>
          <w:rFonts w:cs="Times New Roman"/>
          <w:szCs w:val="24"/>
          <w:shd w:val="clear" w:color="auto" w:fill="FFFFFF"/>
        </w:rPr>
        <w:t xml:space="preserve"> ellas pertenecientes a una manada.</w:t>
      </w:r>
      <w:r w:rsidR="000F63E1" w:rsidRPr="00C24E3D">
        <w:rPr>
          <w:rFonts w:cs="Times New Roman"/>
          <w:szCs w:val="24"/>
          <w:shd w:val="clear" w:color="auto" w:fill="FFFFFF"/>
        </w:rPr>
        <w:t xml:space="preserve"> </w:t>
      </w:r>
      <w:r w:rsidR="005F7F5F">
        <w:rPr>
          <w:rFonts w:cs="Times New Roman"/>
          <w:szCs w:val="24"/>
          <w:shd w:val="clear" w:color="auto" w:fill="FFFFFF"/>
        </w:rPr>
        <w:t xml:space="preserve">Otro dato a considerar es, que la </w:t>
      </w:r>
      <w:r w:rsidR="000F63E1" w:rsidRPr="006910D2">
        <w:rPr>
          <w:rFonts w:cs="Times New Roman"/>
          <w:i/>
          <w:iCs/>
          <w:szCs w:val="24"/>
          <w:shd w:val="clear" w:color="auto" w:fill="FFFFFF"/>
        </w:rPr>
        <w:t>Salmonella</w:t>
      </w:r>
      <w:r w:rsidR="000F63E1" w:rsidRPr="00C24E3D">
        <w:rPr>
          <w:rFonts w:cs="Times New Roman"/>
          <w:szCs w:val="24"/>
          <w:shd w:val="clear" w:color="auto" w:fill="FFFFFF"/>
        </w:rPr>
        <w:t xml:space="preserve"> y </w:t>
      </w:r>
      <w:proofErr w:type="spellStart"/>
      <w:r w:rsidR="00134E48" w:rsidRPr="006910D2">
        <w:rPr>
          <w:rFonts w:cs="Times New Roman"/>
          <w:i/>
          <w:iCs/>
          <w:szCs w:val="24"/>
          <w:shd w:val="clear" w:color="auto" w:fill="FFFFFF"/>
        </w:rPr>
        <w:t>Campylobacter</w:t>
      </w:r>
      <w:proofErr w:type="spellEnd"/>
      <w:r w:rsidR="00134E48" w:rsidRPr="00C24E3D">
        <w:rPr>
          <w:rFonts w:cs="Times New Roman"/>
          <w:szCs w:val="24"/>
          <w:shd w:val="clear" w:color="auto" w:fill="FFFFFF"/>
        </w:rPr>
        <w:t xml:space="preserve"> </w:t>
      </w:r>
      <w:r w:rsidR="00134E48">
        <w:rPr>
          <w:rFonts w:cs="Times New Roman"/>
          <w:szCs w:val="24"/>
          <w:shd w:val="clear" w:color="auto" w:fill="FFFFFF"/>
        </w:rPr>
        <w:t>se</w:t>
      </w:r>
      <w:r w:rsidR="005F7F5F">
        <w:rPr>
          <w:rFonts w:cs="Times New Roman"/>
          <w:szCs w:val="24"/>
          <w:shd w:val="clear" w:color="auto" w:fill="FFFFFF"/>
        </w:rPr>
        <w:t xml:space="preserve"> puede extender </w:t>
      </w:r>
      <w:r w:rsidR="00134E48">
        <w:rPr>
          <w:rFonts w:cs="Times New Roman"/>
          <w:szCs w:val="24"/>
          <w:shd w:val="clear" w:color="auto" w:fill="FFFFFF"/>
        </w:rPr>
        <w:t>rápida y fácilmente entre pollos jóvenes, una vez que han sido contagiados</w:t>
      </w:r>
      <w:r w:rsidR="000F63E1" w:rsidRPr="00C24E3D">
        <w:rPr>
          <w:rFonts w:cs="Times New Roman"/>
          <w:szCs w:val="24"/>
          <w:shd w:val="clear" w:color="auto" w:fill="FFFFFF"/>
        </w:rPr>
        <w:t xml:space="preserve">. </w:t>
      </w:r>
      <w:r w:rsidR="00250EEF">
        <w:rPr>
          <w:rFonts w:cs="Times New Roman"/>
          <w:szCs w:val="24"/>
          <w:shd w:val="clear" w:color="auto" w:fill="FFFFFF"/>
        </w:rPr>
        <w:t>Existen datos muy importantes dentro de diferentes estudios, l</w:t>
      </w:r>
      <w:r w:rsidR="000F63E1" w:rsidRPr="00C24E3D">
        <w:rPr>
          <w:rFonts w:cs="Times New Roman"/>
          <w:szCs w:val="24"/>
          <w:shd w:val="clear" w:color="auto" w:fill="FFFFFF"/>
        </w:rPr>
        <w:t xml:space="preserve">a </w:t>
      </w:r>
      <w:r w:rsidR="00250EEF" w:rsidRPr="00C24E3D">
        <w:rPr>
          <w:rFonts w:cs="Times New Roman"/>
          <w:szCs w:val="24"/>
          <w:shd w:val="clear" w:color="auto" w:fill="FFFFFF"/>
        </w:rPr>
        <w:t>porción</w:t>
      </w:r>
      <w:r w:rsidR="000F63E1" w:rsidRPr="00C24E3D">
        <w:rPr>
          <w:rFonts w:cs="Times New Roman"/>
          <w:szCs w:val="24"/>
          <w:shd w:val="clear" w:color="auto" w:fill="FFFFFF"/>
        </w:rPr>
        <w:t xml:space="preserve"> infectiva de </w:t>
      </w:r>
      <w:r w:rsidR="000F63E1" w:rsidRPr="009E6AF0">
        <w:rPr>
          <w:rFonts w:cs="Times New Roman"/>
          <w:i/>
          <w:iCs/>
          <w:szCs w:val="24"/>
          <w:shd w:val="clear" w:color="auto" w:fill="FFFFFF"/>
        </w:rPr>
        <w:t>Salmonella</w:t>
      </w:r>
      <w:r w:rsidR="000F63E1" w:rsidRPr="00C24E3D">
        <w:rPr>
          <w:rFonts w:cs="Times New Roman"/>
          <w:szCs w:val="24"/>
          <w:shd w:val="clear" w:color="auto" w:fill="FFFFFF"/>
        </w:rPr>
        <w:t xml:space="preserve"> para </w:t>
      </w:r>
      <w:r w:rsidR="00250EEF">
        <w:rPr>
          <w:rFonts w:cs="Times New Roman"/>
          <w:szCs w:val="24"/>
          <w:shd w:val="clear" w:color="auto" w:fill="FFFFFF"/>
        </w:rPr>
        <w:t>aves (pollo)</w:t>
      </w:r>
      <w:r w:rsidR="000F63E1" w:rsidRPr="00C24E3D">
        <w:rPr>
          <w:rFonts w:cs="Times New Roman"/>
          <w:szCs w:val="24"/>
          <w:shd w:val="clear" w:color="auto" w:fill="FFFFFF"/>
        </w:rPr>
        <w:t xml:space="preserve"> de un día </w:t>
      </w:r>
      <w:r w:rsidR="00F7596E">
        <w:rPr>
          <w:rFonts w:cs="Times New Roman"/>
          <w:szCs w:val="24"/>
          <w:shd w:val="clear" w:color="auto" w:fill="FFFFFF"/>
        </w:rPr>
        <w:t xml:space="preserve">es considerablemente muy baja, diminuta, la cual es menor a </w:t>
      </w:r>
      <w:r w:rsidR="000F63E1" w:rsidRPr="00C24E3D">
        <w:rPr>
          <w:rFonts w:cs="Times New Roman"/>
          <w:szCs w:val="24"/>
          <w:shd w:val="clear" w:color="auto" w:fill="FFFFFF"/>
        </w:rPr>
        <w:t>100 células</w:t>
      </w:r>
      <w:r w:rsidR="00951F7A">
        <w:rPr>
          <w:rFonts w:cs="Times New Roman"/>
          <w:szCs w:val="24"/>
          <w:shd w:val="clear" w:color="auto" w:fill="FFFFFF"/>
        </w:rPr>
        <w:t>; mientras que las a</w:t>
      </w:r>
      <w:r w:rsidR="000F63E1" w:rsidRPr="00C24E3D">
        <w:rPr>
          <w:rFonts w:cs="Times New Roman"/>
          <w:szCs w:val="24"/>
          <w:shd w:val="clear" w:color="auto" w:fill="FFFFFF"/>
        </w:rPr>
        <w:t xml:space="preserve">ves </w:t>
      </w:r>
      <w:r w:rsidR="00951F7A">
        <w:rPr>
          <w:rFonts w:cs="Times New Roman"/>
          <w:szCs w:val="24"/>
          <w:shd w:val="clear" w:color="auto" w:fill="FFFFFF"/>
        </w:rPr>
        <w:t xml:space="preserve">o pollos </w:t>
      </w:r>
      <w:r w:rsidR="000F63E1" w:rsidRPr="00C24E3D">
        <w:rPr>
          <w:rFonts w:cs="Times New Roman"/>
          <w:szCs w:val="24"/>
          <w:shd w:val="clear" w:color="auto" w:fill="FFFFFF"/>
        </w:rPr>
        <w:t>de edad</w:t>
      </w:r>
      <w:r w:rsidR="00951F7A">
        <w:rPr>
          <w:rFonts w:cs="Times New Roman"/>
          <w:szCs w:val="24"/>
          <w:shd w:val="clear" w:color="auto" w:fill="FFFFFF"/>
        </w:rPr>
        <w:t xml:space="preserve"> mayor</w:t>
      </w:r>
      <w:r w:rsidR="000F63E1" w:rsidRPr="00C24E3D">
        <w:rPr>
          <w:rFonts w:cs="Times New Roman"/>
          <w:szCs w:val="24"/>
          <w:shd w:val="clear" w:color="auto" w:fill="FFFFFF"/>
        </w:rPr>
        <w:t xml:space="preserve"> </w:t>
      </w:r>
      <w:r w:rsidR="00257B70">
        <w:rPr>
          <w:rFonts w:cs="Times New Roman"/>
          <w:szCs w:val="24"/>
          <w:shd w:val="clear" w:color="auto" w:fill="FFFFFF"/>
        </w:rPr>
        <w:t>poseen una</w:t>
      </w:r>
      <w:r w:rsidR="000F63E1" w:rsidRPr="00C24E3D">
        <w:rPr>
          <w:rFonts w:cs="Times New Roman"/>
          <w:szCs w:val="24"/>
          <w:shd w:val="clear" w:color="auto" w:fill="FFFFFF"/>
        </w:rPr>
        <w:t xml:space="preserve"> resisten</w:t>
      </w:r>
      <w:r w:rsidR="00257B70">
        <w:rPr>
          <w:rFonts w:cs="Times New Roman"/>
          <w:szCs w:val="24"/>
          <w:shd w:val="clear" w:color="auto" w:fill="FFFFFF"/>
        </w:rPr>
        <w:t>cia superior</w:t>
      </w:r>
      <w:r w:rsidR="008A5B01">
        <w:rPr>
          <w:rFonts w:cs="Times New Roman"/>
          <w:szCs w:val="24"/>
          <w:shd w:val="clear" w:color="auto" w:fill="FFFFFF"/>
        </w:rPr>
        <w:t xml:space="preserve">. </w:t>
      </w:r>
      <w:r w:rsidR="000D118D">
        <w:rPr>
          <w:rFonts w:cs="Times New Roman"/>
          <w:szCs w:val="24"/>
          <w:shd w:val="clear" w:color="auto" w:fill="FFFFFF"/>
        </w:rPr>
        <w:t>Además, tanto l</w:t>
      </w:r>
      <w:r w:rsidR="000F63E1" w:rsidRPr="00C24E3D">
        <w:rPr>
          <w:rFonts w:cs="Times New Roman"/>
          <w:szCs w:val="24"/>
          <w:shd w:val="clear" w:color="auto" w:fill="FFFFFF"/>
        </w:rPr>
        <w:t>as</w:t>
      </w:r>
      <w:r w:rsidR="000D118D">
        <w:rPr>
          <w:rFonts w:cs="Times New Roman"/>
          <w:szCs w:val="24"/>
          <w:shd w:val="clear" w:color="auto" w:fill="FFFFFF"/>
        </w:rPr>
        <w:t xml:space="preserve"> patas, como el plumaje, </w:t>
      </w:r>
      <w:r w:rsidR="000D118D" w:rsidRPr="00C24E3D">
        <w:rPr>
          <w:rFonts w:cs="Times New Roman"/>
          <w:szCs w:val="24"/>
          <w:shd w:val="clear" w:color="auto" w:fill="FFFFFF"/>
        </w:rPr>
        <w:t>los</w:t>
      </w:r>
      <w:r w:rsidR="000F63E1" w:rsidRPr="00C24E3D">
        <w:rPr>
          <w:rFonts w:cs="Times New Roman"/>
          <w:szCs w:val="24"/>
          <w:shd w:val="clear" w:color="auto" w:fill="FFFFFF"/>
        </w:rPr>
        <w:t xml:space="preserve"> </w:t>
      </w:r>
      <w:r w:rsidR="000D118D" w:rsidRPr="00C24E3D">
        <w:rPr>
          <w:rFonts w:cs="Times New Roman"/>
          <w:szCs w:val="24"/>
          <w:shd w:val="clear" w:color="auto" w:fill="FFFFFF"/>
        </w:rPr>
        <w:t>conductos</w:t>
      </w:r>
      <w:r w:rsidR="000F63E1" w:rsidRPr="00C24E3D">
        <w:rPr>
          <w:rFonts w:cs="Times New Roman"/>
          <w:szCs w:val="24"/>
          <w:shd w:val="clear" w:color="auto" w:fill="FFFFFF"/>
        </w:rPr>
        <w:t xml:space="preserve"> y </w:t>
      </w:r>
      <w:r w:rsidR="000D118D">
        <w:rPr>
          <w:rFonts w:cs="Times New Roman"/>
          <w:szCs w:val="24"/>
          <w:shd w:val="clear" w:color="auto" w:fill="FFFFFF"/>
        </w:rPr>
        <w:t>la parte</w:t>
      </w:r>
      <w:r w:rsidR="000F63E1" w:rsidRPr="00C24E3D">
        <w:rPr>
          <w:rFonts w:cs="Times New Roman"/>
          <w:szCs w:val="24"/>
          <w:shd w:val="clear" w:color="auto" w:fill="FFFFFF"/>
        </w:rPr>
        <w:t xml:space="preserve"> intestinal </w:t>
      </w:r>
      <w:r w:rsidR="000D118D">
        <w:rPr>
          <w:rFonts w:cs="Times New Roman"/>
          <w:szCs w:val="24"/>
          <w:shd w:val="clear" w:color="auto" w:fill="FFFFFF"/>
        </w:rPr>
        <w:t xml:space="preserve">del pollo permiten y producen la </w:t>
      </w:r>
      <w:r w:rsidR="000D118D" w:rsidRPr="00C24E3D">
        <w:rPr>
          <w:rFonts w:cs="Times New Roman"/>
          <w:szCs w:val="24"/>
          <w:shd w:val="clear" w:color="auto" w:fill="FFFFFF"/>
        </w:rPr>
        <w:t>contaminación</w:t>
      </w:r>
      <w:r w:rsidR="000F63E1" w:rsidRPr="00C24E3D">
        <w:rPr>
          <w:rFonts w:cs="Times New Roman"/>
          <w:szCs w:val="24"/>
          <w:shd w:val="clear" w:color="auto" w:fill="FFFFFF"/>
        </w:rPr>
        <w:t xml:space="preserve"> </w:t>
      </w:r>
      <w:r w:rsidR="000D118D">
        <w:rPr>
          <w:rFonts w:cs="Times New Roman"/>
          <w:szCs w:val="24"/>
          <w:shd w:val="clear" w:color="auto" w:fill="FFFFFF"/>
        </w:rPr>
        <w:t>por bacterias.</w:t>
      </w:r>
    </w:p>
    <w:p w14:paraId="3470E9B2" w14:textId="1605FCD0" w:rsidR="000F63E1"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Los </w:t>
      </w:r>
      <w:r w:rsidR="0063761A">
        <w:rPr>
          <w:rFonts w:cs="Times New Roman"/>
          <w:szCs w:val="24"/>
          <w:shd w:val="clear" w:color="auto" w:fill="FFFFFF"/>
        </w:rPr>
        <w:t>diferentes tipos</w:t>
      </w:r>
      <w:r w:rsidRPr="00C24E3D">
        <w:rPr>
          <w:rFonts w:cs="Times New Roman"/>
          <w:szCs w:val="24"/>
          <w:shd w:val="clear" w:color="auto" w:fill="FFFFFF"/>
        </w:rPr>
        <w:t xml:space="preserve"> de microorganismos que constituyen la población microbiana de las canales de aves de corral</w:t>
      </w:r>
      <w:r>
        <w:rPr>
          <w:rFonts w:cs="Times New Roman"/>
          <w:szCs w:val="24"/>
          <w:shd w:val="clear" w:color="auto" w:fill="FFFFFF"/>
        </w:rPr>
        <w:t xml:space="preserve"> son tres y son los siguientes:</w:t>
      </w:r>
      <w:r w:rsidR="0063761A" w:rsidRPr="0063761A">
        <w:rPr>
          <w:rFonts w:cs="Times New Roman"/>
          <w:szCs w:val="24"/>
          <w:shd w:val="clear" w:color="auto" w:fill="FFFFFF"/>
        </w:rPr>
        <w:t xml:space="preserve"> </w:t>
      </w:r>
      <w:r w:rsidR="0063761A" w:rsidRPr="00C24E3D">
        <w:rPr>
          <w:rFonts w:cs="Times New Roman"/>
          <w:szCs w:val="24"/>
          <w:shd w:val="clear" w:color="auto" w:fill="FFFFFF"/>
        </w:rPr>
        <w:t xml:space="preserve">la flora transitoria de las plumas que pasa a la </w:t>
      </w:r>
      <w:r w:rsidR="0063761A" w:rsidRPr="00C24E3D">
        <w:rPr>
          <w:rFonts w:cs="Times New Roman"/>
          <w:szCs w:val="24"/>
          <w:shd w:val="clear" w:color="auto" w:fill="FFFFFF"/>
        </w:rPr>
        <w:lastRenderedPageBreak/>
        <w:t>piel en el momento del sacrificio</w:t>
      </w:r>
      <w:r w:rsidR="0063761A">
        <w:rPr>
          <w:rFonts w:cs="Times New Roman"/>
          <w:szCs w:val="24"/>
          <w:shd w:val="clear" w:color="auto" w:fill="FFFFFF"/>
        </w:rPr>
        <w:t>,</w:t>
      </w:r>
      <w:r w:rsidRPr="00C24E3D">
        <w:rPr>
          <w:rFonts w:cs="Times New Roman"/>
          <w:szCs w:val="24"/>
          <w:shd w:val="clear" w:color="auto" w:fill="FFFFFF"/>
        </w:rPr>
        <w:t xml:space="preserve"> la flora natural de la piel, y l</w:t>
      </w:r>
      <w:r>
        <w:rPr>
          <w:rFonts w:cs="Times New Roman"/>
          <w:szCs w:val="24"/>
          <w:shd w:val="clear" w:color="auto" w:fill="FFFFFF"/>
        </w:rPr>
        <w:t xml:space="preserve">a </w:t>
      </w:r>
      <w:r w:rsidRPr="0063761A">
        <w:rPr>
          <w:rFonts w:cs="Times New Roman"/>
          <w:szCs w:val="24"/>
          <w:shd w:val="clear" w:color="auto" w:fill="FFFFFF"/>
        </w:rPr>
        <w:t xml:space="preserve">contaminación que </w:t>
      </w:r>
      <w:r w:rsidR="009E6AF0" w:rsidRPr="0063761A">
        <w:rPr>
          <w:rFonts w:cs="Times New Roman"/>
          <w:szCs w:val="24"/>
          <w:shd w:val="clear" w:color="auto" w:fill="FFFFFF"/>
        </w:rPr>
        <w:t>existe a</w:t>
      </w:r>
      <w:r w:rsidRPr="00C24E3D">
        <w:rPr>
          <w:rFonts w:cs="Times New Roman"/>
          <w:szCs w:val="24"/>
          <w:shd w:val="clear" w:color="auto" w:fill="FFFFFF"/>
        </w:rPr>
        <w:t xml:space="preserve"> la piel</w:t>
      </w:r>
      <w:r w:rsidR="00E25FB8">
        <w:rPr>
          <w:rFonts w:cs="Times New Roman"/>
          <w:szCs w:val="24"/>
          <w:shd w:val="clear" w:color="auto" w:fill="FFFFFF"/>
        </w:rPr>
        <w:t xml:space="preserve"> en el sacrificio</w:t>
      </w:r>
      <w:r w:rsidR="0063761A">
        <w:rPr>
          <w:rFonts w:cs="Times New Roman"/>
          <w:szCs w:val="24"/>
          <w:shd w:val="clear" w:color="auto" w:fill="FFFFFF"/>
        </w:rPr>
        <w:t>.</w:t>
      </w:r>
    </w:p>
    <w:p w14:paraId="6AC21818" w14:textId="0E00104C" w:rsidR="000F63E1"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En el curso de </w:t>
      </w:r>
      <w:r w:rsidRPr="00C24E3D">
        <w:rPr>
          <w:rFonts w:cs="Times New Roman"/>
          <w:szCs w:val="24"/>
          <w:shd w:val="clear" w:color="auto" w:fill="FFFFFF"/>
        </w:rPr>
        <w:t xml:space="preserve">procesado, </w:t>
      </w:r>
      <w:r>
        <w:rPr>
          <w:rFonts w:cs="Times New Roman"/>
          <w:szCs w:val="24"/>
          <w:shd w:val="clear" w:color="auto" w:fill="FFFFFF"/>
        </w:rPr>
        <w:t xml:space="preserve">la contaminante </w:t>
      </w:r>
      <w:r w:rsidRPr="00C24E3D">
        <w:rPr>
          <w:rFonts w:cs="Times New Roman"/>
          <w:szCs w:val="24"/>
          <w:shd w:val="clear" w:color="auto" w:fill="FFFFFF"/>
        </w:rPr>
        <w:t xml:space="preserve">microbiana se </w:t>
      </w:r>
      <w:r>
        <w:rPr>
          <w:rFonts w:cs="Times New Roman"/>
          <w:szCs w:val="24"/>
          <w:shd w:val="clear" w:color="auto" w:fill="FFFFFF"/>
        </w:rPr>
        <w:t>ejecuta</w:t>
      </w:r>
      <w:r w:rsidRPr="00C24E3D">
        <w:rPr>
          <w:rFonts w:cs="Times New Roman"/>
          <w:szCs w:val="24"/>
          <w:shd w:val="clear" w:color="auto" w:fill="FFFFFF"/>
        </w:rPr>
        <w:t xml:space="preserve"> debido a los </w:t>
      </w:r>
      <w:r w:rsidR="006951DD" w:rsidRPr="00C24E3D">
        <w:rPr>
          <w:rFonts w:cs="Times New Roman"/>
          <w:szCs w:val="24"/>
          <w:shd w:val="clear" w:color="auto" w:fill="FFFFFF"/>
        </w:rPr>
        <w:t>dispositivos</w:t>
      </w:r>
      <w:r w:rsidR="006951DD">
        <w:rPr>
          <w:rFonts w:cs="Times New Roman"/>
          <w:szCs w:val="24"/>
          <w:shd w:val="clear" w:color="auto" w:fill="FFFFFF"/>
        </w:rPr>
        <w:t xml:space="preserve"> o aparatos</w:t>
      </w:r>
      <w:r w:rsidRPr="00C24E3D">
        <w:rPr>
          <w:rFonts w:cs="Times New Roman"/>
          <w:szCs w:val="24"/>
          <w:shd w:val="clear" w:color="auto" w:fill="FFFFFF"/>
        </w:rPr>
        <w:t xml:space="preserve"> y </w:t>
      </w:r>
      <w:r w:rsidR="00715615">
        <w:rPr>
          <w:rFonts w:cs="Times New Roman"/>
          <w:szCs w:val="24"/>
          <w:shd w:val="clear" w:color="auto" w:fill="FFFFFF"/>
        </w:rPr>
        <w:t xml:space="preserve">la sustancia liquida, </w:t>
      </w:r>
      <w:r w:rsidRPr="00C24E3D">
        <w:rPr>
          <w:rFonts w:cs="Times New Roman"/>
          <w:szCs w:val="24"/>
          <w:shd w:val="clear" w:color="auto" w:fill="FFFFFF"/>
        </w:rPr>
        <w:t>agua por</w:t>
      </w:r>
      <w:r w:rsidR="00715615">
        <w:rPr>
          <w:rFonts w:cs="Times New Roman"/>
          <w:szCs w:val="24"/>
          <w:shd w:val="clear" w:color="auto" w:fill="FFFFFF"/>
        </w:rPr>
        <w:t xml:space="preserve"> medio de las demás</w:t>
      </w:r>
      <w:r w:rsidRPr="00C24E3D">
        <w:rPr>
          <w:rFonts w:cs="Times New Roman"/>
          <w:szCs w:val="24"/>
          <w:shd w:val="clear" w:color="auto" w:fill="FFFFFF"/>
        </w:rPr>
        <w:t xml:space="preserve"> aves </w:t>
      </w:r>
      <w:r w:rsidR="00715615">
        <w:rPr>
          <w:rFonts w:cs="Times New Roman"/>
          <w:szCs w:val="24"/>
          <w:shd w:val="clear" w:color="auto" w:fill="FFFFFF"/>
        </w:rPr>
        <w:t>que están dentro del procesamiento</w:t>
      </w:r>
      <w:r w:rsidRPr="00C24E3D">
        <w:rPr>
          <w:rFonts w:cs="Times New Roman"/>
          <w:szCs w:val="24"/>
          <w:shd w:val="clear" w:color="auto" w:fill="FFFFFF"/>
        </w:rPr>
        <w:t>,</w:t>
      </w:r>
      <w:r>
        <w:rPr>
          <w:rFonts w:cs="Times New Roman"/>
          <w:szCs w:val="24"/>
          <w:shd w:val="clear" w:color="auto" w:fill="FFFFFF"/>
        </w:rPr>
        <w:t xml:space="preserve"> disminuyendo </w:t>
      </w:r>
      <w:r w:rsidR="00C05BCC">
        <w:rPr>
          <w:rFonts w:cs="Times New Roman"/>
          <w:szCs w:val="24"/>
          <w:shd w:val="clear" w:color="auto" w:fill="FFFFFF"/>
        </w:rPr>
        <w:t xml:space="preserve">la </w:t>
      </w:r>
      <w:r w:rsidR="00C05BCC" w:rsidRPr="00C24E3D">
        <w:rPr>
          <w:rFonts w:cs="Times New Roman"/>
          <w:szCs w:val="24"/>
          <w:shd w:val="clear" w:color="auto" w:fill="FFFFFF"/>
        </w:rPr>
        <w:t>medida</w:t>
      </w:r>
      <w:r w:rsidR="00715615">
        <w:rPr>
          <w:rFonts w:cs="Times New Roman"/>
          <w:szCs w:val="24"/>
          <w:shd w:val="clear" w:color="auto" w:fill="FFFFFF"/>
        </w:rPr>
        <w:t xml:space="preserve"> o cantidad</w:t>
      </w:r>
      <w:r w:rsidRPr="00C24E3D">
        <w:rPr>
          <w:rFonts w:cs="Times New Roman"/>
          <w:szCs w:val="24"/>
          <w:shd w:val="clear" w:color="auto" w:fill="FFFFFF"/>
        </w:rPr>
        <w:t xml:space="preserve">, por </w:t>
      </w:r>
      <w:r w:rsidR="0069741A">
        <w:rPr>
          <w:rFonts w:cs="Times New Roman"/>
          <w:szCs w:val="24"/>
          <w:shd w:val="clear" w:color="auto" w:fill="FFFFFF"/>
        </w:rPr>
        <w:t xml:space="preserve">medio de </w:t>
      </w:r>
      <w:r w:rsidRPr="00C24E3D">
        <w:rPr>
          <w:rFonts w:cs="Times New Roman"/>
          <w:szCs w:val="24"/>
          <w:shd w:val="clear" w:color="auto" w:fill="FFFFFF"/>
        </w:rPr>
        <w:t xml:space="preserve">los </w:t>
      </w:r>
      <w:r w:rsidR="00715615">
        <w:rPr>
          <w:rFonts w:cs="Times New Roman"/>
          <w:szCs w:val="24"/>
          <w:shd w:val="clear" w:color="auto" w:fill="FFFFFF"/>
        </w:rPr>
        <w:t xml:space="preserve">empleados </w:t>
      </w:r>
      <w:r w:rsidRPr="00C24E3D">
        <w:rPr>
          <w:rFonts w:cs="Times New Roman"/>
          <w:szCs w:val="24"/>
          <w:shd w:val="clear" w:color="auto" w:fill="FFFFFF"/>
        </w:rPr>
        <w:t xml:space="preserve">(Mead, 2005; Cox y </w:t>
      </w:r>
      <w:proofErr w:type="spellStart"/>
      <w:r w:rsidRPr="00C24E3D">
        <w:rPr>
          <w:rFonts w:cs="Times New Roman"/>
          <w:szCs w:val="24"/>
          <w:shd w:val="clear" w:color="auto" w:fill="FFFFFF"/>
        </w:rPr>
        <w:t>Pavic</w:t>
      </w:r>
      <w:proofErr w:type="spellEnd"/>
      <w:r w:rsidRPr="00C24E3D">
        <w:rPr>
          <w:rFonts w:cs="Times New Roman"/>
          <w:szCs w:val="24"/>
          <w:shd w:val="clear" w:color="auto" w:fill="FFFFFF"/>
        </w:rPr>
        <w:t>, 2010).</w:t>
      </w:r>
    </w:p>
    <w:p w14:paraId="33234708" w14:textId="1711E730" w:rsidR="000F63E1"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Muchos </w:t>
      </w:r>
      <w:r w:rsidRPr="00C24E3D">
        <w:rPr>
          <w:rFonts w:cs="Times New Roman"/>
          <w:szCs w:val="24"/>
          <w:shd w:val="clear" w:color="auto" w:fill="FFFFFF"/>
        </w:rPr>
        <w:t>estudios</w:t>
      </w:r>
      <w:r w:rsidR="00E90EF4">
        <w:rPr>
          <w:rFonts w:cs="Times New Roman"/>
          <w:szCs w:val="24"/>
          <w:shd w:val="clear" w:color="auto" w:fill="FFFFFF"/>
        </w:rPr>
        <w:t xml:space="preserve"> y artículos</w:t>
      </w:r>
      <w:r w:rsidRPr="00C24E3D">
        <w:rPr>
          <w:rFonts w:cs="Times New Roman"/>
          <w:szCs w:val="24"/>
          <w:shd w:val="clear" w:color="auto" w:fill="FFFFFF"/>
        </w:rPr>
        <w:t xml:space="preserve"> han abordado el efecto </w:t>
      </w:r>
      <w:r w:rsidR="00E90EF4" w:rsidRPr="00C24E3D">
        <w:rPr>
          <w:rFonts w:cs="Times New Roman"/>
          <w:szCs w:val="24"/>
          <w:shd w:val="clear" w:color="auto" w:fill="FFFFFF"/>
        </w:rPr>
        <w:t>referente</w:t>
      </w:r>
      <w:r w:rsidRPr="00C24E3D">
        <w:rPr>
          <w:rFonts w:cs="Times New Roman"/>
          <w:szCs w:val="24"/>
          <w:shd w:val="clear" w:color="auto" w:fill="FFFFFF"/>
        </w:rPr>
        <w:t xml:space="preserve"> </w:t>
      </w:r>
      <w:r w:rsidR="00E90EF4">
        <w:rPr>
          <w:rFonts w:cs="Times New Roman"/>
          <w:szCs w:val="24"/>
          <w:shd w:val="clear" w:color="auto" w:fill="FFFFFF"/>
        </w:rPr>
        <w:t>a</w:t>
      </w:r>
      <w:r w:rsidRPr="00C24E3D">
        <w:rPr>
          <w:rFonts w:cs="Times New Roman"/>
          <w:szCs w:val="24"/>
          <w:shd w:val="clear" w:color="auto" w:fill="FFFFFF"/>
        </w:rPr>
        <w:t xml:space="preserve"> cada </w:t>
      </w:r>
      <w:r w:rsidR="00E90EF4">
        <w:rPr>
          <w:rFonts w:cs="Times New Roman"/>
          <w:szCs w:val="24"/>
          <w:shd w:val="clear" w:color="auto" w:fill="FFFFFF"/>
        </w:rPr>
        <w:t xml:space="preserve">una de las </w:t>
      </w:r>
      <w:r w:rsidRPr="00C24E3D">
        <w:rPr>
          <w:rFonts w:cs="Times New Roman"/>
          <w:szCs w:val="24"/>
          <w:shd w:val="clear" w:color="auto" w:fill="FFFFFF"/>
        </w:rPr>
        <w:t>etapa</w:t>
      </w:r>
      <w:r w:rsidR="00E90EF4">
        <w:rPr>
          <w:rFonts w:cs="Times New Roman"/>
          <w:szCs w:val="24"/>
          <w:shd w:val="clear" w:color="auto" w:fill="FFFFFF"/>
        </w:rPr>
        <w:t>s</w:t>
      </w:r>
      <w:r w:rsidRPr="00C24E3D">
        <w:rPr>
          <w:rFonts w:cs="Times New Roman"/>
          <w:szCs w:val="24"/>
          <w:shd w:val="clear" w:color="auto" w:fill="FFFFFF"/>
        </w:rPr>
        <w:t xml:space="preserve"> del proces</w:t>
      </w:r>
      <w:r w:rsidR="00E90EF4">
        <w:rPr>
          <w:rFonts w:cs="Times New Roman"/>
          <w:szCs w:val="24"/>
          <w:shd w:val="clear" w:color="auto" w:fill="FFFFFF"/>
        </w:rPr>
        <w:t>o que corresponde a la</w:t>
      </w:r>
      <w:r w:rsidRPr="00C24E3D">
        <w:rPr>
          <w:rFonts w:cs="Times New Roman"/>
          <w:szCs w:val="24"/>
          <w:shd w:val="clear" w:color="auto" w:fill="FFFFFF"/>
        </w:rPr>
        <w:t xml:space="preserve"> contaminación de la canal </w:t>
      </w:r>
      <w:r>
        <w:rPr>
          <w:rFonts w:cs="Times New Roman"/>
          <w:szCs w:val="24"/>
          <w:shd w:val="clear" w:color="auto" w:fill="FFFFFF"/>
        </w:rPr>
        <w:t xml:space="preserve">en </w:t>
      </w:r>
      <w:r w:rsidR="00E90EF4">
        <w:rPr>
          <w:rFonts w:cs="Times New Roman"/>
          <w:szCs w:val="24"/>
          <w:shd w:val="clear" w:color="auto" w:fill="FFFFFF"/>
        </w:rPr>
        <w:t>pollos (aves)</w:t>
      </w:r>
      <w:r>
        <w:rPr>
          <w:rFonts w:cs="Times New Roman"/>
          <w:szCs w:val="24"/>
          <w:shd w:val="clear" w:color="auto" w:fill="FFFFFF"/>
        </w:rPr>
        <w:t xml:space="preserve">. </w:t>
      </w:r>
      <w:r w:rsidRPr="00C24E3D">
        <w:rPr>
          <w:rFonts w:cs="Times New Roman"/>
          <w:szCs w:val="24"/>
          <w:shd w:val="clear" w:color="auto" w:fill="FFFFFF"/>
        </w:rPr>
        <w:t xml:space="preserve">La </w:t>
      </w:r>
      <w:r w:rsidR="0051127E">
        <w:rPr>
          <w:rFonts w:cs="Times New Roman"/>
          <w:szCs w:val="24"/>
          <w:shd w:val="clear" w:color="auto" w:fill="FFFFFF"/>
        </w:rPr>
        <w:t>presencia</w:t>
      </w:r>
      <w:r w:rsidRPr="00C24E3D">
        <w:rPr>
          <w:rFonts w:cs="Times New Roman"/>
          <w:szCs w:val="24"/>
          <w:shd w:val="clear" w:color="auto" w:fill="FFFFFF"/>
        </w:rPr>
        <w:t xml:space="preserve"> de</w:t>
      </w:r>
      <w:r w:rsidR="0051127E">
        <w:rPr>
          <w:rFonts w:cs="Times New Roman"/>
          <w:szCs w:val="24"/>
          <w:shd w:val="clear" w:color="auto" w:fill="FFFFFF"/>
        </w:rPr>
        <w:t xml:space="preserve"> la</w:t>
      </w:r>
      <w:r w:rsidRPr="00C24E3D">
        <w:rPr>
          <w:rFonts w:cs="Times New Roman"/>
          <w:szCs w:val="24"/>
          <w:shd w:val="clear" w:color="auto" w:fill="FFFFFF"/>
        </w:rPr>
        <w:t xml:space="preserve"> </w:t>
      </w:r>
      <w:r w:rsidRPr="00E20AE4">
        <w:rPr>
          <w:rFonts w:cs="Times New Roman"/>
          <w:i/>
          <w:szCs w:val="24"/>
          <w:shd w:val="clear" w:color="auto" w:fill="FFFFFF"/>
        </w:rPr>
        <w:t>Salmonella</w:t>
      </w:r>
      <w:r w:rsidRPr="00C24E3D">
        <w:rPr>
          <w:rFonts w:cs="Times New Roman"/>
          <w:szCs w:val="24"/>
          <w:shd w:val="clear" w:color="auto" w:fill="FFFFFF"/>
        </w:rPr>
        <w:t xml:space="preserve"> </w:t>
      </w:r>
      <w:r w:rsidR="0051127E">
        <w:rPr>
          <w:rFonts w:cs="Times New Roman"/>
          <w:szCs w:val="24"/>
          <w:shd w:val="clear" w:color="auto" w:fill="FFFFFF"/>
        </w:rPr>
        <w:t>es muy</w:t>
      </w:r>
      <w:r w:rsidRPr="00C24E3D">
        <w:rPr>
          <w:rFonts w:cs="Times New Roman"/>
          <w:szCs w:val="24"/>
          <w:shd w:val="clear" w:color="auto" w:fill="FFFFFF"/>
        </w:rPr>
        <w:t xml:space="preserve"> variable y </w:t>
      </w:r>
      <w:r w:rsidR="0051127E">
        <w:rPr>
          <w:rFonts w:cs="Times New Roman"/>
          <w:szCs w:val="24"/>
          <w:shd w:val="clear" w:color="auto" w:fill="FFFFFF"/>
        </w:rPr>
        <w:t>siendo estas incitadas</w:t>
      </w:r>
      <w:r w:rsidRPr="00C24E3D">
        <w:rPr>
          <w:rFonts w:cs="Times New Roman"/>
          <w:szCs w:val="24"/>
          <w:shd w:val="clear" w:color="auto" w:fill="FFFFFF"/>
        </w:rPr>
        <w:t xml:space="preserve"> por las condiciones de las aves</w:t>
      </w:r>
      <w:r w:rsidR="0051127E">
        <w:rPr>
          <w:rFonts w:cs="Times New Roman"/>
          <w:szCs w:val="24"/>
          <w:shd w:val="clear" w:color="auto" w:fill="FFFFFF"/>
        </w:rPr>
        <w:t xml:space="preserve"> o pollos</w:t>
      </w:r>
      <w:r w:rsidRPr="00C24E3D">
        <w:rPr>
          <w:rFonts w:cs="Times New Roman"/>
          <w:szCs w:val="24"/>
          <w:shd w:val="clear" w:color="auto" w:fill="FFFFFF"/>
        </w:rPr>
        <w:t xml:space="preserve"> </w:t>
      </w:r>
      <w:r w:rsidR="0051127E">
        <w:rPr>
          <w:rFonts w:cs="Times New Roman"/>
          <w:szCs w:val="24"/>
          <w:shd w:val="clear" w:color="auto" w:fill="FFFFFF"/>
        </w:rPr>
        <w:t>que entran</w:t>
      </w:r>
      <w:r w:rsidRPr="00C24E3D">
        <w:rPr>
          <w:rFonts w:cs="Times New Roman"/>
          <w:szCs w:val="24"/>
          <w:shd w:val="clear" w:color="auto" w:fill="FFFFFF"/>
        </w:rPr>
        <w:t xml:space="preserve">, </w:t>
      </w:r>
      <w:r w:rsidR="0051127E">
        <w:rPr>
          <w:rFonts w:cs="Times New Roman"/>
          <w:szCs w:val="24"/>
          <w:shd w:val="clear" w:color="auto" w:fill="FFFFFF"/>
        </w:rPr>
        <w:t xml:space="preserve">además influenciadas por el </w:t>
      </w:r>
      <w:r w:rsidRPr="00C24E3D">
        <w:rPr>
          <w:rFonts w:cs="Times New Roman"/>
          <w:szCs w:val="24"/>
          <w:shd w:val="clear" w:color="auto" w:fill="FFFFFF"/>
        </w:rPr>
        <w:t xml:space="preserve">procesado, </w:t>
      </w:r>
      <w:r w:rsidR="0051127E">
        <w:rPr>
          <w:rFonts w:cs="Times New Roman"/>
          <w:szCs w:val="24"/>
          <w:shd w:val="clear" w:color="auto" w:fill="FFFFFF"/>
        </w:rPr>
        <w:t xml:space="preserve">el </w:t>
      </w:r>
      <w:r w:rsidRPr="00C24E3D">
        <w:rPr>
          <w:rFonts w:cs="Times New Roman"/>
          <w:szCs w:val="24"/>
          <w:shd w:val="clear" w:color="auto" w:fill="FFFFFF"/>
        </w:rPr>
        <w:t xml:space="preserve">muestreo </w:t>
      </w:r>
      <w:r w:rsidR="0051127E">
        <w:rPr>
          <w:rFonts w:cs="Times New Roman"/>
          <w:szCs w:val="24"/>
          <w:shd w:val="clear" w:color="auto" w:fill="FFFFFF"/>
        </w:rPr>
        <w:t xml:space="preserve">realizado </w:t>
      </w:r>
      <w:r w:rsidRPr="00C24E3D">
        <w:rPr>
          <w:rFonts w:cs="Times New Roman"/>
          <w:szCs w:val="24"/>
          <w:shd w:val="clear" w:color="auto" w:fill="FFFFFF"/>
        </w:rPr>
        <w:t>y el método analítico</w:t>
      </w:r>
      <w:r w:rsidR="0051127E">
        <w:rPr>
          <w:rFonts w:cs="Times New Roman"/>
          <w:szCs w:val="24"/>
          <w:shd w:val="clear" w:color="auto" w:fill="FFFFFF"/>
        </w:rPr>
        <w:t xml:space="preserve"> empleado.</w:t>
      </w:r>
    </w:p>
    <w:p w14:paraId="6B68D07A" w14:textId="3A157B18" w:rsidR="000F63E1" w:rsidRPr="00C24E3D" w:rsidRDefault="000F63E1" w:rsidP="000F63E1">
      <w:pPr>
        <w:shd w:val="clear" w:color="auto" w:fill="FFFFFF" w:themeFill="background1"/>
        <w:spacing w:after="240"/>
        <w:ind w:firstLine="0"/>
        <w:rPr>
          <w:rFonts w:cs="Times New Roman"/>
          <w:szCs w:val="24"/>
          <w:shd w:val="clear" w:color="auto" w:fill="FFFFFF"/>
        </w:rPr>
      </w:pPr>
      <w:r w:rsidRPr="00C24E3D">
        <w:rPr>
          <w:rFonts w:cs="Times New Roman"/>
          <w:szCs w:val="24"/>
          <w:shd w:val="clear" w:color="auto" w:fill="FFFFFF"/>
        </w:rPr>
        <w:t xml:space="preserve">Aunque la prevalencia puede estar alta, el </w:t>
      </w:r>
      <w:r w:rsidR="004848FE" w:rsidRPr="00C24E3D">
        <w:rPr>
          <w:rFonts w:cs="Times New Roman"/>
          <w:szCs w:val="24"/>
          <w:shd w:val="clear" w:color="auto" w:fill="FFFFFF"/>
        </w:rPr>
        <w:t>cálculo</w:t>
      </w:r>
      <w:r w:rsidRPr="00C24E3D">
        <w:rPr>
          <w:rFonts w:cs="Times New Roman"/>
          <w:szCs w:val="24"/>
          <w:shd w:val="clear" w:color="auto" w:fill="FFFFFF"/>
        </w:rPr>
        <w:t xml:space="preserve"> de </w:t>
      </w:r>
      <w:r w:rsidR="004848FE">
        <w:rPr>
          <w:rFonts w:cs="Times New Roman"/>
          <w:szCs w:val="24"/>
          <w:shd w:val="clear" w:color="auto" w:fill="FFFFFF"/>
        </w:rPr>
        <w:t xml:space="preserve">la </w:t>
      </w:r>
      <w:r w:rsidRPr="009E6AF0">
        <w:rPr>
          <w:rFonts w:cs="Times New Roman"/>
          <w:i/>
          <w:iCs/>
          <w:szCs w:val="24"/>
          <w:shd w:val="clear" w:color="auto" w:fill="FFFFFF"/>
        </w:rPr>
        <w:t>Salmonella</w:t>
      </w:r>
      <w:r w:rsidRPr="00C24E3D">
        <w:rPr>
          <w:rFonts w:cs="Times New Roman"/>
          <w:szCs w:val="24"/>
          <w:shd w:val="clear" w:color="auto" w:fill="FFFFFF"/>
        </w:rPr>
        <w:t xml:space="preserve"> por </w:t>
      </w:r>
      <w:r w:rsidR="004848FE" w:rsidRPr="00C24E3D">
        <w:rPr>
          <w:rFonts w:cs="Times New Roman"/>
          <w:szCs w:val="24"/>
          <w:shd w:val="clear" w:color="auto" w:fill="FFFFFF"/>
        </w:rPr>
        <w:t>conducto</w:t>
      </w:r>
      <w:r w:rsidRPr="00C24E3D">
        <w:rPr>
          <w:rFonts w:cs="Times New Roman"/>
          <w:szCs w:val="24"/>
          <w:shd w:val="clear" w:color="auto" w:fill="FFFFFF"/>
        </w:rPr>
        <w:t xml:space="preserve"> </w:t>
      </w:r>
      <w:r w:rsidR="004848FE">
        <w:rPr>
          <w:rFonts w:cs="Times New Roman"/>
          <w:szCs w:val="24"/>
          <w:shd w:val="clear" w:color="auto" w:fill="FFFFFF"/>
        </w:rPr>
        <w:t xml:space="preserve">o canal </w:t>
      </w:r>
      <w:r w:rsidRPr="00C24E3D">
        <w:rPr>
          <w:rFonts w:cs="Times New Roman"/>
          <w:szCs w:val="24"/>
          <w:shd w:val="clear" w:color="auto" w:fill="FFFFFF"/>
        </w:rPr>
        <w:t>es bastante bajo, menor de 100 UFC 100 g</w:t>
      </w:r>
      <w:r w:rsidRPr="00D306C2">
        <w:rPr>
          <w:rFonts w:cs="Times New Roman"/>
          <w:szCs w:val="24"/>
          <w:shd w:val="clear" w:color="auto" w:fill="FFFFFF"/>
          <w:vertAlign w:val="superscript"/>
        </w:rPr>
        <w:t>-1</w:t>
      </w:r>
      <w:r w:rsidRPr="00C24E3D">
        <w:rPr>
          <w:rFonts w:cs="Times New Roman"/>
          <w:szCs w:val="24"/>
          <w:shd w:val="clear" w:color="auto" w:fill="FFFFFF"/>
        </w:rPr>
        <w:t xml:space="preserve"> </w:t>
      </w:r>
      <w:r w:rsidR="004848FE">
        <w:rPr>
          <w:rFonts w:cs="Times New Roman"/>
          <w:szCs w:val="24"/>
          <w:shd w:val="clear" w:color="auto" w:fill="FFFFFF"/>
        </w:rPr>
        <w:t>correspondiente a</w:t>
      </w:r>
      <w:r w:rsidRPr="00C24E3D">
        <w:rPr>
          <w:rFonts w:cs="Times New Roman"/>
          <w:szCs w:val="24"/>
          <w:shd w:val="clear" w:color="auto" w:fill="FFFFFF"/>
        </w:rPr>
        <w:t xml:space="preserve"> piel. </w:t>
      </w:r>
      <w:r w:rsidR="00D43333">
        <w:rPr>
          <w:rFonts w:cs="Times New Roman"/>
          <w:szCs w:val="24"/>
          <w:shd w:val="clear" w:color="auto" w:fill="FFFFFF"/>
        </w:rPr>
        <w:t>En la investigación</w:t>
      </w:r>
      <w:r w:rsidRPr="00C24E3D">
        <w:rPr>
          <w:rFonts w:cs="Times New Roman"/>
          <w:szCs w:val="24"/>
          <w:shd w:val="clear" w:color="auto" w:fill="FFFFFF"/>
        </w:rPr>
        <w:t xml:space="preserve"> realizad</w:t>
      </w:r>
      <w:r w:rsidR="00D43333">
        <w:rPr>
          <w:rFonts w:cs="Times New Roman"/>
          <w:szCs w:val="24"/>
          <w:shd w:val="clear" w:color="auto" w:fill="FFFFFF"/>
        </w:rPr>
        <w:t>a</w:t>
      </w:r>
      <w:r w:rsidRPr="00C24E3D">
        <w:rPr>
          <w:rFonts w:cs="Times New Roman"/>
          <w:szCs w:val="24"/>
          <w:shd w:val="clear" w:color="auto" w:fill="FFFFFF"/>
        </w:rPr>
        <w:t xml:space="preserve"> por </w:t>
      </w:r>
      <w:r w:rsidR="00D43333">
        <w:rPr>
          <w:rFonts w:cs="Times New Roman"/>
          <w:szCs w:val="24"/>
          <w:shd w:val="clear" w:color="auto" w:fill="FFFFFF"/>
        </w:rPr>
        <w:t>una</w:t>
      </w:r>
      <w:r w:rsidRPr="00C24E3D">
        <w:rPr>
          <w:rFonts w:cs="Times New Roman"/>
          <w:szCs w:val="24"/>
          <w:shd w:val="clear" w:color="auto" w:fill="FFFFFF"/>
        </w:rPr>
        <w:t xml:space="preserve"> </w:t>
      </w:r>
      <w:r w:rsidR="00D43333">
        <w:rPr>
          <w:rFonts w:cs="Times New Roman"/>
          <w:szCs w:val="24"/>
          <w:shd w:val="clear" w:color="auto" w:fill="FFFFFF"/>
        </w:rPr>
        <w:t>a</w:t>
      </w:r>
      <w:r w:rsidRPr="00C24E3D">
        <w:rPr>
          <w:rFonts w:cs="Times New Roman"/>
          <w:szCs w:val="24"/>
          <w:shd w:val="clear" w:color="auto" w:fill="FFFFFF"/>
        </w:rPr>
        <w:t xml:space="preserve">gencia canadiense </w:t>
      </w:r>
      <w:r w:rsidR="00D43333">
        <w:rPr>
          <w:rFonts w:cs="Times New Roman"/>
          <w:szCs w:val="24"/>
          <w:shd w:val="clear" w:color="auto" w:fill="FFFFFF"/>
        </w:rPr>
        <w:t>que se encarga de la</w:t>
      </w:r>
      <w:r w:rsidRPr="00C24E3D">
        <w:rPr>
          <w:rFonts w:cs="Times New Roman"/>
          <w:szCs w:val="24"/>
          <w:shd w:val="clear" w:color="auto" w:fill="FFFFFF"/>
        </w:rPr>
        <w:t xml:space="preserve"> inspección </w:t>
      </w:r>
      <w:r w:rsidR="00D43333">
        <w:rPr>
          <w:rFonts w:cs="Times New Roman"/>
          <w:szCs w:val="24"/>
          <w:shd w:val="clear" w:color="auto" w:fill="FFFFFF"/>
        </w:rPr>
        <w:t>de los alimentos</w:t>
      </w:r>
      <w:r w:rsidRPr="00C24E3D">
        <w:rPr>
          <w:rFonts w:cs="Times New Roman"/>
          <w:szCs w:val="24"/>
          <w:shd w:val="clear" w:color="auto" w:fill="FFFFFF"/>
        </w:rPr>
        <w:t xml:space="preserve"> (CFIA) se </w:t>
      </w:r>
      <w:r w:rsidR="00D43333">
        <w:rPr>
          <w:rFonts w:cs="Times New Roman"/>
          <w:szCs w:val="24"/>
          <w:shd w:val="clear" w:color="auto" w:fill="FFFFFF"/>
        </w:rPr>
        <w:t xml:space="preserve">evidencio diferentes resultados, lo que corresponde a </w:t>
      </w:r>
      <w:r w:rsidRPr="00C24E3D">
        <w:rPr>
          <w:rFonts w:cs="Times New Roman"/>
          <w:szCs w:val="24"/>
          <w:shd w:val="clear" w:color="auto" w:fill="FFFFFF"/>
        </w:rPr>
        <w:t xml:space="preserve">las canales positivas a </w:t>
      </w:r>
      <w:r w:rsidRPr="00E20AE4">
        <w:rPr>
          <w:rFonts w:cs="Times New Roman"/>
          <w:i/>
          <w:szCs w:val="24"/>
          <w:shd w:val="clear" w:color="auto" w:fill="FFFFFF"/>
        </w:rPr>
        <w:t xml:space="preserve">Salmonella </w:t>
      </w:r>
      <w:r w:rsidR="00D43333">
        <w:rPr>
          <w:rFonts w:cs="Times New Roman"/>
          <w:szCs w:val="24"/>
          <w:shd w:val="clear" w:color="auto" w:fill="FFFFFF"/>
        </w:rPr>
        <w:t>se presentó un porcentaje del</w:t>
      </w:r>
      <w:r w:rsidRPr="00C24E3D">
        <w:rPr>
          <w:rFonts w:cs="Times New Roman"/>
          <w:szCs w:val="24"/>
          <w:shd w:val="clear" w:color="auto" w:fill="FFFFFF"/>
        </w:rPr>
        <w:t xml:space="preserve"> 21,1% </w:t>
      </w:r>
      <w:r w:rsidR="00D43333">
        <w:rPr>
          <w:rFonts w:cs="Times New Roman"/>
          <w:szCs w:val="24"/>
          <w:shd w:val="clear" w:color="auto" w:fill="FFFFFF"/>
        </w:rPr>
        <w:t>correspondiente a</w:t>
      </w:r>
      <w:r w:rsidRPr="00C24E3D">
        <w:rPr>
          <w:rFonts w:cs="Times New Roman"/>
          <w:szCs w:val="24"/>
          <w:shd w:val="clear" w:color="auto" w:fill="FFFFFF"/>
        </w:rPr>
        <w:t xml:space="preserve"> pollos de engorde</w:t>
      </w:r>
      <w:r w:rsidR="00D43333">
        <w:rPr>
          <w:rFonts w:cs="Times New Roman"/>
          <w:szCs w:val="24"/>
          <w:shd w:val="clear" w:color="auto" w:fill="FFFFFF"/>
        </w:rPr>
        <w:t>,</w:t>
      </w:r>
      <w:r w:rsidRPr="00C24E3D">
        <w:rPr>
          <w:rFonts w:cs="Times New Roman"/>
          <w:szCs w:val="24"/>
          <w:shd w:val="clear" w:color="auto" w:fill="FFFFFF"/>
        </w:rPr>
        <w:t xml:space="preserve"> </w:t>
      </w:r>
      <w:r w:rsidR="00D43333">
        <w:rPr>
          <w:rFonts w:cs="Times New Roman"/>
          <w:szCs w:val="24"/>
          <w:shd w:val="clear" w:color="auto" w:fill="FFFFFF"/>
        </w:rPr>
        <w:t>mientras que el</w:t>
      </w:r>
      <w:r w:rsidRPr="00C24E3D">
        <w:rPr>
          <w:rFonts w:cs="Times New Roman"/>
          <w:szCs w:val="24"/>
          <w:shd w:val="clear" w:color="auto" w:fill="FFFFFF"/>
        </w:rPr>
        <w:t xml:space="preserve"> 19,6%</w:t>
      </w:r>
      <w:r w:rsidR="00D43333">
        <w:rPr>
          <w:rFonts w:cs="Times New Roman"/>
          <w:szCs w:val="24"/>
          <w:shd w:val="clear" w:color="auto" w:fill="FFFFFF"/>
        </w:rPr>
        <w:t xml:space="preserve"> de porcentaje </w:t>
      </w:r>
      <w:r w:rsidR="009C3042">
        <w:rPr>
          <w:rFonts w:cs="Times New Roman"/>
          <w:szCs w:val="24"/>
          <w:shd w:val="clear" w:color="auto" w:fill="FFFFFF"/>
        </w:rPr>
        <w:t>correspondía a</w:t>
      </w:r>
      <w:r w:rsidRPr="00C24E3D">
        <w:rPr>
          <w:rFonts w:cs="Times New Roman"/>
          <w:szCs w:val="24"/>
          <w:shd w:val="clear" w:color="auto" w:fill="FFFFFF"/>
        </w:rPr>
        <w:t xml:space="preserve"> </w:t>
      </w:r>
      <w:r w:rsidR="009C3042" w:rsidRPr="00C24E3D">
        <w:rPr>
          <w:rFonts w:cs="Times New Roman"/>
          <w:szCs w:val="24"/>
          <w:shd w:val="clear" w:color="auto" w:fill="FFFFFF"/>
        </w:rPr>
        <w:t>pavos,</w:t>
      </w:r>
      <w:r w:rsidR="009C3042">
        <w:rPr>
          <w:rFonts w:cs="Times New Roman"/>
          <w:szCs w:val="24"/>
          <w:shd w:val="clear" w:color="auto" w:fill="FFFFFF"/>
        </w:rPr>
        <w:t xml:space="preserve"> pero en</w:t>
      </w:r>
      <w:r w:rsidRPr="00C24E3D">
        <w:rPr>
          <w:rFonts w:cs="Times New Roman"/>
          <w:szCs w:val="24"/>
          <w:shd w:val="clear" w:color="auto" w:fill="FFFFFF"/>
        </w:rPr>
        <w:t xml:space="preserve"> jóvenes.</w:t>
      </w:r>
      <w:r w:rsidR="0063499C">
        <w:rPr>
          <w:rFonts w:cs="Times New Roman"/>
          <w:szCs w:val="24"/>
          <w:shd w:val="clear" w:color="auto" w:fill="FFFFFF"/>
        </w:rPr>
        <w:t xml:space="preserve"> La cantidad </w:t>
      </w:r>
      <w:r w:rsidRPr="00C24E3D">
        <w:rPr>
          <w:rFonts w:cs="Times New Roman"/>
          <w:szCs w:val="24"/>
          <w:shd w:val="clear" w:color="auto" w:fill="FFFFFF"/>
        </w:rPr>
        <w:t xml:space="preserve">de </w:t>
      </w:r>
      <w:r w:rsidRPr="009E6AF0">
        <w:rPr>
          <w:rFonts w:cs="Times New Roman"/>
          <w:i/>
          <w:iCs/>
          <w:szCs w:val="24"/>
          <w:shd w:val="clear" w:color="auto" w:fill="FFFFFF"/>
        </w:rPr>
        <w:t>Salmonella</w:t>
      </w:r>
      <w:r w:rsidRPr="00C24E3D">
        <w:rPr>
          <w:rFonts w:cs="Times New Roman"/>
          <w:szCs w:val="24"/>
          <w:shd w:val="clear" w:color="auto" w:fill="FFFFFF"/>
        </w:rPr>
        <w:t xml:space="preserve"> por </w:t>
      </w:r>
      <w:r w:rsidR="0063499C" w:rsidRPr="00C24E3D">
        <w:rPr>
          <w:rFonts w:cs="Times New Roman"/>
          <w:szCs w:val="24"/>
          <w:shd w:val="clear" w:color="auto" w:fill="FFFFFF"/>
        </w:rPr>
        <w:t>conducto</w:t>
      </w:r>
      <w:r w:rsidR="0063499C">
        <w:rPr>
          <w:rFonts w:cs="Times New Roman"/>
          <w:szCs w:val="24"/>
          <w:shd w:val="clear" w:color="auto" w:fill="FFFFFF"/>
        </w:rPr>
        <w:t xml:space="preserve"> o canal</w:t>
      </w:r>
      <w:r w:rsidRPr="00C24E3D">
        <w:rPr>
          <w:rFonts w:cs="Times New Roman"/>
          <w:szCs w:val="24"/>
          <w:shd w:val="clear" w:color="auto" w:fill="FFFFFF"/>
        </w:rPr>
        <w:t xml:space="preserve"> </w:t>
      </w:r>
      <w:r w:rsidR="0063499C">
        <w:rPr>
          <w:rFonts w:cs="Times New Roman"/>
          <w:szCs w:val="24"/>
          <w:shd w:val="clear" w:color="auto" w:fill="FFFFFF"/>
        </w:rPr>
        <w:t xml:space="preserve">se prevé que es </w:t>
      </w:r>
      <w:r w:rsidR="0063499C" w:rsidRPr="00C24E3D">
        <w:rPr>
          <w:rFonts w:cs="Times New Roman"/>
          <w:szCs w:val="24"/>
          <w:shd w:val="clear" w:color="auto" w:fill="FFFFFF"/>
        </w:rPr>
        <w:t>menos</w:t>
      </w:r>
      <w:r w:rsidRPr="00C24E3D">
        <w:rPr>
          <w:rFonts w:cs="Times New Roman"/>
          <w:szCs w:val="24"/>
          <w:shd w:val="clear" w:color="auto" w:fill="FFFFFF"/>
        </w:rPr>
        <w:t xml:space="preserve"> de 100 </w:t>
      </w:r>
      <w:r w:rsidR="00BF06BB" w:rsidRPr="00C24E3D">
        <w:rPr>
          <w:rFonts w:cs="Times New Roman"/>
          <w:szCs w:val="24"/>
          <w:shd w:val="clear" w:color="auto" w:fill="FFFFFF"/>
        </w:rPr>
        <w:t>UFC</w:t>
      </w:r>
      <w:r w:rsidRPr="00C24E3D">
        <w:rPr>
          <w:rFonts w:cs="Times New Roman"/>
          <w:szCs w:val="24"/>
          <w:shd w:val="clear" w:color="auto" w:fill="FFFFFF"/>
        </w:rPr>
        <w:t xml:space="preserve">/canal </w:t>
      </w:r>
      <w:r w:rsidR="0063499C">
        <w:rPr>
          <w:rFonts w:cs="Times New Roman"/>
          <w:szCs w:val="24"/>
          <w:shd w:val="clear" w:color="auto" w:fill="FFFFFF"/>
        </w:rPr>
        <w:t>perteneciente al</w:t>
      </w:r>
      <w:r w:rsidRPr="00C24E3D">
        <w:rPr>
          <w:rFonts w:cs="Times New Roman"/>
          <w:szCs w:val="24"/>
          <w:shd w:val="clear" w:color="auto" w:fill="FFFFFF"/>
        </w:rPr>
        <w:t xml:space="preserve"> 96,9% </w:t>
      </w:r>
      <w:r w:rsidR="0063499C">
        <w:rPr>
          <w:rFonts w:cs="Times New Roman"/>
          <w:szCs w:val="24"/>
          <w:shd w:val="clear" w:color="auto" w:fill="FFFFFF"/>
        </w:rPr>
        <w:t>aproximadamente, de los cuales</w:t>
      </w:r>
      <w:r w:rsidRPr="00C24E3D">
        <w:rPr>
          <w:rFonts w:cs="Times New Roman"/>
          <w:szCs w:val="24"/>
          <w:shd w:val="clear" w:color="auto" w:fill="FFFFFF"/>
        </w:rPr>
        <w:t xml:space="preserve"> </w:t>
      </w:r>
      <w:r w:rsidR="0063499C">
        <w:rPr>
          <w:rFonts w:cs="Times New Roman"/>
          <w:szCs w:val="24"/>
          <w:shd w:val="clear" w:color="auto" w:fill="FFFFFF"/>
        </w:rPr>
        <w:t xml:space="preserve">el </w:t>
      </w:r>
      <w:r w:rsidRPr="00C24E3D">
        <w:rPr>
          <w:rFonts w:cs="Times New Roman"/>
          <w:szCs w:val="24"/>
          <w:shd w:val="clear" w:color="auto" w:fill="FFFFFF"/>
        </w:rPr>
        <w:t>96,0%</w:t>
      </w:r>
      <w:r w:rsidR="009D44B7">
        <w:rPr>
          <w:rFonts w:cs="Times New Roman"/>
          <w:szCs w:val="24"/>
          <w:shd w:val="clear" w:color="auto" w:fill="FFFFFF"/>
        </w:rPr>
        <w:t xml:space="preserve"> es</w:t>
      </w:r>
      <w:r w:rsidRPr="00C24E3D">
        <w:rPr>
          <w:rFonts w:cs="Times New Roman"/>
          <w:szCs w:val="24"/>
          <w:shd w:val="clear" w:color="auto" w:fill="FFFFFF"/>
        </w:rPr>
        <w:t xml:space="preserve"> de los pollos y pavos </w:t>
      </w:r>
      <w:r w:rsidR="0063499C">
        <w:rPr>
          <w:rFonts w:cs="Times New Roman"/>
          <w:szCs w:val="24"/>
          <w:shd w:val="clear" w:color="auto" w:fill="FFFFFF"/>
        </w:rPr>
        <w:t>que se emplearon en el estudio</w:t>
      </w:r>
      <w:r w:rsidR="0011681E" w:rsidRPr="0011681E">
        <w:t xml:space="preserve"> </w:t>
      </w:r>
      <w:r w:rsidR="0011681E">
        <w:t>(Lee et al., 2014)</w:t>
      </w:r>
      <w:r w:rsidR="0063499C">
        <w:rPr>
          <w:rFonts w:cs="Times New Roman"/>
          <w:szCs w:val="24"/>
          <w:shd w:val="clear" w:color="auto" w:fill="FFFFFF"/>
        </w:rPr>
        <w:t>.</w:t>
      </w:r>
    </w:p>
    <w:p w14:paraId="782D17D0" w14:textId="7F62CB81" w:rsidR="00B13FC6" w:rsidRPr="00C24E3D" w:rsidRDefault="00935E1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Es importante destacar los distintos mecanismos que se han propuesto</w:t>
      </w:r>
      <w:r w:rsidR="000F63E1" w:rsidRPr="00C24E3D">
        <w:rPr>
          <w:rFonts w:cs="Times New Roman"/>
          <w:szCs w:val="24"/>
          <w:shd w:val="clear" w:color="auto" w:fill="FFFFFF"/>
        </w:rPr>
        <w:t xml:space="preserve"> para explicar la presencia de bacterias en las canales de</w:t>
      </w:r>
      <w:r>
        <w:rPr>
          <w:rFonts w:cs="Times New Roman"/>
          <w:szCs w:val="24"/>
          <w:shd w:val="clear" w:color="auto" w:fill="FFFFFF"/>
        </w:rPr>
        <w:t xml:space="preserve"> pollos y</w:t>
      </w:r>
      <w:r w:rsidR="000F63E1" w:rsidRPr="00C24E3D">
        <w:rPr>
          <w:rFonts w:cs="Times New Roman"/>
          <w:szCs w:val="24"/>
          <w:shd w:val="clear" w:color="auto" w:fill="FFFFFF"/>
        </w:rPr>
        <w:t xml:space="preserve"> aves de corral, </w:t>
      </w:r>
      <w:r>
        <w:rPr>
          <w:rFonts w:cs="Times New Roman"/>
          <w:szCs w:val="24"/>
          <w:shd w:val="clear" w:color="auto" w:fill="FFFFFF"/>
        </w:rPr>
        <w:t xml:space="preserve">además para la </w:t>
      </w:r>
      <w:r w:rsidR="000F63E1" w:rsidRPr="00C24E3D">
        <w:rPr>
          <w:rFonts w:cs="Times New Roman"/>
          <w:szCs w:val="24"/>
          <w:shd w:val="clear" w:color="auto" w:fill="FFFFFF"/>
        </w:rPr>
        <w:t xml:space="preserve">retención, </w:t>
      </w:r>
      <w:r>
        <w:rPr>
          <w:rFonts w:cs="Times New Roman"/>
          <w:szCs w:val="24"/>
          <w:shd w:val="clear" w:color="auto" w:fill="FFFFFF"/>
        </w:rPr>
        <w:t xml:space="preserve">posteriormente la </w:t>
      </w:r>
      <w:r w:rsidR="000F63E1" w:rsidRPr="00C24E3D">
        <w:rPr>
          <w:rFonts w:cs="Times New Roman"/>
          <w:szCs w:val="24"/>
          <w:shd w:val="clear" w:color="auto" w:fill="FFFFFF"/>
        </w:rPr>
        <w:t xml:space="preserve">adhesión y </w:t>
      </w:r>
      <w:r>
        <w:rPr>
          <w:rFonts w:cs="Times New Roman"/>
          <w:szCs w:val="24"/>
          <w:shd w:val="clear" w:color="auto" w:fill="FFFFFF"/>
        </w:rPr>
        <w:t xml:space="preserve">por último el </w:t>
      </w:r>
      <w:r w:rsidR="000F63E1" w:rsidRPr="00C24E3D">
        <w:rPr>
          <w:rFonts w:cs="Times New Roman"/>
          <w:szCs w:val="24"/>
          <w:shd w:val="clear" w:color="auto" w:fill="FFFFFF"/>
        </w:rPr>
        <w:t>atrapamiento</w:t>
      </w:r>
      <w:r>
        <w:rPr>
          <w:rFonts w:cs="Times New Roman"/>
          <w:szCs w:val="24"/>
          <w:shd w:val="clear" w:color="auto" w:fill="FFFFFF"/>
        </w:rPr>
        <w:t xml:space="preserve">. </w:t>
      </w:r>
      <w:r w:rsidR="000F63E1">
        <w:rPr>
          <w:rFonts w:cs="Times New Roman"/>
          <w:szCs w:val="24"/>
          <w:shd w:val="clear" w:color="auto" w:fill="FFFFFF"/>
        </w:rPr>
        <w:t>La r</w:t>
      </w:r>
      <w:r w:rsidR="000F63E1" w:rsidRPr="00C24E3D">
        <w:rPr>
          <w:rFonts w:cs="Times New Roman"/>
          <w:szCs w:val="24"/>
          <w:shd w:val="clear" w:color="auto" w:fill="FFFFFF"/>
        </w:rPr>
        <w:t xml:space="preserve">etención </w:t>
      </w:r>
      <w:r w:rsidR="00C13843">
        <w:rPr>
          <w:rFonts w:cs="Times New Roman"/>
          <w:szCs w:val="24"/>
          <w:shd w:val="clear" w:color="auto" w:fill="FFFFFF"/>
        </w:rPr>
        <w:t>es originada</w:t>
      </w:r>
      <w:r w:rsidR="000F63E1" w:rsidRPr="00C24E3D">
        <w:rPr>
          <w:rFonts w:cs="Times New Roman"/>
          <w:szCs w:val="24"/>
          <w:shd w:val="clear" w:color="auto" w:fill="FFFFFF"/>
        </w:rPr>
        <w:t xml:space="preserve"> cuando las canales </w:t>
      </w:r>
      <w:r w:rsidR="00C13843">
        <w:rPr>
          <w:rFonts w:cs="Times New Roman"/>
          <w:szCs w:val="24"/>
          <w:shd w:val="clear" w:color="auto" w:fill="FFFFFF"/>
        </w:rPr>
        <w:t xml:space="preserve">o conductos están </w:t>
      </w:r>
      <w:r w:rsidR="000F63E1" w:rsidRPr="00C24E3D">
        <w:rPr>
          <w:rFonts w:cs="Times New Roman"/>
          <w:szCs w:val="24"/>
          <w:shd w:val="clear" w:color="auto" w:fill="FFFFFF"/>
        </w:rPr>
        <w:t xml:space="preserve">en contacto con </w:t>
      </w:r>
      <w:r w:rsidR="00C13843">
        <w:rPr>
          <w:rFonts w:cs="Times New Roman"/>
          <w:szCs w:val="24"/>
          <w:shd w:val="clear" w:color="auto" w:fill="FFFFFF"/>
        </w:rPr>
        <w:t xml:space="preserve">la sustancia liquida, </w:t>
      </w:r>
      <w:r w:rsidR="000F63E1" w:rsidRPr="00C24E3D">
        <w:rPr>
          <w:rFonts w:cs="Times New Roman"/>
          <w:szCs w:val="24"/>
          <w:shd w:val="clear" w:color="auto" w:fill="FFFFFF"/>
        </w:rPr>
        <w:t>agua</w:t>
      </w:r>
      <w:r w:rsidR="00C13843">
        <w:rPr>
          <w:rFonts w:cs="Times New Roman"/>
          <w:szCs w:val="24"/>
          <w:shd w:val="clear" w:color="auto" w:fill="FFFFFF"/>
        </w:rPr>
        <w:t>,</w:t>
      </w:r>
      <w:r w:rsidR="000F63E1" w:rsidRPr="00C24E3D">
        <w:rPr>
          <w:rFonts w:cs="Times New Roman"/>
          <w:szCs w:val="24"/>
          <w:shd w:val="clear" w:color="auto" w:fill="FFFFFF"/>
        </w:rPr>
        <w:t xml:space="preserve"> </w:t>
      </w:r>
      <w:r w:rsidR="00C13843">
        <w:rPr>
          <w:rFonts w:cs="Times New Roman"/>
          <w:szCs w:val="24"/>
          <w:shd w:val="clear" w:color="auto" w:fill="FFFFFF"/>
        </w:rPr>
        <w:t>en donde están presentes las</w:t>
      </w:r>
      <w:r w:rsidR="000F63E1" w:rsidRPr="00C24E3D">
        <w:rPr>
          <w:rFonts w:cs="Times New Roman"/>
          <w:szCs w:val="24"/>
          <w:shd w:val="clear" w:color="auto" w:fill="FFFFFF"/>
        </w:rPr>
        <w:t xml:space="preserve"> bacterias</w:t>
      </w:r>
      <w:r w:rsidR="000F63E1">
        <w:rPr>
          <w:rFonts w:cs="Times New Roman"/>
          <w:szCs w:val="24"/>
          <w:shd w:val="clear" w:color="auto" w:fill="FFFFFF"/>
        </w:rPr>
        <w:t xml:space="preserve">, </w:t>
      </w:r>
      <w:r w:rsidR="00586ACD">
        <w:rPr>
          <w:rFonts w:cs="Times New Roman"/>
          <w:szCs w:val="24"/>
          <w:shd w:val="clear" w:color="auto" w:fill="FFFFFF"/>
        </w:rPr>
        <w:t xml:space="preserve">y por ende </w:t>
      </w:r>
      <w:r w:rsidR="000F63E1">
        <w:rPr>
          <w:rFonts w:cs="Times New Roman"/>
          <w:szCs w:val="24"/>
          <w:shd w:val="clear" w:color="auto" w:fill="FFFFFF"/>
        </w:rPr>
        <w:t xml:space="preserve">esta </w:t>
      </w:r>
      <w:r w:rsidR="000F63E1" w:rsidRPr="00C24E3D">
        <w:rPr>
          <w:rFonts w:cs="Times New Roman"/>
          <w:szCs w:val="24"/>
          <w:shd w:val="clear" w:color="auto" w:fill="FFFFFF"/>
        </w:rPr>
        <w:t xml:space="preserve">película de agua se </w:t>
      </w:r>
      <w:r w:rsidR="000F63E1">
        <w:rPr>
          <w:rFonts w:cs="Times New Roman"/>
          <w:szCs w:val="24"/>
          <w:shd w:val="clear" w:color="auto" w:fill="FFFFFF"/>
        </w:rPr>
        <w:t xml:space="preserve">detiene </w:t>
      </w:r>
      <w:r w:rsidR="000F63E1" w:rsidRPr="00C24E3D">
        <w:rPr>
          <w:rFonts w:cs="Times New Roman"/>
          <w:szCs w:val="24"/>
          <w:shd w:val="clear" w:color="auto" w:fill="FFFFFF"/>
        </w:rPr>
        <w:t xml:space="preserve">en la superficie de la canal. </w:t>
      </w:r>
      <w:r w:rsidR="00586ACD">
        <w:rPr>
          <w:rFonts w:cs="Times New Roman"/>
          <w:szCs w:val="24"/>
          <w:shd w:val="clear" w:color="auto" w:fill="FFFFFF"/>
        </w:rPr>
        <w:t>Es por eso que</w:t>
      </w:r>
      <w:r w:rsidR="000F63E1" w:rsidRPr="00C24E3D">
        <w:rPr>
          <w:rFonts w:cs="Times New Roman"/>
          <w:szCs w:val="24"/>
          <w:shd w:val="clear" w:color="auto" w:fill="FFFFFF"/>
        </w:rPr>
        <w:t xml:space="preserve">, el nivel de contaminación está </w:t>
      </w:r>
      <w:r w:rsidR="005C5DB9">
        <w:rPr>
          <w:rFonts w:cs="Times New Roman"/>
          <w:szCs w:val="24"/>
          <w:shd w:val="clear" w:color="auto" w:fill="FFFFFF"/>
        </w:rPr>
        <w:t>ligado</w:t>
      </w:r>
      <w:r w:rsidR="000F63E1" w:rsidRPr="00C24E3D">
        <w:rPr>
          <w:rFonts w:cs="Times New Roman"/>
          <w:szCs w:val="24"/>
          <w:shd w:val="clear" w:color="auto" w:fill="FFFFFF"/>
        </w:rPr>
        <w:t xml:space="preserve"> con la concentración microbiana del agua </w:t>
      </w:r>
      <w:r w:rsidR="005C5DB9">
        <w:rPr>
          <w:rFonts w:cs="Times New Roman"/>
          <w:szCs w:val="24"/>
          <w:shd w:val="clear" w:color="auto" w:fill="FFFFFF"/>
        </w:rPr>
        <w:t>empleada en el</w:t>
      </w:r>
      <w:r w:rsidR="000F63E1" w:rsidRPr="00C24E3D">
        <w:rPr>
          <w:rFonts w:cs="Times New Roman"/>
          <w:szCs w:val="24"/>
          <w:shd w:val="clear" w:color="auto" w:fill="FFFFFF"/>
        </w:rPr>
        <w:t xml:space="preserve"> proceso. </w:t>
      </w:r>
      <w:r w:rsidR="0092603C">
        <w:rPr>
          <w:rFonts w:cs="Times New Roman"/>
          <w:szCs w:val="24"/>
          <w:shd w:val="clear" w:color="auto" w:fill="FFFFFF"/>
        </w:rPr>
        <w:t>Claramente se puede decir que e</w:t>
      </w:r>
      <w:r w:rsidR="000F63E1" w:rsidRPr="00C24E3D">
        <w:rPr>
          <w:rFonts w:cs="Times New Roman"/>
          <w:szCs w:val="24"/>
          <w:shd w:val="clear" w:color="auto" w:fill="FFFFFF"/>
        </w:rPr>
        <w:t>l</w:t>
      </w:r>
      <w:r w:rsidR="000F63E1">
        <w:rPr>
          <w:rFonts w:cs="Times New Roman"/>
          <w:szCs w:val="24"/>
          <w:shd w:val="clear" w:color="auto" w:fill="FFFFFF"/>
        </w:rPr>
        <w:t xml:space="preserve"> proceso </w:t>
      </w:r>
      <w:r w:rsidR="00BF06BB">
        <w:rPr>
          <w:rFonts w:cs="Times New Roman"/>
          <w:szCs w:val="24"/>
          <w:shd w:val="clear" w:color="auto" w:fill="FFFFFF"/>
        </w:rPr>
        <w:t xml:space="preserve">de </w:t>
      </w:r>
      <w:r w:rsidR="00BF06BB" w:rsidRPr="00C24E3D">
        <w:rPr>
          <w:rFonts w:cs="Times New Roman"/>
          <w:szCs w:val="24"/>
          <w:shd w:val="clear" w:color="auto" w:fill="FFFFFF"/>
        </w:rPr>
        <w:t>enjuague</w:t>
      </w:r>
      <w:r w:rsidR="000F63E1" w:rsidRPr="00C24E3D">
        <w:rPr>
          <w:rFonts w:cs="Times New Roman"/>
          <w:szCs w:val="24"/>
          <w:shd w:val="clear" w:color="auto" w:fill="FFFFFF"/>
        </w:rPr>
        <w:t xml:space="preserve"> </w:t>
      </w:r>
      <w:r w:rsidR="000F63E1">
        <w:rPr>
          <w:rFonts w:cs="Times New Roman"/>
          <w:szCs w:val="24"/>
          <w:shd w:val="clear" w:color="auto" w:fill="FFFFFF"/>
        </w:rPr>
        <w:t xml:space="preserve">en </w:t>
      </w:r>
      <w:r w:rsidR="000F63E1" w:rsidRPr="00C24E3D">
        <w:rPr>
          <w:rFonts w:cs="Times New Roman"/>
          <w:szCs w:val="24"/>
          <w:shd w:val="clear" w:color="auto" w:fill="FFFFFF"/>
        </w:rPr>
        <w:t xml:space="preserve">canales con agua que tienen una población microbiana menor reducirá la población </w:t>
      </w:r>
      <w:r w:rsidR="0092603C">
        <w:rPr>
          <w:rFonts w:cs="Times New Roman"/>
          <w:szCs w:val="24"/>
          <w:shd w:val="clear" w:color="auto" w:fill="FFFFFF"/>
        </w:rPr>
        <w:t xml:space="preserve">total </w:t>
      </w:r>
      <w:r w:rsidR="000F63E1" w:rsidRPr="00C24E3D">
        <w:rPr>
          <w:rFonts w:cs="Times New Roman"/>
          <w:szCs w:val="24"/>
          <w:shd w:val="clear" w:color="auto" w:fill="FFFFFF"/>
        </w:rPr>
        <w:t xml:space="preserve">microbiana. </w:t>
      </w:r>
      <w:r w:rsidR="00EA5F7E">
        <w:rPr>
          <w:rFonts w:cs="Times New Roman"/>
          <w:szCs w:val="24"/>
          <w:shd w:val="clear" w:color="auto" w:fill="FFFFFF"/>
        </w:rPr>
        <w:t>Los diferentes resultados</w:t>
      </w:r>
      <w:r w:rsidR="000F63E1" w:rsidRPr="00C24E3D">
        <w:rPr>
          <w:rFonts w:cs="Times New Roman"/>
          <w:szCs w:val="24"/>
          <w:shd w:val="clear" w:color="auto" w:fill="FFFFFF"/>
        </w:rPr>
        <w:t xml:space="preserve"> </w:t>
      </w:r>
      <w:r w:rsidR="00EA5F7E">
        <w:rPr>
          <w:rFonts w:cs="Times New Roman"/>
          <w:szCs w:val="24"/>
          <w:shd w:val="clear" w:color="auto" w:fill="FFFFFF"/>
        </w:rPr>
        <w:t>revelan</w:t>
      </w:r>
      <w:r w:rsidR="000F63E1" w:rsidRPr="00C24E3D">
        <w:rPr>
          <w:rFonts w:cs="Times New Roman"/>
          <w:szCs w:val="24"/>
          <w:shd w:val="clear" w:color="auto" w:fill="FFFFFF"/>
        </w:rPr>
        <w:t xml:space="preserve"> </w:t>
      </w:r>
      <w:r w:rsidR="00EA5F7E">
        <w:rPr>
          <w:rFonts w:cs="Times New Roman"/>
          <w:szCs w:val="24"/>
          <w:shd w:val="clear" w:color="auto" w:fill="FFFFFF"/>
        </w:rPr>
        <w:t>que el porcentaje</w:t>
      </w:r>
      <w:r w:rsidR="000F63E1" w:rsidRPr="00C24E3D">
        <w:rPr>
          <w:rFonts w:cs="Times New Roman"/>
          <w:szCs w:val="24"/>
          <w:shd w:val="clear" w:color="auto" w:fill="FFFFFF"/>
        </w:rPr>
        <w:t xml:space="preserve"> de bacterias </w:t>
      </w:r>
      <w:r w:rsidR="00EA5F7E">
        <w:rPr>
          <w:rFonts w:cs="Times New Roman"/>
          <w:szCs w:val="24"/>
          <w:shd w:val="clear" w:color="auto" w:fill="FFFFFF"/>
        </w:rPr>
        <w:t>presentes en</w:t>
      </w:r>
      <w:r w:rsidR="000F63E1" w:rsidRPr="00C24E3D">
        <w:rPr>
          <w:rFonts w:cs="Times New Roman"/>
          <w:szCs w:val="24"/>
          <w:shd w:val="clear" w:color="auto" w:fill="FFFFFF"/>
        </w:rPr>
        <w:t xml:space="preserve"> las canales </w:t>
      </w:r>
      <w:r w:rsidR="00EA5F7E">
        <w:rPr>
          <w:rFonts w:cs="Times New Roman"/>
          <w:szCs w:val="24"/>
          <w:shd w:val="clear" w:color="auto" w:fill="FFFFFF"/>
        </w:rPr>
        <w:t>puede ser reducido en</w:t>
      </w:r>
      <w:r w:rsidR="000F63E1" w:rsidRPr="00C24E3D">
        <w:rPr>
          <w:rFonts w:cs="Times New Roman"/>
          <w:szCs w:val="24"/>
          <w:shd w:val="clear" w:color="auto" w:fill="FFFFFF"/>
        </w:rPr>
        <w:t xml:space="preserve"> un 90</w:t>
      </w:r>
      <w:r w:rsidR="00B13FC6" w:rsidRPr="00C24E3D">
        <w:rPr>
          <w:rFonts w:cs="Times New Roman"/>
          <w:szCs w:val="24"/>
          <w:shd w:val="clear" w:color="auto" w:fill="FFFFFF"/>
        </w:rPr>
        <w:t xml:space="preserve">% </w:t>
      </w:r>
      <w:r w:rsidR="00B13FC6">
        <w:rPr>
          <w:rFonts w:cs="Times New Roman"/>
          <w:szCs w:val="24"/>
          <w:shd w:val="clear" w:color="auto" w:fill="FFFFFF"/>
        </w:rPr>
        <w:t>por</w:t>
      </w:r>
      <w:r w:rsidR="00EA5F7E">
        <w:rPr>
          <w:rFonts w:cs="Times New Roman"/>
          <w:szCs w:val="24"/>
          <w:shd w:val="clear" w:color="auto" w:fill="FFFFFF"/>
        </w:rPr>
        <w:t xml:space="preserve"> medio de la</w:t>
      </w:r>
      <w:r w:rsidR="000F63E1" w:rsidRPr="00C24E3D">
        <w:rPr>
          <w:rFonts w:cs="Times New Roman"/>
          <w:szCs w:val="24"/>
          <w:shd w:val="clear" w:color="auto" w:fill="FFFFFF"/>
        </w:rPr>
        <w:t xml:space="preserve"> pulverización </w:t>
      </w:r>
      <w:r w:rsidR="00EA5F7E">
        <w:rPr>
          <w:rFonts w:cs="Times New Roman"/>
          <w:szCs w:val="24"/>
          <w:shd w:val="clear" w:color="auto" w:fill="FFFFFF"/>
        </w:rPr>
        <w:t>empleando alcohol (licor)</w:t>
      </w:r>
      <w:r w:rsidR="000F63E1" w:rsidRPr="00C24E3D">
        <w:rPr>
          <w:rFonts w:cs="Times New Roman"/>
          <w:szCs w:val="24"/>
          <w:shd w:val="clear" w:color="auto" w:fill="FFFFFF"/>
        </w:rPr>
        <w:t xml:space="preserve"> en </w:t>
      </w:r>
      <w:r w:rsidR="00EA5F7E">
        <w:rPr>
          <w:rFonts w:cs="Times New Roman"/>
          <w:szCs w:val="24"/>
          <w:shd w:val="clear" w:color="auto" w:fill="FFFFFF"/>
        </w:rPr>
        <w:t xml:space="preserve">los </w:t>
      </w:r>
      <w:r w:rsidR="000F63E1" w:rsidRPr="00C24E3D">
        <w:rPr>
          <w:rFonts w:cs="Times New Roman"/>
          <w:szCs w:val="24"/>
          <w:shd w:val="clear" w:color="auto" w:fill="FFFFFF"/>
        </w:rPr>
        <w:t xml:space="preserve">puntos </w:t>
      </w:r>
      <w:proofErr w:type="spellStart"/>
      <w:r w:rsidR="00EA5F7E">
        <w:rPr>
          <w:rFonts w:cs="Times New Roman"/>
          <w:szCs w:val="24"/>
          <w:shd w:val="clear" w:color="auto" w:fill="FFFFFF"/>
        </w:rPr>
        <w:t>pre-</w:t>
      </w:r>
      <w:r w:rsidR="00EA5F7E" w:rsidRPr="00C24E3D">
        <w:rPr>
          <w:rFonts w:cs="Times New Roman"/>
          <w:szCs w:val="24"/>
          <w:shd w:val="clear" w:color="auto" w:fill="FFFFFF"/>
        </w:rPr>
        <w:t>escogidos</w:t>
      </w:r>
      <w:proofErr w:type="spellEnd"/>
      <w:r w:rsidR="000F63E1" w:rsidRPr="00C24E3D">
        <w:rPr>
          <w:rFonts w:cs="Times New Roman"/>
          <w:szCs w:val="24"/>
          <w:shd w:val="clear" w:color="auto" w:fill="FFFFFF"/>
        </w:rPr>
        <w:t xml:space="preserve"> </w:t>
      </w:r>
      <w:r w:rsidR="00EA5F7E">
        <w:rPr>
          <w:rFonts w:cs="Times New Roman"/>
          <w:szCs w:val="24"/>
          <w:shd w:val="clear" w:color="auto" w:fill="FFFFFF"/>
        </w:rPr>
        <w:lastRenderedPageBreak/>
        <w:t xml:space="preserve">para el </w:t>
      </w:r>
      <w:r w:rsidR="000F63E1" w:rsidRPr="00C24E3D">
        <w:rPr>
          <w:rFonts w:cs="Times New Roman"/>
          <w:szCs w:val="24"/>
          <w:shd w:val="clear" w:color="auto" w:fill="FFFFFF"/>
        </w:rPr>
        <w:t>proceso</w:t>
      </w:r>
      <w:r w:rsidR="00EA5F7E">
        <w:rPr>
          <w:rFonts w:cs="Times New Roman"/>
          <w:szCs w:val="24"/>
          <w:shd w:val="clear" w:color="auto" w:fill="FFFFFF"/>
        </w:rPr>
        <w:t xml:space="preserve">. </w:t>
      </w:r>
      <w:r w:rsidR="00BF06BB" w:rsidRPr="00C24E3D">
        <w:rPr>
          <w:rFonts w:cs="Times New Roman"/>
          <w:szCs w:val="24"/>
          <w:shd w:val="clear" w:color="auto" w:fill="FFFFFF"/>
        </w:rPr>
        <w:t xml:space="preserve"> La</w:t>
      </w:r>
      <w:r w:rsidR="000F63E1" w:rsidRPr="00C24E3D">
        <w:rPr>
          <w:rFonts w:cs="Times New Roman"/>
          <w:szCs w:val="24"/>
          <w:shd w:val="clear" w:color="auto" w:fill="FFFFFF"/>
        </w:rPr>
        <w:t xml:space="preserve"> piel </w:t>
      </w:r>
      <w:r w:rsidR="000F63E1">
        <w:rPr>
          <w:rFonts w:cs="Times New Roman"/>
          <w:szCs w:val="24"/>
          <w:shd w:val="clear" w:color="auto" w:fill="FFFFFF"/>
        </w:rPr>
        <w:t xml:space="preserve">que </w:t>
      </w:r>
      <w:r w:rsidR="000F63E1" w:rsidRPr="00C24E3D">
        <w:rPr>
          <w:rFonts w:cs="Times New Roman"/>
          <w:szCs w:val="24"/>
          <w:shd w:val="clear" w:color="auto" w:fill="FFFFFF"/>
        </w:rPr>
        <w:t>no</w:t>
      </w:r>
      <w:r w:rsidR="000F63E1">
        <w:rPr>
          <w:rFonts w:cs="Times New Roman"/>
          <w:szCs w:val="24"/>
          <w:shd w:val="clear" w:color="auto" w:fill="FFFFFF"/>
        </w:rPr>
        <w:t xml:space="preserve"> ha pasado por el proceso de escaldado</w:t>
      </w:r>
      <w:r w:rsidR="000F63E1" w:rsidRPr="00C24E3D">
        <w:rPr>
          <w:rFonts w:cs="Times New Roman"/>
          <w:szCs w:val="24"/>
          <w:shd w:val="clear" w:color="auto" w:fill="FFFFFF"/>
        </w:rPr>
        <w:t xml:space="preserve"> retiene menos células microbianas que la piel</w:t>
      </w:r>
      <w:r w:rsidR="000F63E1">
        <w:rPr>
          <w:rFonts w:cs="Times New Roman"/>
          <w:szCs w:val="24"/>
          <w:shd w:val="clear" w:color="auto" w:fill="FFFFFF"/>
        </w:rPr>
        <w:t xml:space="preserve"> que si tiene esta</w:t>
      </w:r>
      <w:r w:rsidR="000F63E1" w:rsidRPr="00C24E3D">
        <w:rPr>
          <w:rFonts w:cs="Times New Roman"/>
          <w:szCs w:val="24"/>
          <w:shd w:val="clear" w:color="auto" w:fill="FFFFFF"/>
        </w:rPr>
        <w:t xml:space="preserve"> escaldada (</w:t>
      </w:r>
      <w:proofErr w:type="spellStart"/>
      <w:r w:rsidR="000F63E1" w:rsidRPr="00C24E3D">
        <w:rPr>
          <w:rFonts w:cs="Times New Roman"/>
          <w:szCs w:val="24"/>
          <w:shd w:val="clear" w:color="auto" w:fill="FFFFFF"/>
        </w:rPr>
        <w:t>Lillard</w:t>
      </w:r>
      <w:proofErr w:type="spellEnd"/>
      <w:r w:rsidR="000F63E1" w:rsidRPr="00C24E3D">
        <w:rPr>
          <w:rFonts w:cs="Times New Roman"/>
          <w:szCs w:val="24"/>
          <w:shd w:val="clear" w:color="auto" w:fill="FFFFFF"/>
        </w:rPr>
        <w:t>, 1985).</w:t>
      </w:r>
    </w:p>
    <w:p w14:paraId="7CC7AF76" w14:textId="77777777" w:rsidR="00820225" w:rsidRDefault="00B13FC6"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La</w:t>
      </w:r>
      <w:r w:rsidR="000F63E1">
        <w:rPr>
          <w:rFonts w:cs="Times New Roman"/>
          <w:szCs w:val="24"/>
          <w:shd w:val="clear" w:color="auto" w:fill="FFFFFF"/>
        </w:rPr>
        <w:t xml:space="preserve"> fase de atrapamiento </w:t>
      </w:r>
      <w:r>
        <w:rPr>
          <w:rFonts w:cs="Times New Roman"/>
          <w:szCs w:val="24"/>
          <w:shd w:val="clear" w:color="auto" w:fill="FFFFFF"/>
        </w:rPr>
        <w:t>se origina</w:t>
      </w:r>
      <w:r w:rsidR="000F63E1" w:rsidRPr="00C24E3D">
        <w:rPr>
          <w:rFonts w:cs="Times New Roman"/>
          <w:szCs w:val="24"/>
          <w:shd w:val="clear" w:color="auto" w:fill="FFFFFF"/>
        </w:rPr>
        <w:t xml:space="preserve"> </w:t>
      </w:r>
      <w:r>
        <w:rPr>
          <w:rFonts w:cs="Times New Roman"/>
          <w:szCs w:val="24"/>
          <w:shd w:val="clear" w:color="auto" w:fill="FFFFFF"/>
        </w:rPr>
        <w:t>si</w:t>
      </w:r>
      <w:r w:rsidR="000F63E1" w:rsidRPr="00C24E3D">
        <w:rPr>
          <w:rFonts w:cs="Times New Roman"/>
          <w:szCs w:val="24"/>
          <w:shd w:val="clear" w:color="auto" w:fill="FFFFFF"/>
        </w:rPr>
        <w:t xml:space="preserve"> los</w:t>
      </w:r>
      <w:r>
        <w:rPr>
          <w:rFonts w:cs="Times New Roman"/>
          <w:szCs w:val="24"/>
          <w:shd w:val="clear" w:color="auto" w:fill="FFFFFF"/>
        </w:rPr>
        <w:t xml:space="preserve"> distintos</w:t>
      </w:r>
      <w:r w:rsidR="000F63E1" w:rsidRPr="00C24E3D">
        <w:rPr>
          <w:rFonts w:cs="Times New Roman"/>
          <w:szCs w:val="24"/>
          <w:shd w:val="clear" w:color="auto" w:fill="FFFFFF"/>
        </w:rPr>
        <w:t xml:space="preserve"> tejidos absorben agua y comienzan a hincharse</w:t>
      </w:r>
      <w:r w:rsidR="000F63E1">
        <w:rPr>
          <w:rFonts w:cs="Times New Roman"/>
          <w:szCs w:val="24"/>
          <w:shd w:val="clear" w:color="auto" w:fill="FFFFFF"/>
        </w:rPr>
        <w:t xml:space="preserve">, en esta </w:t>
      </w:r>
      <w:r w:rsidR="000F63E1" w:rsidRPr="00C24E3D">
        <w:rPr>
          <w:rFonts w:cs="Times New Roman"/>
          <w:szCs w:val="24"/>
          <w:shd w:val="clear" w:color="auto" w:fill="FFFFFF"/>
        </w:rPr>
        <w:t xml:space="preserve">hinchazón </w:t>
      </w:r>
      <w:r>
        <w:rPr>
          <w:rFonts w:cs="Times New Roman"/>
          <w:szCs w:val="24"/>
          <w:shd w:val="clear" w:color="auto" w:fill="FFFFFF"/>
        </w:rPr>
        <w:t>da lugar a</w:t>
      </w:r>
      <w:r w:rsidR="000F63E1" w:rsidRPr="00C24E3D">
        <w:rPr>
          <w:rFonts w:cs="Times New Roman"/>
          <w:szCs w:val="24"/>
          <w:shd w:val="clear" w:color="auto" w:fill="FFFFFF"/>
        </w:rPr>
        <w:t xml:space="preserve"> </w:t>
      </w:r>
      <w:r w:rsidRPr="00C24E3D">
        <w:rPr>
          <w:rFonts w:cs="Times New Roman"/>
          <w:szCs w:val="24"/>
          <w:shd w:val="clear" w:color="auto" w:fill="FFFFFF"/>
        </w:rPr>
        <w:t>grietas</w:t>
      </w:r>
      <w:r w:rsidR="000F63E1" w:rsidRPr="00C24E3D">
        <w:rPr>
          <w:rFonts w:cs="Times New Roman"/>
          <w:szCs w:val="24"/>
          <w:shd w:val="clear" w:color="auto" w:fill="FFFFFF"/>
        </w:rPr>
        <w:t xml:space="preserve"> </w:t>
      </w:r>
      <w:r w:rsidR="00441BA9">
        <w:rPr>
          <w:rFonts w:cs="Times New Roman"/>
          <w:szCs w:val="24"/>
          <w:shd w:val="clear" w:color="auto" w:fill="FFFFFF"/>
        </w:rPr>
        <w:t>donde</w:t>
      </w:r>
      <w:r w:rsidR="000F63E1" w:rsidRPr="00C24E3D">
        <w:rPr>
          <w:rFonts w:cs="Times New Roman"/>
          <w:szCs w:val="24"/>
          <w:shd w:val="clear" w:color="auto" w:fill="FFFFFF"/>
        </w:rPr>
        <w:t xml:space="preserve"> </w:t>
      </w:r>
      <w:r w:rsidR="000F63E1">
        <w:rPr>
          <w:rFonts w:cs="Times New Roman"/>
          <w:szCs w:val="24"/>
          <w:shd w:val="clear" w:color="auto" w:fill="FFFFFF"/>
        </w:rPr>
        <w:t>ingresan</w:t>
      </w:r>
      <w:r w:rsidR="000F63E1" w:rsidRPr="00C24E3D">
        <w:rPr>
          <w:rFonts w:cs="Times New Roman"/>
          <w:szCs w:val="24"/>
          <w:shd w:val="clear" w:color="auto" w:fill="FFFFFF"/>
        </w:rPr>
        <w:t xml:space="preserve"> </w:t>
      </w:r>
      <w:r w:rsidR="00441BA9">
        <w:rPr>
          <w:rFonts w:cs="Times New Roman"/>
          <w:szCs w:val="24"/>
          <w:shd w:val="clear" w:color="auto" w:fill="FFFFFF"/>
        </w:rPr>
        <w:t xml:space="preserve">las bacterias </w:t>
      </w:r>
      <w:r w:rsidR="00441BA9" w:rsidRPr="00C24E3D">
        <w:rPr>
          <w:rFonts w:cs="Times New Roman"/>
          <w:szCs w:val="24"/>
          <w:shd w:val="clear" w:color="auto" w:fill="FFFFFF"/>
        </w:rPr>
        <w:t>permanec</w:t>
      </w:r>
      <w:r w:rsidR="00441BA9">
        <w:rPr>
          <w:rFonts w:cs="Times New Roman"/>
          <w:szCs w:val="24"/>
          <w:shd w:val="clear" w:color="auto" w:fill="FFFFFF"/>
        </w:rPr>
        <w:t>iendo</w:t>
      </w:r>
      <w:r w:rsidR="00BF06BB">
        <w:rPr>
          <w:rFonts w:cs="Times New Roman"/>
          <w:szCs w:val="24"/>
          <w:shd w:val="clear" w:color="auto" w:fill="FFFFFF"/>
        </w:rPr>
        <w:t xml:space="preserve"> </w:t>
      </w:r>
      <w:r w:rsidR="00BF06BB" w:rsidRPr="00C24E3D">
        <w:rPr>
          <w:rFonts w:cs="Times New Roman"/>
          <w:szCs w:val="24"/>
          <w:shd w:val="clear" w:color="auto" w:fill="FFFFFF"/>
        </w:rPr>
        <w:t>atrapadas</w:t>
      </w:r>
      <w:r w:rsidR="00441BA9">
        <w:rPr>
          <w:rFonts w:cs="Times New Roman"/>
          <w:szCs w:val="24"/>
          <w:shd w:val="clear" w:color="auto" w:fill="FFFFFF"/>
        </w:rPr>
        <w:t xml:space="preserve">. </w:t>
      </w:r>
    </w:p>
    <w:p w14:paraId="7C40D584" w14:textId="7B5E9B9D" w:rsidR="000F63E1"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Las </w:t>
      </w:r>
      <w:r w:rsidRPr="00C24E3D">
        <w:rPr>
          <w:rFonts w:cs="Times New Roman"/>
          <w:szCs w:val="24"/>
          <w:shd w:val="clear" w:color="auto" w:fill="FFFFFF"/>
        </w:rPr>
        <w:t xml:space="preserve">bacterias </w:t>
      </w:r>
      <w:r w:rsidR="007660BA">
        <w:rPr>
          <w:rFonts w:cs="Times New Roman"/>
          <w:szCs w:val="24"/>
          <w:shd w:val="clear" w:color="auto" w:fill="FFFFFF"/>
        </w:rPr>
        <w:t xml:space="preserve">en su totalidad </w:t>
      </w:r>
      <w:r w:rsidRPr="00C24E3D">
        <w:rPr>
          <w:rFonts w:cs="Times New Roman"/>
          <w:szCs w:val="24"/>
          <w:shd w:val="clear" w:color="auto" w:fill="FFFFFF"/>
        </w:rPr>
        <w:t>no pueden</w:t>
      </w:r>
      <w:r w:rsidR="007660BA">
        <w:rPr>
          <w:rFonts w:cs="Times New Roman"/>
          <w:szCs w:val="24"/>
          <w:shd w:val="clear" w:color="auto" w:fill="FFFFFF"/>
        </w:rPr>
        <w:t xml:space="preserve"> ser erradicar ni exterminar con el método de la</w:t>
      </w:r>
      <w:r w:rsidRPr="00C24E3D">
        <w:rPr>
          <w:rFonts w:cs="Times New Roman"/>
          <w:szCs w:val="24"/>
          <w:shd w:val="clear" w:color="auto" w:fill="FFFFFF"/>
        </w:rPr>
        <w:t xml:space="preserve"> pulverización </w:t>
      </w:r>
      <w:r w:rsidR="000A240D" w:rsidRPr="00C24E3D">
        <w:rPr>
          <w:rFonts w:cs="Times New Roman"/>
          <w:szCs w:val="24"/>
          <w:shd w:val="clear" w:color="auto" w:fill="FFFFFF"/>
        </w:rPr>
        <w:t>del canal así mismo</w:t>
      </w:r>
      <w:r>
        <w:rPr>
          <w:rFonts w:cs="Times New Roman"/>
          <w:szCs w:val="24"/>
          <w:shd w:val="clear" w:color="auto" w:fill="FFFFFF"/>
        </w:rPr>
        <w:t xml:space="preserve"> en el </w:t>
      </w:r>
      <w:r w:rsidRPr="00C24E3D">
        <w:rPr>
          <w:rFonts w:cs="Times New Roman"/>
          <w:szCs w:val="24"/>
          <w:shd w:val="clear" w:color="auto" w:fill="FFFFFF"/>
        </w:rPr>
        <w:t>escaldado y desplumado</w:t>
      </w:r>
      <w:r>
        <w:rPr>
          <w:rFonts w:cs="Times New Roman"/>
          <w:szCs w:val="24"/>
          <w:shd w:val="clear" w:color="auto" w:fill="FFFFFF"/>
        </w:rPr>
        <w:t xml:space="preserve"> </w:t>
      </w:r>
      <w:r w:rsidR="007660BA">
        <w:rPr>
          <w:rFonts w:cs="Times New Roman"/>
          <w:szCs w:val="24"/>
          <w:shd w:val="clear" w:color="auto" w:fill="FFFFFF"/>
        </w:rPr>
        <w:t xml:space="preserve">se va estableciendo </w:t>
      </w:r>
      <w:r w:rsidRPr="00C24E3D">
        <w:rPr>
          <w:rFonts w:cs="Times New Roman"/>
          <w:szCs w:val="24"/>
          <w:shd w:val="clear" w:color="auto" w:fill="FFFFFF"/>
        </w:rPr>
        <w:t xml:space="preserve">el grado de daño físico </w:t>
      </w:r>
      <w:r w:rsidR="007660BA">
        <w:rPr>
          <w:rFonts w:cs="Times New Roman"/>
          <w:szCs w:val="24"/>
          <w:shd w:val="clear" w:color="auto" w:fill="FFFFFF"/>
        </w:rPr>
        <w:t xml:space="preserve">en </w:t>
      </w:r>
      <w:r w:rsidRPr="00C24E3D">
        <w:rPr>
          <w:rFonts w:cs="Times New Roman"/>
          <w:szCs w:val="24"/>
          <w:shd w:val="clear" w:color="auto" w:fill="FFFFFF"/>
        </w:rPr>
        <w:t xml:space="preserve">las </w:t>
      </w:r>
      <w:r w:rsidR="00FD1D9A">
        <w:rPr>
          <w:rFonts w:cs="Times New Roman"/>
          <w:szCs w:val="24"/>
          <w:shd w:val="clear" w:color="auto" w:fill="FFFFFF"/>
        </w:rPr>
        <w:t>pequeñas</w:t>
      </w:r>
      <w:r w:rsidR="00FD1D9A" w:rsidRPr="00C24E3D">
        <w:rPr>
          <w:rFonts w:cs="Times New Roman"/>
          <w:szCs w:val="24"/>
          <w:shd w:val="clear" w:color="auto" w:fill="FFFFFF"/>
        </w:rPr>
        <w:t xml:space="preserve"> </w:t>
      </w:r>
      <w:r w:rsidRPr="00C24E3D">
        <w:rPr>
          <w:rFonts w:cs="Times New Roman"/>
          <w:szCs w:val="24"/>
          <w:shd w:val="clear" w:color="auto" w:fill="FFFFFF"/>
        </w:rPr>
        <w:t xml:space="preserve">capas </w:t>
      </w:r>
      <w:r w:rsidR="00543D10">
        <w:rPr>
          <w:rFonts w:cs="Times New Roman"/>
          <w:szCs w:val="24"/>
          <w:shd w:val="clear" w:color="auto" w:fill="FFFFFF"/>
        </w:rPr>
        <w:t>de encima</w:t>
      </w:r>
      <w:r w:rsidRPr="00C24E3D">
        <w:rPr>
          <w:rFonts w:cs="Times New Roman"/>
          <w:szCs w:val="24"/>
          <w:shd w:val="clear" w:color="auto" w:fill="FFFFFF"/>
        </w:rPr>
        <w:t xml:space="preserve"> de la piel de l</w:t>
      </w:r>
      <w:r w:rsidR="00543D10">
        <w:rPr>
          <w:rFonts w:cs="Times New Roman"/>
          <w:szCs w:val="24"/>
          <w:shd w:val="clear" w:color="auto" w:fill="FFFFFF"/>
        </w:rPr>
        <w:t>os pollos (</w:t>
      </w:r>
      <w:r w:rsidRPr="00C24E3D">
        <w:rPr>
          <w:rFonts w:cs="Times New Roman"/>
          <w:szCs w:val="24"/>
          <w:shd w:val="clear" w:color="auto" w:fill="FFFFFF"/>
        </w:rPr>
        <w:t>aves</w:t>
      </w:r>
      <w:r w:rsidR="00543D10">
        <w:rPr>
          <w:rFonts w:cs="Times New Roman"/>
          <w:szCs w:val="24"/>
          <w:shd w:val="clear" w:color="auto" w:fill="FFFFFF"/>
        </w:rPr>
        <w:t>)</w:t>
      </w:r>
      <w:r w:rsidRPr="00C24E3D">
        <w:rPr>
          <w:rFonts w:cs="Times New Roman"/>
          <w:szCs w:val="24"/>
          <w:shd w:val="clear" w:color="auto" w:fill="FFFFFF"/>
        </w:rPr>
        <w:t xml:space="preserve">. </w:t>
      </w:r>
      <w:r w:rsidR="00FD1D9A">
        <w:rPr>
          <w:rFonts w:cs="Times New Roman"/>
          <w:szCs w:val="24"/>
          <w:shd w:val="clear" w:color="auto" w:fill="FFFFFF"/>
        </w:rPr>
        <w:t>A medida que</w:t>
      </w:r>
      <w:r w:rsidRPr="00C24E3D">
        <w:rPr>
          <w:rFonts w:cs="Times New Roman"/>
          <w:szCs w:val="24"/>
          <w:shd w:val="clear" w:color="auto" w:fill="FFFFFF"/>
        </w:rPr>
        <w:t xml:space="preserve"> el daño físico de la epidermis </w:t>
      </w:r>
      <w:r w:rsidR="00FD1D9A">
        <w:rPr>
          <w:rFonts w:cs="Times New Roman"/>
          <w:szCs w:val="24"/>
          <w:shd w:val="clear" w:color="auto" w:fill="FFFFFF"/>
        </w:rPr>
        <w:t xml:space="preserve">va aumentando, aumentara también </w:t>
      </w:r>
      <w:r w:rsidRPr="00C24E3D">
        <w:rPr>
          <w:rFonts w:cs="Times New Roman"/>
          <w:szCs w:val="24"/>
          <w:shd w:val="clear" w:color="auto" w:fill="FFFFFF"/>
        </w:rPr>
        <w:t xml:space="preserve">la exposición de la capa dérmica, </w:t>
      </w:r>
      <w:r w:rsidR="00FD1D9A">
        <w:rPr>
          <w:rFonts w:cs="Times New Roman"/>
          <w:szCs w:val="24"/>
          <w:shd w:val="clear" w:color="auto" w:fill="FFFFFF"/>
        </w:rPr>
        <w:t xml:space="preserve">y con ello </w:t>
      </w:r>
      <w:r>
        <w:rPr>
          <w:rFonts w:cs="Times New Roman"/>
          <w:szCs w:val="24"/>
          <w:shd w:val="clear" w:color="auto" w:fill="FFFFFF"/>
        </w:rPr>
        <w:t>aumentara</w:t>
      </w:r>
      <w:r w:rsidRPr="00C24E3D">
        <w:rPr>
          <w:rFonts w:cs="Times New Roman"/>
          <w:szCs w:val="24"/>
          <w:shd w:val="clear" w:color="auto" w:fill="FFFFFF"/>
        </w:rPr>
        <w:t xml:space="preserve"> el riesgo de atrapamiento y adhesión </w:t>
      </w:r>
      <w:r w:rsidR="00FD1D9A">
        <w:rPr>
          <w:rFonts w:cs="Times New Roman"/>
          <w:szCs w:val="24"/>
          <w:shd w:val="clear" w:color="auto" w:fill="FFFFFF"/>
        </w:rPr>
        <w:t xml:space="preserve">en </w:t>
      </w:r>
      <w:r w:rsidRPr="00C24E3D">
        <w:rPr>
          <w:rFonts w:cs="Times New Roman"/>
          <w:szCs w:val="24"/>
          <w:shd w:val="clear" w:color="auto" w:fill="FFFFFF"/>
        </w:rPr>
        <w:t>la piel</w:t>
      </w:r>
      <w:r w:rsidR="00FD1D9A">
        <w:rPr>
          <w:rFonts w:cs="Times New Roman"/>
          <w:szCs w:val="24"/>
          <w:shd w:val="clear" w:color="auto" w:fill="FFFFFF"/>
        </w:rPr>
        <w:t xml:space="preserve"> del ave</w:t>
      </w:r>
      <w:r>
        <w:rPr>
          <w:rFonts w:cs="Times New Roman"/>
          <w:szCs w:val="24"/>
          <w:shd w:val="clear" w:color="auto" w:fill="FFFFFF"/>
        </w:rPr>
        <w:t>.</w:t>
      </w:r>
      <w:r w:rsidRPr="00C24E3D">
        <w:rPr>
          <w:rFonts w:cs="Times New Roman"/>
          <w:szCs w:val="24"/>
          <w:shd w:val="clear" w:color="auto" w:fill="FFFFFF"/>
        </w:rPr>
        <w:t xml:space="preserve"> </w:t>
      </w:r>
      <w:r w:rsidR="00012B0A">
        <w:rPr>
          <w:rFonts w:cs="Times New Roman"/>
          <w:szCs w:val="24"/>
          <w:shd w:val="clear" w:color="auto" w:fill="FFFFFF"/>
        </w:rPr>
        <w:t xml:space="preserve">Al transcurrir el </w:t>
      </w:r>
      <w:r w:rsidR="00012B0A" w:rsidRPr="00C24E3D">
        <w:rPr>
          <w:rFonts w:cs="Times New Roman"/>
          <w:szCs w:val="24"/>
          <w:shd w:val="clear" w:color="auto" w:fill="FFFFFF"/>
        </w:rPr>
        <w:t>tiempo</w:t>
      </w:r>
      <w:r w:rsidRPr="00C24E3D">
        <w:rPr>
          <w:rFonts w:cs="Times New Roman"/>
          <w:szCs w:val="24"/>
          <w:shd w:val="clear" w:color="auto" w:fill="FFFFFF"/>
        </w:rPr>
        <w:t xml:space="preserve">, </w:t>
      </w:r>
      <w:r w:rsidR="00012B0A" w:rsidRPr="00C24E3D">
        <w:rPr>
          <w:rFonts w:cs="Times New Roman"/>
          <w:szCs w:val="24"/>
          <w:shd w:val="clear" w:color="auto" w:fill="FFFFFF"/>
        </w:rPr>
        <w:t xml:space="preserve">las </w:t>
      </w:r>
      <w:r w:rsidR="00012B0A">
        <w:rPr>
          <w:rFonts w:cs="Times New Roman"/>
          <w:szCs w:val="24"/>
          <w:shd w:val="clear" w:color="auto" w:fill="FFFFFF"/>
        </w:rPr>
        <w:t xml:space="preserve">primeras </w:t>
      </w:r>
      <w:r w:rsidR="00012B0A" w:rsidRPr="00C24E3D">
        <w:rPr>
          <w:rFonts w:cs="Times New Roman"/>
          <w:szCs w:val="24"/>
          <w:shd w:val="clear" w:color="auto" w:fill="FFFFFF"/>
        </w:rPr>
        <w:t>bacterias</w:t>
      </w:r>
      <w:r w:rsidR="00012B0A">
        <w:rPr>
          <w:rFonts w:cs="Times New Roman"/>
          <w:szCs w:val="24"/>
          <w:shd w:val="clear" w:color="auto" w:fill="FFFFFF"/>
        </w:rPr>
        <w:t xml:space="preserve"> que permanecieron</w:t>
      </w:r>
      <w:r w:rsidR="00012B0A" w:rsidRPr="00C24E3D">
        <w:rPr>
          <w:rFonts w:cs="Times New Roman"/>
          <w:szCs w:val="24"/>
          <w:shd w:val="clear" w:color="auto" w:fill="FFFFFF"/>
        </w:rPr>
        <w:t xml:space="preserve"> </w:t>
      </w:r>
      <w:r w:rsidRPr="00C24E3D">
        <w:rPr>
          <w:rFonts w:cs="Times New Roman"/>
          <w:szCs w:val="24"/>
          <w:shd w:val="clear" w:color="auto" w:fill="FFFFFF"/>
        </w:rPr>
        <w:t>en la</w:t>
      </w:r>
      <w:r w:rsidR="00012B0A">
        <w:rPr>
          <w:rFonts w:cs="Times New Roman"/>
          <w:szCs w:val="24"/>
          <w:shd w:val="clear" w:color="auto" w:fill="FFFFFF"/>
        </w:rPr>
        <w:t xml:space="preserve"> capa</w:t>
      </w:r>
      <w:r w:rsidRPr="00C24E3D">
        <w:rPr>
          <w:rFonts w:cs="Times New Roman"/>
          <w:szCs w:val="24"/>
          <w:shd w:val="clear" w:color="auto" w:fill="FFFFFF"/>
        </w:rPr>
        <w:t xml:space="preserve"> </w:t>
      </w:r>
      <w:r w:rsidR="00012B0A">
        <w:rPr>
          <w:rFonts w:cs="Times New Roman"/>
          <w:szCs w:val="24"/>
          <w:shd w:val="clear" w:color="auto" w:fill="FFFFFF"/>
        </w:rPr>
        <w:t>superficial</w:t>
      </w:r>
      <w:r w:rsidRPr="00C24E3D">
        <w:rPr>
          <w:rFonts w:cs="Times New Roman"/>
          <w:szCs w:val="24"/>
          <w:shd w:val="clear" w:color="auto" w:fill="FFFFFF"/>
        </w:rPr>
        <w:t xml:space="preserve"> de</w:t>
      </w:r>
      <w:r w:rsidR="00012B0A">
        <w:rPr>
          <w:rFonts w:cs="Times New Roman"/>
          <w:szCs w:val="24"/>
          <w:shd w:val="clear" w:color="auto" w:fill="FFFFFF"/>
        </w:rPr>
        <w:t xml:space="preserve"> la sustancia liquida, agua, tienden a </w:t>
      </w:r>
      <w:r w:rsidRPr="00C24E3D">
        <w:rPr>
          <w:rFonts w:cs="Times New Roman"/>
          <w:szCs w:val="24"/>
          <w:shd w:val="clear" w:color="auto" w:fill="FFFFFF"/>
        </w:rPr>
        <w:t>quedar</w:t>
      </w:r>
      <w:r w:rsidR="00012B0A">
        <w:rPr>
          <w:rFonts w:cs="Times New Roman"/>
          <w:szCs w:val="24"/>
          <w:shd w:val="clear" w:color="auto" w:fill="FFFFFF"/>
        </w:rPr>
        <w:t>se</w:t>
      </w:r>
      <w:r w:rsidRPr="00C24E3D">
        <w:rPr>
          <w:rFonts w:cs="Times New Roman"/>
          <w:szCs w:val="24"/>
          <w:shd w:val="clear" w:color="auto" w:fill="FFFFFF"/>
        </w:rPr>
        <w:t xml:space="preserve"> atrapadas</w:t>
      </w:r>
      <w:r w:rsidR="00820225">
        <w:rPr>
          <w:rFonts w:cs="Times New Roman"/>
          <w:szCs w:val="24"/>
          <w:shd w:val="clear" w:color="auto" w:fill="FFFFFF"/>
        </w:rPr>
        <w:t>.</w:t>
      </w:r>
    </w:p>
    <w:p w14:paraId="5E4C2688" w14:textId="5BEAE798" w:rsidR="000F63E1"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En el proceso de adhesión es cuando </w:t>
      </w:r>
      <w:r w:rsidRPr="00C24E3D">
        <w:rPr>
          <w:rFonts w:cs="Times New Roman"/>
          <w:szCs w:val="24"/>
          <w:shd w:val="clear" w:color="auto" w:fill="FFFFFF"/>
        </w:rPr>
        <w:t xml:space="preserve">produce </w:t>
      </w:r>
      <w:r>
        <w:rPr>
          <w:rFonts w:cs="Times New Roman"/>
          <w:szCs w:val="24"/>
          <w:shd w:val="clear" w:color="auto" w:fill="FFFFFF"/>
        </w:rPr>
        <w:t xml:space="preserve">que los </w:t>
      </w:r>
      <w:r w:rsidRPr="00C24E3D">
        <w:rPr>
          <w:rFonts w:cs="Times New Roman"/>
          <w:szCs w:val="24"/>
          <w:shd w:val="clear" w:color="auto" w:fill="FFFFFF"/>
        </w:rPr>
        <w:t xml:space="preserve">microorganismos </w:t>
      </w:r>
      <w:r w:rsidR="00413B6A">
        <w:rPr>
          <w:rFonts w:cs="Times New Roman"/>
          <w:szCs w:val="24"/>
          <w:shd w:val="clear" w:color="auto" w:fill="FFFFFF"/>
        </w:rPr>
        <w:t xml:space="preserve">permanezcan </w:t>
      </w:r>
      <w:r w:rsidR="00413B6A">
        <w:rPr>
          <w:rFonts w:cs="Times New Roman"/>
          <w:szCs w:val="24"/>
          <w:shd w:val="clear" w:color="auto" w:fill="FFFFFF"/>
        </w:rPr>
        <w:t xml:space="preserve">alojados </w:t>
      </w:r>
      <w:r w:rsidR="00413B6A" w:rsidRPr="00C24E3D">
        <w:rPr>
          <w:rFonts w:cs="Times New Roman"/>
          <w:szCs w:val="24"/>
          <w:shd w:val="clear" w:color="auto" w:fill="FFFFFF"/>
        </w:rPr>
        <w:t xml:space="preserve"> </w:t>
      </w:r>
      <w:r w:rsidR="00413B6A">
        <w:rPr>
          <w:rFonts w:cs="Times New Roman"/>
          <w:szCs w:val="24"/>
          <w:shd w:val="clear" w:color="auto" w:fill="FFFFFF"/>
        </w:rPr>
        <w:t xml:space="preserve">y enlazados </w:t>
      </w:r>
      <w:r w:rsidRPr="00C24E3D">
        <w:rPr>
          <w:rFonts w:cs="Times New Roman"/>
          <w:szCs w:val="24"/>
          <w:shd w:val="clear" w:color="auto" w:fill="FFFFFF"/>
        </w:rPr>
        <w:t>a la superficie de los tejidos</w:t>
      </w:r>
      <w:r>
        <w:rPr>
          <w:rFonts w:cs="Times New Roman"/>
          <w:szCs w:val="24"/>
          <w:shd w:val="clear" w:color="auto" w:fill="FFFFFF"/>
        </w:rPr>
        <w:t xml:space="preserve">, </w:t>
      </w:r>
      <w:r w:rsidR="00C73ABE">
        <w:rPr>
          <w:rFonts w:cs="Times New Roman"/>
          <w:szCs w:val="24"/>
          <w:shd w:val="clear" w:color="auto" w:fill="FFFFFF"/>
        </w:rPr>
        <w:t>dicho proceso</w:t>
      </w:r>
      <w:r w:rsidRPr="00C24E3D">
        <w:rPr>
          <w:rFonts w:cs="Times New Roman"/>
          <w:szCs w:val="24"/>
          <w:shd w:val="clear" w:color="auto" w:fill="FFFFFF"/>
        </w:rPr>
        <w:t xml:space="preserve"> </w:t>
      </w:r>
      <w:r w:rsidR="00C73ABE">
        <w:rPr>
          <w:rFonts w:cs="Times New Roman"/>
          <w:szCs w:val="24"/>
          <w:shd w:val="clear" w:color="auto" w:fill="FFFFFF"/>
        </w:rPr>
        <w:t>únicamente se puede presentar</w:t>
      </w:r>
      <w:r w:rsidRPr="00C24E3D">
        <w:rPr>
          <w:rFonts w:cs="Times New Roman"/>
          <w:szCs w:val="24"/>
          <w:shd w:val="clear" w:color="auto" w:fill="FFFFFF"/>
        </w:rPr>
        <w:t xml:space="preserve"> en </w:t>
      </w:r>
      <w:r w:rsidR="00C73ABE">
        <w:rPr>
          <w:rFonts w:cs="Times New Roman"/>
          <w:szCs w:val="24"/>
          <w:shd w:val="clear" w:color="auto" w:fill="FFFFFF"/>
        </w:rPr>
        <w:t>ciertas</w:t>
      </w:r>
      <w:r w:rsidRPr="00C24E3D">
        <w:rPr>
          <w:rFonts w:cs="Times New Roman"/>
          <w:szCs w:val="24"/>
          <w:shd w:val="clear" w:color="auto" w:fill="FFFFFF"/>
        </w:rPr>
        <w:t xml:space="preserve"> bacterias</w:t>
      </w:r>
      <w:r>
        <w:rPr>
          <w:rFonts w:cs="Times New Roman"/>
          <w:szCs w:val="24"/>
          <w:shd w:val="clear" w:color="auto" w:fill="FFFFFF"/>
        </w:rPr>
        <w:t xml:space="preserve">, mediante </w:t>
      </w:r>
      <w:r w:rsidRPr="00C24E3D">
        <w:rPr>
          <w:rFonts w:cs="Times New Roman"/>
          <w:szCs w:val="24"/>
          <w:shd w:val="clear" w:color="auto" w:fill="FFFFFF"/>
        </w:rPr>
        <w:t>un estudio</w:t>
      </w:r>
      <w:r w:rsidR="00C73ABE">
        <w:rPr>
          <w:rFonts w:cs="Times New Roman"/>
          <w:szCs w:val="24"/>
          <w:shd w:val="clear" w:color="auto" w:fill="FFFFFF"/>
        </w:rPr>
        <w:t xml:space="preserve"> ejecutado en 1987, por Campbell</w:t>
      </w:r>
      <w:r w:rsidRPr="00C24E3D">
        <w:rPr>
          <w:rFonts w:cs="Times New Roman"/>
          <w:szCs w:val="24"/>
          <w:shd w:val="clear" w:color="auto" w:fill="FFFFFF"/>
        </w:rPr>
        <w:t xml:space="preserve">, se </w:t>
      </w:r>
      <w:r w:rsidR="00C73ABE">
        <w:rPr>
          <w:rFonts w:cs="Times New Roman"/>
          <w:szCs w:val="24"/>
          <w:shd w:val="clear" w:color="auto" w:fill="FFFFFF"/>
        </w:rPr>
        <w:t>pudo demostrar</w:t>
      </w:r>
      <w:r w:rsidRPr="00C24E3D">
        <w:rPr>
          <w:rFonts w:cs="Times New Roman"/>
          <w:szCs w:val="24"/>
          <w:shd w:val="clear" w:color="auto" w:fill="FFFFFF"/>
        </w:rPr>
        <w:t xml:space="preserve"> que las cepas </w:t>
      </w:r>
      <w:r w:rsidR="00C73ABE">
        <w:rPr>
          <w:rFonts w:cs="Times New Roman"/>
          <w:szCs w:val="24"/>
          <w:shd w:val="clear" w:color="auto" w:fill="FFFFFF"/>
        </w:rPr>
        <w:t>que se em</w:t>
      </w:r>
      <w:r w:rsidR="00EF7296">
        <w:rPr>
          <w:rFonts w:cs="Times New Roman"/>
          <w:szCs w:val="24"/>
          <w:shd w:val="clear" w:color="auto" w:fill="FFFFFF"/>
        </w:rPr>
        <w:t xml:space="preserve">plearon </w:t>
      </w:r>
      <w:r w:rsidRPr="00C24E3D">
        <w:rPr>
          <w:rFonts w:cs="Times New Roman"/>
          <w:szCs w:val="24"/>
          <w:shd w:val="clear" w:color="auto" w:fill="FFFFFF"/>
        </w:rPr>
        <w:t xml:space="preserve">de </w:t>
      </w:r>
      <w:r w:rsidRPr="00E20AE4">
        <w:rPr>
          <w:rFonts w:cs="Times New Roman"/>
          <w:i/>
          <w:szCs w:val="24"/>
          <w:shd w:val="clear" w:color="auto" w:fill="FFFFFF"/>
        </w:rPr>
        <w:t xml:space="preserve">Salmonella </w:t>
      </w:r>
      <w:r w:rsidR="00EF7296">
        <w:rPr>
          <w:rFonts w:cs="Times New Roman"/>
          <w:iCs/>
          <w:szCs w:val="24"/>
          <w:shd w:val="clear" w:color="auto" w:fill="FFFFFF"/>
        </w:rPr>
        <w:t>para realizar el estudio</w:t>
      </w:r>
      <w:r w:rsidR="00C73ABE">
        <w:rPr>
          <w:rFonts w:cs="Times New Roman"/>
          <w:szCs w:val="24"/>
          <w:shd w:val="clear" w:color="auto" w:fill="FFFFFF"/>
        </w:rPr>
        <w:t>, en su totalidad</w:t>
      </w:r>
      <w:r w:rsidR="00EF7296">
        <w:rPr>
          <w:rFonts w:cs="Times New Roman"/>
          <w:szCs w:val="24"/>
          <w:shd w:val="clear" w:color="auto" w:fill="FFFFFF"/>
        </w:rPr>
        <w:t xml:space="preserve">, todas presentaban </w:t>
      </w:r>
      <w:r w:rsidRPr="00C24E3D">
        <w:rPr>
          <w:rFonts w:cs="Times New Roman"/>
          <w:szCs w:val="24"/>
          <w:shd w:val="clear" w:color="auto" w:fill="FFFFFF"/>
        </w:rPr>
        <w:t xml:space="preserve"> la capacidad de adherirse a la </w:t>
      </w:r>
      <w:r w:rsidR="00EF7296">
        <w:rPr>
          <w:rFonts w:cs="Times New Roman"/>
          <w:szCs w:val="24"/>
          <w:shd w:val="clear" w:color="auto" w:fill="FFFFFF"/>
        </w:rPr>
        <w:t xml:space="preserve">parte de la </w:t>
      </w:r>
      <w:r w:rsidRPr="00C24E3D">
        <w:rPr>
          <w:rFonts w:cs="Times New Roman"/>
          <w:szCs w:val="24"/>
          <w:shd w:val="clear" w:color="auto" w:fill="FFFFFF"/>
        </w:rPr>
        <w:t xml:space="preserve">fascia </w:t>
      </w:r>
      <w:r w:rsidR="00EF7296">
        <w:rPr>
          <w:rFonts w:cs="Times New Roman"/>
          <w:szCs w:val="24"/>
          <w:shd w:val="clear" w:color="auto" w:fill="FFFFFF"/>
        </w:rPr>
        <w:t>del musculo</w:t>
      </w:r>
      <w:r w:rsidRPr="00C24E3D">
        <w:rPr>
          <w:rFonts w:cs="Times New Roman"/>
          <w:szCs w:val="24"/>
          <w:shd w:val="clear" w:color="auto" w:fill="FFFFFF"/>
        </w:rPr>
        <w:t xml:space="preserve"> del pollo</w:t>
      </w:r>
      <w:r>
        <w:rPr>
          <w:rFonts w:cs="Times New Roman"/>
          <w:szCs w:val="24"/>
          <w:shd w:val="clear" w:color="auto" w:fill="FFFFFF"/>
        </w:rPr>
        <w:t xml:space="preserve">, mecánicamente en la </w:t>
      </w:r>
      <w:r w:rsidRPr="00C24E3D">
        <w:rPr>
          <w:rFonts w:cs="Times New Roman"/>
          <w:szCs w:val="24"/>
          <w:shd w:val="clear" w:color="auto" w:fill="FFFFFF"/>
        </w:rPr>
        <w:t>adhesión bacterian</w:t>
      </w:r>
      <w:r w:rsidR="00EF7296">
        <w:rPr>
          <w:rFonts w:cs="Times New Roman"/>
          <w:szCs w:val="24"/>
          <w:shd w:val="clear" w:color="auto" w:fill="FFFFFF"/>
        </w:rPr>
        <w:t>a que se presentan</w:t>
      </w:r>
      <w:r w:rsidRPr="00C24E3D">
        <w:rPr>
          <w:rFonts w:cs="Times New Roman"/>
          <w:szCs w:val="24"/>
          <w:shd w:val="clear" w:color="auto" w:fill="FFFFFF"/>
        </w:rPr>
        <w:t xml:space="preserve"> en las canales de ave</w:t>
      </w:r>
      <w:r w:rsidR="00EF7296">
        <w:rPr>
          <w:rFonts w:cs="Times New Roman"/>
          <w:szCs w:val="24"/>
          <w:shd w:val="clear" w:color="auto" w:fill="FFFFFF"/>
        </w:rPr>
        <w:t xml:space="preserve"> de pollo, se ha hecho énfasis por varios</w:t>
      </w:r>
      <w:r w:rsidRPr="00C24E3D">
        <w:rPr>
          <w:rFonts w:cs="Times New Roman"/>
          <w:szCs w:val="24"/>
          <w:shd w:val="clear" w:color="auto" w:fill="FFFFFF"/>
        </w:rPr>
        <w:t xml:space="preserve"> autores</w:t>
      </w:r>
      <w:r w:rsidR="00EF7296">
        <w:rPr>
          <w:rFonts w:cs="Times New Roman"/>
          <w:szCs w:val="24"/>
          <w:shd w:val="clear" w:color="auto" w:fill="FFFFFF"/>
        </w:rPr>
        <w:t xml:space="preserve"> e investigadores</w:t>
      </w:r>
      <w:r w:rsidRPr="00C24E3D">
        <w:rPr>
          <w:rFonts w:cs="Times New Roman"/>
          <w:szCs w:val="24"/>
          <w:shd w:val="clear" w:color="auto" w:fill="FFFFFF"/>
        </w:rPr>
        <w:t xml:space="preserve">. </w:t>
      </w:r>
      <w:r>
        <w:rPr>
          <w:rFonts w:cs="Times New Roman"/>
          <w:szCs w:val="24"/>
          <w:shd w:val="clear" w:color="auto" w:fill="FFFFFF"/>
        </w:rPr>
        <w:t xml:space="preserve">Esta adhesión </w:t>
      </w:r>
      <w:r w:rsidRPr="00C24E3D">
        <w:rPr>
          <w:rFonts w:cs="Times New Roman"/>
          <w:szCs w:val="24"/>
          <w:shd w:val="clear" w:color="auto" w:fill="FFFFFF"/>
        </w:rPr>
        <w:t>bacteriana se</w:t>
      </w:r>
      <w:r>
        <w:rPr>
          <w:rFonts w:cs="Times New Roman"/>
          <w:szCs w:val="24"/>
          <w:shd w:val="clear" w:color="auto" w:fill="FFFFFF"/>
        </w:rPr>
        <w:t xml:space="preserve"> va a producir </w:t>
      </w:r>
      <w:r w:rsidR="005B53A4">
        <w:rPr>
          <w:rFonts w:cs="Times New Roman"/>
          <w:szCs w:val="24"/>
          <w:shd w:val="clear" w:color="auto" w:fill="FFFFFF"/>
        </w:rPr>
        <w:t>dentro del</w:t>
      </w:r>
      <w:r w:rsidRPr="00C24E3D">
        <w:rPr>
          <w:rFonts w:cs="Times New Roman"/>
          <w:szCs w:val="24"/>
          <w:shd w:val="clear" w:color="auto" w:fill="FFFFFF"/>
        </w:rPr>
        <w:t xml:space="preserve"> tejido</w:t>
      </w:r>
      <w:r w:rsidR="005B53A4">
        <w:rPr>
          <w:rFonts w:cs="Times New Roman"/>
          <w:szCs w:val="24"/>
          <w:shd w:val="clear" w:color="auto" w:fill="FFFFFF"/>
        </w:rPr>
        <w:t xml:space="preserve"> </w:t>
      </w:r>
      <w:r w:rsidRPr="00C24E3D">
        <w:rPr>
          <w:rFonts w:cs="Times New Roman"/>
          <w:szCs w:val="24"/>
          <w:shd w:val="clear" w:color="auto" w:fill="FFFFFF"/>
        </w:rPr>
        <w:t>bajo la piel</w:t>
      </w:r>
      <w:r w:rsidR="005B53A4">
        <w:rPr>
          <w:rFonts w:cs="Times New Roman"/>
          <w:szCs w:val="24"/>
          <w:shd w:val="clear" w:color="auto" w:fill="FFFFFF"/>
        </w:rPr>
        <w:t xml:space="preserve"> de la carne de pollo</w:t>
      </w:r>
      <w:r>
        <w:rPr>
          <w:rFonts w:cs="Times New Roman"/>
          <w:szCs w:val="24"/>
          <w:shd w:val="clear" w:color="auto" w:fill="FFFFFF"/>
        </w:rPr>
        <w:t xml:space="preserve">, </w:t>
      </w:r>
      <w:r w:rsidR="005B53A4">
        <w:rPr>
          <w:rFonts w:cs="Times New Roman"/>
          <w:szCs w:val="24"/>
          <w:shd w:val="clear" w:color="auto" w:fill="FFFFFF"/>
        </w:rPr>
        <w:t>a simple vista se puede observar un sensación de que las bacterias se</w:t>
      </w:r>
      <w:r w:rsidRPr="00C24E3D">
        <w:rPr>
          <w:rFonts w:cs="Times New Roman"/>
          <w:szCs w:val="24"/>
          <w:shd w:val="clear" w:color="auto" w:fill="FFFFFF"/>
        </w:rPr>
        <w:t xml:space="preserve"> </w:t>
      </w:r>
      <w:r w:rsidR="005B53A4" w:rsidRPr="00C24E3D">
        <w:rPr>
          <w:rFonts w:cs="Times New Roman"/>
          <w:szCs w:val="24"/>
          <w:shd w:val="clear" w:color="auto" w:fill="FFFFFF"/>
        </w:rPr>
        <w:t>adhie</w:t>
      </w:r>
      <w:r w:rsidR="005B53A4">
        <w:rPr>
          <w:rFonts w:cs="Times New Roman"/>
          <w:szCs w:val="24"/>
          <w:shd w:val="clear" w:color="auto" w:fill="FFFFFF"/>
        </w:rPr>
        <w:t>ren</w:t>
      </w:r>
      <w:r w:rsidRPr="00C24E3D">
        <w:rPr>
          <w:rFonts w:cs="Times New Roman"/>
          <w:szCs w:val="24"/>
          <w:shd w:val="clear" w:color="auto" w:fill="FFFFFF"/>
        </w:rPr>
        <w:t xml:space="preserve"> </w:t>
      </w:r>
      <w:r w:rsidR="005B53A4">
        <w:rPr>
          <w:rFonts w:cs="Times New Roman"/>
          <w:szCs w:val="24"/>
          <w:shd w:val="clear" w:color="auto" w:fill="FFFFFF"/>
        </w:rPr>
        <w:t>especialmente</w:t>
      </w:r>
      <w:r w:rsidRPr="00C24E3D">
        <w:rPr>
          <w:rFonts w:cs="Times New Roman"/>
          <w:szCs w:val="24"/>
          <w:shd w:val="clear" w:color="auto" w:fill="FFFFFF"/>
        </w:rPr>
        <w:t xml:space="preserve"> al tejido conjuntivo en lugar </w:t>
      </w:r>
      <w:r w:rsidR="005B53A4" w:rsidRPr="00C24E3D">
        <w:rPr>
          <w:rFonts w:cs="Times New Roman"/>
          <w:szCs w:val="24"/>
          <w:shd w:val="clear" w:color="auto" w:fill="FFFFFF"/>
        </w:rPr>
        <w:t xml:space="preserve">de </w:t>
      </w:r>
      <w:r w:rsidR="005B53A4">
        <w:rPr>
          <w:rFonts w:cs="Times New Roman"/>
          <w:szCs w:val="24"/>
          <w:shd w:val="clear" w:color="auto" w:fill="FFFFFF"/>
        </w:rPr>
        <w:t xml:space="preserve">adherirse </w:t>
      </w:r>
      <w:r w:rsidRPr="00C24E3D">
        <w:rPr>
          <w:rFonts w:cs="Times New Roman"/>
          <w:szCs w:val="24"/>
          <w:shd w:val="clear" w:color="auto" w:fill="FFFFFF"/>
        </w:rPr>
        <w:t xml:space="preserve">a las fibras </w:t>
      </w:r>
      <w:r w:rsidR="005B53A4">
        <w:rPr>
          <w:rFonts w:cs="Times New Roman"/>
          <w:szCs w:val="24"/>
          <w:shd w:val="clear" w:color="auto" w:fill="FFFFFF"/>
        </w:rPr>
        <w:t xml:space="preserve">de los </w:t>
      </w:r>
      <w:r w:rsidR="00F725A8">
        <w:rPr>
          <w:rFonts w:cs="Times New Roman"/>
          <w:szCs w:val="24"/>
          <w:shd w:val="clear" w:color="auto" w:fill="FFFFFF"/>
        </w:rPr>
        <w:t>músculos</w:t>
      </w:r>
      <w:r w:rsidR="00EF7296">
        <w:rPr>
          <w:rFonts w:cs="Times New Roman"/>
          <w:szCs w:val="24"/>
          <w:shd w:val="clear" w:color="auto" w:fill="FFFFFF"/>
        </w:rPr>
        <w:t>.</w:t>
      </w:r>
    </w:p>
    <w:p w14:paraId="2A6F19BB" w14:textId="5A2AD0D8" w:rsidR="000F63E1" w:rsidRPr="00C24E3D" w:rsidRDefault="00341194"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Si se toma en cuenta que,</w:t>
      </w:r>
      <w:r w:rsidR="000F63E1">
        <w:rPr>
          <w:rFonts w:cs="Times New Roman"/>
          <w:szCs w:val="24"/>
          <w:shd w:val="clear" w:color="auto" w:fill="FFFFFF"/>
        </w:rPr>
        <w:t xml:space="preserve"> </w:t>
      </w:r>
      <w:r w:rsidR="00BF06BB">
        <w:rPr>
          <w:rFonts w:cs="Times New Roman"/>
          <w:szCs w:val="24"/>
          <w:shd w:val="clear" w:color="auto" w:fill="FFFFFF"/>
        </w:rPr>
        <w:t xml:space="preserve">el </w:t>
      </w:r>
      <w:r w:rsidR="00BF06BB" w:rsidRPr="00C24E3D">
        <w:rPr>
          <w:rFonts w:cs="Times New Roman"/>
          <w:szCs w:val="24"/>
          <w:shd w:val="clear" w:color="auto" w:fill="FFFFFF"/>
        </w:rPr>
        <w:t>papel</w:t>
      </w:r>
      <w:r w:rsidR="000F63E1" w:rsidRPr="00C24E3D">
        <w:rPr>
          <w:rFonts w:cs="Times New Roman"/>
          <w:szCs w:val="24"/>
          <w:shd w:val="clear" w:color="auto" w:fill="FFFFFF"/>
        </w:rPr>
        <w:t xml:space="preserve"> </w:t>
      </w:r>
      <w:r>
        <w:rPr>
          <w:rFonts w:cs="Times New Roman"/>
          <w:szCs w:val="24"/>
          <w:shd w:val="clear" w:color="auto" w:fill="FFFFFF"/>
        </w:rPr>
        <w:t>en donde se presentan los diversos procesos</w:t>
      </w:r>
      <w:r w:rsidR="000F63E1" w:rsidRPr="00C24E3D">
        <w:rPr>
          <w:rFonts w:cs="Times New Roman"/>
          <w:szCs w:val="24"/>
          <w:shd w:val="clear" w:color="auto" w:fill="FFFFFF"/>
        </w:rPr>
        <w:t xml:space="preserve"> </w:t>
      </w:r>
      <w:r>
        <w:rPr>
          <w:rFonts w:cs="Times New Roman"/>
          <w:szCs w:val="24"/>
          <w:shd w:val="clear" w:color="auto" w:fill="FFFFFF"/>
        </w:rPr>
        <w:t>correspondiente a</w:t>
      </w:r>
      <w:r w:rsidR="000F63E1" w:rsidRPr="00C24E3D">
        <w:rPr>
          <w:rFonts w:cs="Times New Roman"/>
          <w:szCs w:val="24"/>
          <w:shd w:val="clear" w:color="auto" w:fill="FFFFFF"/>
        </w:rPr>
        <w:t xml:space="preserve"> la contaminación de las canales, </w:t>
      </w:r>
      <w:r w:rsidR="00F56DA6">
        <w:rPr>
          <w:rFonts w:cs="Times New Roman"/>
          <w:szCs w:val="24"/>
          <w:shd w:val="clear" w:color="auto" w:fill="FFFFFF"/>
        </w:rPr>
        <w:t xml:space="preserve">en donde </w:t>
      </w:r>
      <w:r w:rsidR="000F63E1" w:rsidRPr="00C24E3D">
        <w:rPr>
          <w:rFonts w:cs="Times New Roman"/>
          <w:szCs w:val="24"/>
          <w:shd w:val="clear" w:color="auto" w:fill="FFFFFF"/>
        </w:rPr>
        <w:t xml:space="preserve">no se ha </w:t>
      </w:r>
      <w:r w:rsidR="00F56DA6">
        <w:rPr>
          <w:rFonts w:cs="Times New Roman"/>
          <w:szCs w:val="24"/>
          <w:shd w:val="clear" w:color="auto" w:fill="FFFFFF"/>
        </w:rPr>
        <w:t>podido evidenciar ni demostrar</w:t>
      </w:r>
      <w:r w:rsidR="000F63E1" w:rsidRPr="00C24E3D">
        <w:rPr>
          <w:rFonts w:cs="Times New Roman"/>
          <w:szCs w:val="24"/>
          <w:shd w:val="clear" w:color="auto" w:fill="FFFFFF"/>
        </w:rPr>
        <w:t xml:space="preserve"> que el </w:t>
      </w:r>
      <w:r w:rsidR="000F63E1">
        <w:rPr>
          <w:rFonts w:cs="Times New Roman"/>
          <w:szCs w:val="24"/>
          <w:shd w:val="clear" w:color="auto" w:fill="FFFFFF"/>
        </w:rPr>
        <w:t xml:space="preserve">motivo o </w:t>
      </w:r>
      <w:r w:rsidR="00BF06BB">
        <w:rPr>
          <w:rFonts w:cs="Times New Roman"/>
          <w:szCs w:val="24"/>
          <w:shd w:val="clear" w:color="auto" w:fill="FFFFFF"/>
        </w:rPr>
        <w:t xml:space="preserve">tipo </w:t>
      </w:r>
      <w:r w:rsidR="00BF06BB" w:rsidRPr="00C24E3D">
        <w:rPr>
          <w:rFonts w:cs="Times New Roman"/>
          <w:szCs w:val="24"/>
          <w:shd w:val="clear" w:color="auto" w:fill="FFFFFF"/>
        </w:rPr>
        <w:t>de</w:t>
      </w:r>
      <w:r w:rsidR="000F63E1" w:rsidRPr="00C24E3D">
        <w:rPr>
          <w:rFonts w:cs="Times New Roman"/>
          <w:szCs w:val="24"/>
          <w:shd w:val="clear" w:color="auto" w:fill="FFFFFF"/>
        </w:rPr>
        <w:t xml:space="preserve"> aturdido </w:t>
      </w:r>
      <w:r w:rsidR="000F63E1">
        <w:rPr>
          <w:rFonts w:cs="Times New Roman"/>
          <w:szCs w:val="24"/>
          <w:shd w:val="clear" w:color="auto" w:fill="FFFFFF"/>
        </w:rPr>
        <w:t xml:space="preserve">pueda </w:t>
      </w:r>
      <w:r w:rsidR="00AF2709">
        <w:rPr>
          <w:rFonts w:cs="Times New Roman"/>
          <w:szCs w:val="24"/>
          <w:shd w:val="clear" w:color="auto" w:fill="FFFFFF"/>
        </w:rPr>
        <w:t>influenciar</w:t>
      </w:r>
      <w:r w:rsidR="00BF06BB">
        <w:rPr>
          <w:rFonts w:cs="Times New Roman"/>
          <w:szCs w:val="24"/>
          <w:shd w:val="clear" w:color="auto" w:fill="FFFFFF"/>
        </w:rPr>
        <w:t xml:space="preserve"> </w:t>
      </w:r>
      <w:r w:rsidR="00AF2709">
        <w:rPr>
          <w:rFonts w:cs="Times New Roman"/>
          <w:szCs w:val="24"/>
          <w:shd w:val="clear" w:color="auto" w:fill="FFFFFF"/>
        </w:rPr>
        <w:t xml:space="preserve">en </w:t>
      </w:r>
      <w:r w:rsidR="000F63E1" w:rsidRPr="00C24E3D">
        <w:rPr>
          <w:rFonts w:cs="Times New Roman"/>
          <w:szCs w:val="24"/>
          <w:shd w:val="clear" w:color="auto" w:fill="FFFFFF"/>
        </w:rPr>
        <w:t xml:space="preserve">la </w:t>
      </w:r>
      <w:r w:rsidR="00AF2709" w:rsidRPr="00C24E3D">
        <w:rPr>
          <w:rFonts w:cs="Times New Roman"/>
          <w:szCs w:val="24"/>
          <w:shd w:val="clear" w:color="auto" w:fill="FFFFFF"/>
        </w:rPr>
        <w:t>disposición</w:t>
      </w:r>
      <w:r w:rsidR="000F63E1" w:rsidRPr="00C24E3D">
        <w:rPr>
          <w:rFonts w:cs="Times New Roman"/>
          <w:szCs w:val="24"/>
          <w:shd w:val="clear" w:color="auto" w:fill="FFFFFF"/>
        </w:rPr>
        <w:t xml:space="preserve"> microbiológica de l</w:t>
      </w:r>
      <w:r w:rsidR="00AF2709">
        <w:rPr>
          <w:rFonts w:cs="Times New Roman"/>
          <w:szCs w:val="24"/>
          <w:shd w:val="clear" w:color="auto" w:fill="FFFFFF"/>
        </w:rPr>
        <w:t>os conducto</w:t>
      </w:r>
      <w:r w:rsidR="000F63E1" w:rsidRPr="00C24E3D">
        <w:rPr>
          <w:rFonts w:cs="Times New Roman"/>
          <w:szCs w:val="24"/>
          <w:shd w:val="clear" w:color="auto" w:fill="FFFFFF"/>
        </w:rPr>
        <w:t>s</w:t>
      </w:r>
      <w:r w:rsidR="00AF2709">
        <w:rPr>
          <w:rFonts w:cs="Times New Roman"/>
          <w:szCs w:val="24"/>
          <w:shd w:val="clear" w:color="auto" w:fill="FFFFFF"/>
        </w:rPr>
        <w:t xml:space="preserve"> o</w:t>
      </w:r>
      <w:r w:rsidR="000F63E1" w:rsidRPr="00C24E3D">
        <w:rPr>
          <w:rFonts w:cs="Times New Roman"/>
          <w:szCs w:val="24"/>
          <w:shd w:val="clear" w:color="auto" w:fill="FFFFFF"/>
        </w:rPr>
        <w:t xml:space="preserve"> canales</w:t>
      </w:r>
      <w:r w:rsidR="00AF2709">
        <w:rPr>
          <w:rFonts w:cs="Times New Roman"/>
          <w:szCs w:val="24"/>
          <w:shd w:val="clear" w:color="auto" w:fill="FFFFFF"/>
        </w:rPr>
        <w:t xml:space="preserve"> de aves, lo cual </w:t>
      </w:r>
      <w:r w:rsidR="000F63E1">
        <w:rPr>
          <w:rFonts w:cs="Times New Roman"/>
          <w:szCs w:val="24"/>
          <w:shd w:val="clear" w:color="auto" w:fill="FFFFFF"/>
        </w:rPr>
        <w:t xml:space="preserve">esto no ha sido </w:t>
      </w:r>
      <w:r w:rsidR="00BF06BB">
        <w:rPr>
          <w:rFonts w:cs="Times New Roman"/>
          <w:szCs w:val="24"/>
          <w:shd w:val="clear" w:color="auto" w:fill="FFFFFF"/>
        </w:rPr>
        <w:t>comprobado</w:t>
      </w:r>
      <w:r w:rsidR="00BF06BB" w:rsidRPr="00C24E3D">
        <w:rPr>
          <w:rFonts w:cs="Times New Roman"/>
          <w:szCs w:val="24"/>
          <w:shd w:val="clear" w:color="auto" w:fill="FFFFFF"/>
        </w:rPr>
        <w:t xml:space="preserve"> (</w:t>
      </w:r>
      <w:r w:rsidR="000F63E1" w:rsidRPr="00C24E3D">
        <w:rPr>
          <w:rFonts w:cs="Times New Roman"/>
          <w:szCs w:val="24"/>
          <w:shd w:val="clear" w:color="auto" w:fill="FFFFFF"/>
        </w:rPr>
        <w:t xml:space="preserve">Cox y </w:t>
      </w:r>
      <w:proofErr w:type="spellStart"/>
      <w:r w:rsidR="000F63E1" w:rsidRPr="00C24E3D">
        <w:rPr>
          <w:rFonts w:cs="Times New Roman"/>
          <w:szCs w:val="24"/>
          <w:shd w:val="clear" w:color="auto" w:fill="FFFFFF"/>
        </w:rPr>
        <w:t>Pavic</w:t>
      </w:r>
      <w:proofErr w:type="spellEnd"/>
      <w:r w:rsidR="000F63E1" w:rsidRPr="00C24E3D">
        <w:rPr>
          <w:rFonts w:cs="Times New Roman"/>
          <w:szCs w:val="24"/>
          <w:shd w:val="clear" w:color="auto" w:fill="FFFFFF"/>
        </w:rPr>
        <w:t>, 2010)</w:t>
      </w:r>
      <w:r w:rsidR="000F63E1">
        <w:rPr>
          <w:rFonts w:cs="Times New Roman"/>
          <w:szCs w:val="24"/>
          <w:shd w:val="clear" w:color="auto" w:fill="FFFFFF"/>
        </w:rPr>
        <w:t xml:space="preserve"> así mismo </w:t>
      </w:r>
      <w:r w:rsidR="00BF06BB">
        <w:rPr>
          <w:rFonts w:cs="Times New Roman"/>
          <w:szCs w:val="24"/>
          <w:shd w:val="clear" w:color="auto" w:fill="FFFFFF"/>
        </w:rPr>
        <w:t xml:space="preserve">con </w:t>
      </w:r>
      <w:r w:rsidR="00BF06BB" w:rsidRPr="00C24E3D">
        <w:rPr>
          <w:rFonts w:cs="Times New Roman"/>
          <w:szCs w:val="24"/>
          <w:shd w:val="clear" w:color="auto" w:fill="FFFFFF"/>
        </w:rPr>
        <w:t>el</w:t>
      </w:r>
      <w:r w:rsidR="000F63E1" w:rsidRPr="00C24E3D">
        <w:rPr>
          <w:rFonts w:cs="Times New Roman"/>
          <w:szCs w:val="24"/>
          <w:shd w:val="clear" w:color="auto" w:fill="FFFFFF"/>
        </w:rPr>
        <w:t xml:space="preserve"> escaldado, proceso que facilita el desplumado de las </w:t>
      </w:r>
      <w:r w:rsidR="00BF06BB" w:rsidRPr="00C24E3D">
        <w:rPr>
          <w:rFonts w:cs="Times New Roman"/>
          <w:szCs w:val="24"/>
          <w:shd w:val="clear" w:color="auto" w:fill="FFFFFF"/>
        </w:rPr>
        <w:t xml:space="preserve">aves, </w:t>
      </w:r>
      <w:r w:rsidR="00BF06BB">
        <w:rPr>
          <w:rFonts w:cs="Times New Roman"/>
          <w:szCs w:val="24"/>
          <w:shd w:val="clear" w:color="auto" w:fill="FFFFFF"/>
        </w:rPr>
        <w:t>este</w:t>
      </w:r>
      <w:r w:rsidR="000F63E1">
        <w:rPr>
          <w:rFonts w:cs="Times New Roman"/>
          <w:szCs w:val="24"/>
          <w:shd w:val="clear" w:color="auto" w:fill="FFFFFF"/>
        </w:rPr>
        <w:t xml:space="preserve"> pudiendo estar en </w:t>
      </w:r>
      <w:r w:rsidR="000F63E1" w:rsidRPr="00C24E3D">
        <w:rPr>
          <w:rFonts w:cs="Times New Roman"/>
          <w:szCs w:val="24"/>
          <w:shd w:val="clear" w:color="auto" w:fill="FFFFFF"/>
        </w:rPr>
        <w:t xml:space="preserve">un punto </w:t>
      </w:r>
      <w:r w:rsidR="000F63E1">
        <w:rPr>
          <w:rFonts w:cs="Times New Roman"/>
          <w:szCs w:val="24"/>
          <w:shd w:val="clear" w:color="auto" w:fill="FFFFFF"/>
        </w:rPr>
        <w:t xml:space="preserve">de suma </w:t>
      </w:r>
      <w:r w:rsidR="00BF06BB">
        <w:rPr>
          <w:rFonts w:cs="Times New Roman"/>
          <w:szCs w:val="24"/>
          <w:shd w:val="clear" w:color="auto" w:fill="FFFFFF"/>
        </w:rPr>
        <w:t xml:space="preserve">importancia </w:t>
      </w:r>
      <w:r w:rsidR="00BF06BB" w:rsidRPr="00C24E3D">
        <w:rPr>
          <w:rFonts w:cs="Times New Roman"/>
          <w:szCs w:val="24"/>
          <w:shd w:val="clear" w:color="auto" w:fill="FFFFFF"/>
        </w:rPr>
        <w:t>de</w:t>
      </w:r>
      <w:r w:rsidR="000F63E1" w:rsidRPr="00C24E3D">
        <w:rPr>
          <w:rFonts w:cs="Times New Roman"/>
          <w:szCs w:val="24"/>
          <w:shd w:val="clear" w:color="auto" w:fill="FFFFFF"/>
        </w:rPr>
        <w:t xml:space="preserve"> contaminación (Cox y </w:t>
      </w:r>
      <w:proofErr w:type="spellStart"/>
      <w:r w:rsidR="000F63E1" w:rsidRPr="00C24E3D">
        <w:rPr>
          <w:rFonts w:cs="Times New Roman"/>
          <w:szCs w:val="24"/>
          <w:shd w:val="clear" w:color="auto" w:fill="FFFFFF"/>
        </w:rPr>
        <w:t>Pavi</w:t>
      </w:r>
      <w:r w:rsidR="000F63E1">
        <w:rPr>
          <w:rFonts w:cs="Times New Roman"/>
          <w:szCs w:val="24"/>
          <w:shd w:val="clear" w:color="auto" w:fill="FFFFFF"/>
        </w:rPr>
        <w:t>c</w:t>
      </w:r>
      <w:proofErr w:type="spellEnd"/>
      <w:r w:rsidR="000F63E1" w:rsidRPr="00C24E3D">
        <w:rPr>
          <w:rFonts w:cs="Times New Roman"/>
          <w:szCs w:val="24"/>
          <w:shd w:val="clear" w:color="auto" w:fill="FFFFFF"/>
        </w:rPr>
        <w:t>, 2010).</w:t>
      </w:r>
    </w:p>
    <w:p w14:paraId="0E2BE5E5" w14:textId="58EC5B24" w:rsidR="00E20AE4"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lastRenderedPageBreak/>
        <w:t xml:space="preserve">Contrariamente </w:t>
      </w:r>
      <w:r w:rsidR="00ED60AE">
        <w:rPr>
          <w:rFonts w:cs="Times New Roman"/>
          <w:szCs w:val="24"/>
          <w:shd w:val="clear" w:color="auto" w:fill="FFFFFF"/>
        </w:rPr>
        <w:t>los recuentos/cálculos</w:t>
      </w:r>
      <w:r w:rsidRPr="00572B58">
        <w:rPr>
          <w:rFonts w:cs="Times New Roman"/>
          <w:szCs w:val="24"/>
          <w:shd w:val="clear" w:color="auto" w:fill="FFFFFF"/>
        </w:rPr>
        <w:t xml:space="preserve"> de </w:t>
      </w:r>
      <w:r w:rsidR="00ED60AE">
        <w:rPr>
          <w:rFonts w:cs="Times New Roman"/>
          <w:szCs w:val="24"/>
          <w:shd w:val="clear" w:color="auto" w:fill="FFFFFF"/>
        </w:rPr>
        <w:t xml:space="preserve">las distintas </w:t>
      </w:r>
      <w:r w:rsidRPr="00572B58">
        <w:rPr>
          <w:rFonts w:cs="Times New Roman"/>
          <w:szCs w:val="24"/>
          <w:shd w:val="clear" w:color="auto" w:fill="FFFFFF"/>
        </w:rPr>
        <w:t xml:space="preserve">bacterias mesófilas </w:t>
      </w:r>
      <w:r w:rsidR="001C103F">
        <w:rPr>
          <w:rFonts w:cs="Times New Roman"/>
          <w:szCs w:val="24"/>
          <w:shd w:val="clear" w:color="auto" w:fill="FFFFFF"/>
        </w:rPr>
        <w:t xml:space="preserve">aéreas, cuando están </w:t>
      </w:r>
      <w:r w:rsidRPr="00572B58">
        <w:rPr>
          <w:rFonts w:cs="Times New Roman"/>
          <w:szCs w:val="24"/>
          <w:shd w:val="clear" w:color="auto" w:fill="FFFFFF"/>
        </w:rPr>
        <w:t xml:space="preserve">en el agua del </w:t>
      </w:r>
      <w:proofErr w:type="spellStart"/>
      <w:r w:rsidRPr="00572B58">
        <w:rPr>
          <w:rFonts w:cs="Times New Roman"/>
          <w:szCs w:val="24"/>
          <w:shd w:val="clear" w:color="auto" w:fill="FFFFFF"/>
        </w:rPr>
        <w:t>escaldador</w:t>
      </w:r>
      <w:proofErr w:type="spellEnd"/>
      <w:r w:rsidR="001C103F">
        <w:rPr>
          <w:rFonts w:cs="Times New Roman"/>
          <w:szCs w:val="24"/>
          <w:shd w:val="clear" w:color="auto" w:fill="FFFFFF"/>
        </w:rPr>
        <w:t>,</w:t>
      </w:r>
      <w:r w:rsidRPr="00572B58">
        <w:rPr>
          <w:rFonts w:cs="Times New Roman"/>
          <w:szCs w:val="24"/>
          <w:shd w:val="clear" w:color="auto" w:fill="FFFFFF"/>
        </w:rPr>
        <w:t xml:space="preserve"> </w:t>
      </w:r>
      <w:r w:rsidR="001C103F">
        <w:rPr>
          <w:rFonts w:cs="Times New Roman"/>
          <w:szCs w:val="24"/>
          <w:shd w:val="clear" w:color="auto" w:fill="FFFFFF"/>
        </w:rPr>
        <w:t xml:space="preserve">sus valores permanecen </w:t>
      </w:r>
      <w:r w:rsidR="002624AB">
        <w:rPr>
          <w:rFonts w:cs="Times New Roman"/>
          <w:szCs w:val="24"/>
          <w:shd w:val="clear" w:color="auto" w:fill="FFFFFF"/>
        </w:rPr>
        <w:t xml:space="preserve">constantemente </w:t>
      </w:r>
      <w:r w:rsidR="002624AB" w:rsidRPr="00572B58">
        <w:rPr>
          <w:rFonts w:cs="Times New Roman"/>
          <w:szCs w:val="24"/>
          <w:shd w:val="clear" w:color="auto" w:fill="FFFFFF"/>
        </w:rPr>
        <w:t>en</w:t>
      </w:r>
      <w:r w:rsidR="001C103F">
        <w:rPr>
          <w:rFonts w:cs="Times New Roman"/>
          <w:szCs w:val="24"/>
          <w:shd w:val="clear" w:color="auto" w:fill="FFFFFF"/>
        </w:rPr>
        <w:t xml:space="preserve"> decadencia, </w:t>
      </w:r>
      <w:r w:rsidR="002624AB">
        <w:rPr>
          <w:rFonts w:cs="Times New Roman"/>
          <w:szCs w:val="24"/>
          <w:shd w:val="clear" w:color="auto" w:fill="FFFFFF"/>
        </w:rPr>
        <w:t xml:space="preserve">decreciendo </w:t>
      </w:r>
      <w:r w:rsidR="002624AB" w:rsidRPr="00572B58">
        <w:rPr>
          <w:rFonts w:cs="Times New Roman"/>
          <w:szCs w:val="24"/>
          <w:shd w:val="clear" w:color="auto" w:fill="FFFFFF"/>
        </w:rPr>
        <w:t>a</w:t>
      </w:r>
      <w:r w:rsidR="001C103F">
        <w:rPr>
          <w:rFonts w:cs="Times New Roman"/>
          <w:szCs w:val="24"/>
          <w:shd w:val="clear" w:color="auto" w:fill="FFFFFF"/>
        </w:rPr>
        <w:t xml:space="preserve"> aproximadamente de</w:t>
      </w:r>
      <w:r w:rsidRPr="00572B58">
        <w:rPr>
          <w:rFonts w:cs="Times New Roman"/>
          <w:szCs w:val="24"/>
          <w:shd w:val="clear" w:color="auto" w:fill="FFFFFF"/>
        </w:rPr>
        <w:t xml:space="preserve"> &lt;50</w:t>
      </w:r>
      <w:r w:rsidR="001C103F">
        <w:rPr>
          <w:rFonts w:cs="Times New Roman"/>
          <w:szCs w:val="24"/>
          <w:shd w:val="clear" w:color="auto" w:fill="FFFFFF"/>
        </w:rPr>
        <w:t xml:space="preserve"> </w:t>
      </w:r>
      <w:r w:rsidRPr="00572B58">
        <w:rPr>
          <w:rFonts w:cs="Times New Roman"/>
          <w:szCs w:val="24"/>
          <w:shd w:val="clear" w:color="auto" w:fill="FFFFFF"/>
        </w:rPr>
        <w:t>000 UFC ml</w:t>
      </w:r>
      <w:r w:rsidRPr="00572B58">
        <w:rPr>
          <w:rFonts w:cs="Times New Roman"/>
          <w:szCs w:val="24"/>
          <w:shd w:val="clear" w:color="auto" w:fill="FFFFFF"/>
          <w:vertAlign w:val="superscript"/>
        </w:rPr>
        <w:t>-1</w:t>
      </w:r>
      <w:r w:rsidRPr="00572B58">
        <w:rPr>
          <w:rFonts w:cs="Times New Roman"/>
          <w:szCs w:val="24"/>
          <w:shd w:val="clear" w:color="auto" w:fill="FFFFFF"/>
        </w:rPr>
        <w:t xml:space="preserve"> de agua, esto es debido principalmente </w:t>
      </w:r>
      <w:r w:rsidR="004C49F3">
        <w:rPr>
          <w:rFonts w:cs="Times New Roman"/>
          <w:szCs w:val="24"/>
          <w:shd w:val="clear" w:color="auto" w:fill="FFFFFF"/>
        </w:rPr>
        <w:t>al ingreso</w:t>
      </w:r>
      <w:r w:rsidR="00B52585">
        <w:rPr>
          <w:rFonts w:cs="Times New Roman"/>
          <w:szCs w:val="24"/>
          <w:shd w:val="clear" w:color="auto" w:fill="FFFFFF"/>
        </w:rPr>
        <w:t xml:space="preserve"> adicional</w:t>
      </w:r>
      <w:r w:rsidRPr="00572B58">
        <w:rPr>
          <w:rFonts w:cs="Times New Roman"/>
          <w:szCs w:val="24"/>
          <w:shd w:val="clear" w:color="auto" w:fill="FFFFFF"/>
        </w:rPr>
        <w:t xml:space="preserve"> de</w:t>
      </w:r>
      <w:r w:rsidR="004C49F3">
        <w:rPr>
          <w:rFonts w:cs="Times New Roman"/>
          <w:szCs w:val="24"/>
          <w:shd w:val="clear" w:color="auto" w:fill="FFFFFF"/>
        </w:rPr>
        <w:t xml:space="preserve"> la sustancia liquida,</w:t>
      </w:r>
      <w:r w:rsidRPr="00572B58">
        <w:rPr>
          <w:rFonts w:cs="Times New Roman"/>
          <w:szCs w:val="24"/>
          <w:shd w:val="clear" w:color="auto" w:fill="FFFFFF"/>
        </w:rPr>
        <w:t xml:space="preserve"> agua</w:t>
      </w:r>
      <w:r w:rsidR="004C49F3">
        <w:rPr>
          <w:rFonts w:cs="Times New Roman"/>
          <w:szCs w:val="24"/>
          <w:shd w:val="clear" w:color="auto" w:fill="FFFFFF"/>
        </w:rPr>
        <w:t xml:space="preserve"> de forma</w:t>
      </w:r>
      <w:r w:rsidRPr="00572B58">
        <w:rPr>
          <w:rFonts w:cs="Times New Roman"/>
          <w:szCs w:val="24"/>
          <w:shd w:val="clear" w:color="auto" w:fill="FFFFFF"/>
        </w:rPr>
        <w:t xml:space="preserve"> limpia</w:t>
      </w:r>
      <w:r w:rsidR="00B52585">
        <w:rPr>
          <w:rFonts w:cs="Times New Roman"/>
          <w:szCs w:val="24"/>
          <w:shd w:val="clear" w:color="auto" w:fill="FFFFFF"/>
        </w:rPr>
        <w:t>,</w:t>
      </w:r>
      <w:r w:rsidRPr="00572B58">
        <w:rPr>
          <w:rFonts w:cs="Times New Roman"/>
          <w:szCs w:val="24"/>
          <w:shd w:val="clear" w:color="auto" w:fill="FFFFFF"/>
        </w:rPr>
        <w:t xml:space="preserve"> </w:t>
      </w:r>
      <w:r w:rsidR="00B52585">
        <w:rPr>
          <w:rFonts w:cs="Times New Roman"/>
          <w:szCs w:val="24"/>
          <w:shd w:val="clear" w:color="auto" w:fill="FFFFFF"/>
        </w:rPr>
        <w:t>de manera constante</w:t>
      </w:r>
      <w:r w:rsidR="00C84F90">
        <w:rPr>
          <w:rFonts w:cs="Times New Roman"/>
          <w:szCs w:val="24"/>
          <w:shd w:val="clear" w:color="auto" w:fill="FFFFFF"/>
        </w:rPr>
        <w:t xml:space="preserve">, y en base a </w:t>
      </w:r>
      <w:r w:rsidRPr="00572B58">
        <w:rPr>
          <w:rFonts w:cs="Times New Roman"/>
          <w:szCs w:val="24"/>
          <w:shd w:val="clear" w:color="auto" w:fill="FFFFFF"/>
        </w:rPr>
        <w:t>temperaturas</w:t>
      </w:r>
      <w:r w:rsidR="00C84F90">
        <w:rPr>
          <w:rFonts w:cs="Times New Roman"/>
          <w:szCs w:val="24"/>
          <w:shd w:val="clear" w:color="auto" w:fill="FFFFFF"/>
        </w:rPr>
        <w:t xml:space="preserve"> supriores </w:t>
      </w:r>
      <w:r w:rsidRPr="00572B58">
        <w:rPr>
          <w:rFonts w:cs="Times New Roman"/>
          <w:szCs w:val="24"/>
          <w:shd w:val="clear" w:color="auto" w:fill="FFFFFF"/>
        </w:rPr>
        <w:t xml:space="preserve">de escaldado. </w:t>
      </w:r>
      <w:r w:rsidR="009723CA">
        <w:rPr>
          <w:rFonts w:cs="Times New Roman"/>
          <w:szCs w:val="24"/>
          <w:shd w:val="clear" w:color="auto" w:fill="FFFFFF"/>
        </w:rPr>
        <w:t>Las</w:t>
      </w:r>
      <w:r w:rsidRPr="00572B58">
        <w:rPr>
          <w:rFonts w:cs="Times New Roman"/>
          <w:szCs w:val="24"/>
          <w:shd w:val="clear" w:color="auto" w:fill="FFFFFF"/>
        </w:rPr>
        <w:t xml:space="preserve"> bacterias viables</w:t>
      </w:r>
      <w:r w:rsidR="009723CA">
        <w:rPr>
          <w:rFonts w:cs="Times New Roman"/>
          <w:szCs w:val="24"/>
          <w:shd w:val="clear" w:color="auto" w:fill="FFFFFF"/>
        </w:rPr>
        <w:t xml:space="preserve">, en cuanto a su composición, </w:t>
      </w:r>
      <w:r w:rsidR="0049059C">
        <w:rPr>
          <w:rFonts w:cs="Times New Roman"/>
          <w:szCs w:val="24"/>
          <w:shd w:val="clear" w:color="auto" w:fill="FFFFFF"/>
        </w:rPr>
        <w:t>está</w:t>
      </w:r>
      <w:r w:rsidR="009723CA">
        <w:rPr>
          <w:rFonts w:cs="Times New Roman"/>
          <w:szCs w:val="24"/>
          <w:shd w:val="clear" w:color="auto" w:fill="FFFFFF"/>
        </w:rPr>
        <w:t xml:space="preserve"> directamente relacionada</w:t>
      </w:r>
      <w:r w:rsidRPr="00572B58">
        <w:rPr>
          <w:rFonts w:cs="Times New Roman"/>
          <w:szCs w:val="24"/>
          <w:shd w:val="clear" w:color="auto" w:fill="FFFFFF"/>
        </w:rPr>
        <w:t xml:space="preserve"> </w:t>
      </w:r>
      <w:r w:rsidR="009723CA">
        <w:rPr>
          <w:rFonts w:cs="Times New Roman"/>
          <w:szCs w:val="24"/>
          <w:shd w:val="clear" w:color="auto" w:fill="FFFFFF"/>
        </w:rPr>
        <w:t xml:space="preserve">a </w:t>
      </w:r>
      <w:r w:rsidRPr="00572B58">
        <w:rPr>
          <w:rFonts w:cs="Times New Roman"/>
          <w:szCs w:val="24"/>
          <w:shd w:val="clear" w:color="auto" w:fill="FFFFFF"/>
        </w:rPr>
        <w:t>l</w:t>
      </w:r>
      <w:r w:rsidR="009723CA">
        <w:rPr>
          <w:rFonts w:cs="Times New Roman"/>
          <w:szCs w:val="24"/>
          <w:shd w:val="clear" w:color="auto" w:fill="FFFFFF"/>
        </w:rPr>
        <w:t>o</w:t>
      </w:r>
      <w:r w:rsidRPr="00572B58">
        <w:rPr>
          <w:rFonts w:cs="Times New Roman"/>
          <w:szCs w:val="24"/>
          <w:shd w:val="clear" w:color="auto" w:fill="FFFFFF"/>
        </w:rPr>
        <w:t xml:space="preserve">s </w:t>
      </w:r>
      <w:r w:rsidR="009723CA" w:rsidRPr="00572B58">
        <w:rPr>
          <w:rFonts w:cs="Times New Roman"/>
          <w:szCs w:val="24"/>
          <w:shd w:val="clear" w:color="auto" w:fill="FFFFFF"/>
        </w:rPr>
        <w:t>escenarios</w:t>
      </w:r>
      <w:r w:rsidRPr="00572B58">
        <w:rPr>
          <w:rFonts w:cs="Times New Roman"/>
          <w:szCs w:val="24"/>
          <w:shd w:val="clear" w:color="auto" w:fill="FFFFFF"/>
        </w:rPr>
        <w:t xml:space="preserve"> </w:t>
      </w:r>
      <w:r w:rsidR="009723CA">
        <w:rPr>
          <w:rFonts w:cs="Times New Roman"/>
          <w:szCs w:val="24"/>
          <w:shd w:val="clear" w:color="auto" w:fill="FFFFFF"/>
        </w:rPr>
        <w:t>presentes en el</w:t>
      </w:r>
      <w:r w:rsidRPr="00572B58">
        <w:rPr>
          <w:rFonts w:cs="Times New Roman"/>
          <w:szCs w:val="24"/>
          <w:shd w:val="clear" w:color="auto" w:fill="FFFFFF"/>
        </w:rPr>
        <w:t xml:space="preserve"> escaldado, </w:t>
      </w:r>
      <w:r w:rsidR="0049059C">
        <w:rPr>
          <w:rFonts w:cs="Times New Roman"/>
          <w:szCs w:val="24"/>
          <w:shd w:val="clear" w:color="auto" w:fill="FFFFFF"/>
        </w:rPr>
        <w:t>siendo también dependientes de</w:t>
      </w:r>
      <w:r w:rsidRPr="00572B58">
        <w:rPr>
          <w:rFonts w:cs="Times New Roman"/>
          <w:szCs w:val="24"/>
          <w:shd w:val="clear" w:color="auto" w:fill="FFFFFF"/>
        </w:rPr>
        <w:t xml:space="preserve"> </w:t>
      </w:r>
      <w:r w:rsidR="0049059C">
        <w:rPr>
          <w:rFonts w:cs="Times New Roman"/>
          <w:szCs w:val="24"/>
          <w:shd w:val="clear" w:color="auto" w:fill="FFFFFF"/>
        </w:rPr>
        <w:t>la materia/</w:t>
      </w:r>
      <w:r w:rsidR="0049059C" w:rsidRPr="00572B58">
        <w:rPr>
          <w:rFonts w:cs="Times New Roman"/>
          <w:szCs w:val="24"/>
          <w:shd w:val="clear" w:color="auto" w:fill="FFFFFF"/>
        </w:rPr>
        <w:t>componente</w:t>
      </w:r>
      <w:r w:rsidRPr="00572B58">
        <w:rPr>
          <w:rFonts w:cs="Times New Roman"/>
          <w:szCs w:val="24"/>
          <w:shd w:val="clear" w:color="auto" w:fill="FFFFFF"/>
        </w:rPr>
        <w:t xml:space="preserve"> orgánic</w:t>
      </w:r>
      <w:r w:rsidR="0049059C">
        <w:rPr>
          <w:rFonts w:cs="Times New Roman"/>
          <w:szCs w:val="24"/>
          <w:shd w:val="clear" w:color="auto" w:fill="FFFFFF"/>
        </w:rPr>
        <w:t>a que se presentan en</w:t>
      </w:r>
      <w:r w:rsidRPr="00572B58">
        <w:rPr>
          <w:rFonts w:cs="Times New Roman"/>
          <w:szCs w:val="24"/>
          <w:shd w:val="clear" w:color="auto" w:fill="FFFFFF"/>
        </w:rPr>
        <w:t xml:space="preserve"> las ave</w:t>
      </w:r>
      <w:r>
        <w:rPr>
          <w:rFonts w:cs="Times New Roman"/>
          <w:szCs w:val="24"/>
          <w:shd w:val="clear" w:color="auto" w:fill="FFFFFF"/>
        </w:rPr>
        <w:t>s</w:t>
      </w:r>
      <w:r w:rsidR="0049059C">
        <w:rPr>
          <w:rFonts w:cs="Times New Roman"/>
          <w:szCs w:val="24"/>
          <w:shd w:val="clear" w:color="auto" w:fill="FFFFFF"/>
        </w:rPr>
        <w:t xml:space="preserve">, </w:t>
      </w:r>
      <w:r>
        <w:rPr>
          <w:rFonts w:cs="Times New Roman"/>
          <w:szCs w:val="24"/>
          <w:shd w:val="clear" w:color="auto" w:fill="FFFFFF"/>
        </w:rPr>
        <w:t xml:space="preserve">ejemplo se puede decir que </w:t>
      </w:r>
      <w:r w:rsidRPr="00572B58">
        <w:rPr>
          <w:rFonts w:cs="Times New Roman"/>
          <w:szCs w:val="24"/>
          <w:shd w:val="clear" w:color="auto" w:fill="FFFFFF"/>
        </w:rPr>
        <w:t xml:space="preserve">el agua del </w:t>
      </w:r>
      <w:proofErr w:type="spellStart"/>
      <w:r w:rsidRPr="00572B58">
        <w:rPr>
          <w:rFonts w:cs="Times New Roman"/>
          <w:szCs w:val="24"/>
          <w:shd w:val="clear" w:color="auto" w:fill="FFFFFF"/>
        </w:rPr>
        <w:t>escaldador</w:t>
      </w:r>
      <w:proofErr w:type="spellEnd"/>
      <w:r w:rsidRPr="00572B58">
        <w:rPr>
          <w:rFonts w:cs="Times New Roman"/>
          <w:szCs w:val="24"/>
          <w:shd w:val="clear" w:color="auto" w:fill="FFFFFF"/>
        </w:rPr>
        <w:t xml:space="preserve"> a </w:t>
      </w:r>
      <w:r w:rsidR="00F97B2C">
        <w:rPr>
          <w:rFonts w:cs="Times New Roman"/>
          <w:szCs w:val="24"/>
          <w:shd w:val="clear" w:color="auto" w:fill="FFFFFF"/>
        </w:rPr>
        <w:t xml:space="preserve">una temperatura en grados Celsius, de unos </w:t>
      </w:r>
      <w:r w:rsidRPr="00572B58">
        <w:rPr>
          <w:rFonts w:cs="Times New Roman"/>
          <w:szCs w:val="24"/>
          <w:shd w:val="clear" w:color="auto" w:fill="FFFFFF"/>
        </w:rPr>
        <w:t xml:space="preserve">52º </w:t>
      </w:r>
      <w:r w:rsidR="00F97B2C">
        <w:rPr>
          <w:rFonts w:cs="Times New Roman"/>
          <w:szCs w:val="24"/>
          <w:shd w:val="clear" w:color="auto" w:fill="FFFFFF"/>
        </w:rPr>
        <w:t>presenta en</w:t>
      </w:r>
      <w:r w:rsidRPr="00572B58">
        <w:rPr>
          <w:rFonts w:cs="Times New Roman"/>
          <w:szCs w:val="24"/>
          <w:shd w:val="clear" w:color="auto" w:fill="FFFFFF"/>
        </w:rPr>
        <w:t xml:space="preserve"> un </w:t>
      </w:r>
      <w:r w:rsidR="00185D38" w:rsidRPr="00572B58">
        <w:rPr>
          <w:rFonts w:cs="Times New Roman"/>
          <w:szCs w:val="24"/>
          <w:shd w:val="clear" w:color="auto" w:fill="FFFFFF"/>
        </w:rPr>
        <w:t>cálculo</w:t>
      </w:r>
      <w:r w:rsidR="00185D38">
        <w:rPr>
          <w:rFonts w:cs="Times New Roman"/>
          <w:szCs w:val="24"/>
          <w:shd w:val="clear" w:color="auto" w:fill="FFFFFF"/>
        </w:rPr>
        <w:t xml:space="preserve"> (recuento)</w:t>
      </w:r>
      <w:r w:rsidRPr="00572B58">
        <w:rPr>
          <w:rFonts w:cs="Times New Roman"/>
          <w:szCs w:val="24"/>
          <w:shd w:val="clear" w:color="auto" w:fill="FFFFFF"/>
        </w:rPr>
        <w:t xml:space="preserve"> </w:t>
      </w:r>
      <w:r w:rsidR="00185D38">
        <w:rPr>
          <w:rFonts w:cs="Times New Roman"/>
          <w:szCs w:val="24"/>
          <w:shd w:val="clear" w:color="auto" w:fill="FFFFFF"/>
        </w:rPr>
        <w:t xml:space="preserve">final </w:t>
      </w:r>
      <w:r w:rsidRPr="00572B58">
        <w:rPr>
          <w:rFonts w:cs="Times New Roman"/>
          <w:szCs w:val="24"/>
          <w:shd w:val="clear" w:color="auto" w:fill="FFFFFF"/>
        </w:rPr>
        <w:t xml:space="preserve">total de aerobios de </w:t>
      </w:r>
      <w:r w:rsidR="00185D38">
        <w:rPr>
          <w:rFonts w:cs="Times New Roman"/>
          <w:szCs w:val="24"/>
          <w:shd w:val="clear" w:color="auto" w:fill="FFFFFF"/>
        </w:rPr>
        <w:t xml:space="preserve">aproximadamente </w:t>
      </w:r>
      <w:r w:rsidRPr="00572B58">
        <w:rPr>
          <w:rFonts w:cs="Times New Roman"/>
          <w:szCs w:val="24"/>
          <w:shd w:val="clear" w:color="auto" w:fill="FFFFFF"/>
        </w:rPr>
        <w:t>106 UFC ml</w:t>
      </w:r>
      <w:r w:rsidRPr="00572B58">
        <w:rPr>
          <w:rFonts w:cs="Times New Roman"/>
          <w:szCs w:val="24"/>
          <w:shd w:val="clear" w:color="auto" w:fill="FFFFFF"/>
          <w:vertAlign w:val="superscript"/>
        </w:rPr>
        <w:t>-1</w:t>
      </w:r>
      <w:r w:rsidRPr="00572B58">
        <w:rPr>
          <w:rFonts w:cs="Times New Roman"/>
          <w:szCs w:val="24"/>
          <w:shd w:val="clear" w:color="auto" w:fill="FFFFFF"/>
        </w:rPr>
        <w:t xml:space="preserve"> y</w:t>
      </w:r>
      <w:r w:rsidR="00185D38">
        <w:rPr>
          <w:rFonts w:cs="Times New Roman"/>
          <w:szCs w:val="24"/>
          <w:shd w:val="clear" w:color="auto" w:fill="FFFFFF"/>
        </w:rPr>
        <w:t xml:space="preserve"> una cantidad de enterobacterias que va</w:t>
      </w:r>
      <w:r w:rsidRPr="00572B58">
        <w:rPr>
          <w:rFonts w:cs="Times New Roman"/>
          <w:szCs w:val="24"/>
          <w:shd w:val="clear" w:color="auto" w:fill="FFFFFF"/>
        </w:rPr>
        <w:t xml:space="preserve"> </w:t>
      </w:r>
      <w:r w:rsidR="00185D38">
        <w:rPr>
          <w:rFonts w:cs="Times New Roman"/>
          <w:szCs w:val="24"/>
          <w:shd w:val="clear" w:color="auto" w:fill="FFFFFF"/>
        </w:rPr>
        <w:t xml:space="preserve">alrededor </w:t>
      </w:r>
      <w:r w:rsidRPr="00572B58">
        <w:rPr>
          <w:rFonts w:cs="Times New Roman"/>
          <w:szCs w:val="24"/>
          <w:shd w:val="clear" w:color="auto" w:fill="FFFFFF"/>
        </w:rPr>
        <w:t>de</w:t>
      </w:r>
      <w:r w:rsidR="00185D38">
        <w:rPr>
          <w:rFonts w:cs="Times New Roman"/>
          <w:szCs w:val="24"/>
          <w:shd w:val="clear" w:color="auto" w:fill="FFFFFF"/>
        </w:rPr>
        <w:t xml:space="preserve"> unos </w:t>
      </w:r>
      <w:r w:rsidRPr="00572B58">
        <w:rPr>
          <w:rFonts w:cs="Times New Roman"/>
          <w:szCs w:val="24"/>
          <w:shd w:val="clear" w:color="auto" w:fill="FFFFFF"/>
        </w:rPr>
        <w:t>104 UFC</w:t>
      </w:r>
      <w:r w:rsidR="00185D38">
        <w:rPr>
          <w:rFonts w:cs="Times New Roman"/>
          <w:szCs w:val="24"/>
          <w:shd w:val="clear" w:color="auto" w:fill="FFFFFF"/>
        </w:rPr>
        <w:t xml:space="preserve"> </w:t>
      </w:r>
      <w:r w:rsidRPr="00572B58">
        <w:rPr>
          <w:rFonts w:cs="Times New Roman"/>
          <w:szCs w:val="24"/>
          <w:shd w:val="clear" w:color="auto" w:fill="FFFFFF"/>
        </w:rPr>
        <w:t>ml</w:t>
      </w:r>
      <w:r w:rsidRPr="00572B58">
        <w:rPr>
          <w:rFonts w:cs="Times New Roman"/>
          <w:szCs w:val="24"/>
          <w:shd w:val="clear" w:color="auto" w:fill="FFFFFF"/>
          <w:vertAlign w:val="superscript"/>
        </w:rPr>
        <w:t>-1</w:t>
      </w:r>
      <w:r w:rsidR="00851E99">
        <w:rPr>
          <w:rFonts w:cs="Times New Roman"/>
          <w:szCs w:val="24"/>
          <w:shd w:val="clear" w:color="auto" w:fill="FFFFFF"/>
        </w:rPr>
        <w:t>.</w:t>
      </w:r>
    </w:p>
    <w:p w14:paraId="00DBEB8A" w14:textId="122B16C3" w:rsidR="00D74830" w:rsidRDefault="005B7C04"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Cabe mencionar que el reconteo</w:t>
      </w:r>
      <w:r w:rsidR="000F63E1" w:rsidRPr="00C24E3D">
        <w:rPr>
          <w:rFonts w:cs="Times New Roman"/>
          <w:szCs w:val="24"/>
          <w:shd w:val="clear" w:color="auto" w:fill="FFFFFF"/>
        </w:rPr>
        <w:t xml:space="preserve"> de aerobios mesófilos en la </w:t>
      </w:r>
      <w:r w:rsidR="00FF21D2">
        <w:rPr>
          <w:rFonts w:cs="Times New Roman"/>
          <w:szCs w:val="24"/>
          <w:shd w:val="clear" w:color="auto" w:fill="FFFFFF"/>
        </w:rPr>
        <w:t xml:space="preserve">parte superficial de la </w:t>
      </w:r>
      <w:r w:rsidR="000F63E1" w:rsidRPr="00C24E3D">
        <w:rPr>
          <w:rFonts w:cs="Times New Roman"/>
          <w:szCs w:val="24"/>
          <w:shd w:val="clear" w:color="auto" w:fill="FFFFFF"/>
        </w:rPr>
        <w:t xml:space="preserve">piel de </w:t>
      </w:r>
      <w:r w:rsidR="00FF21D2">
        <w:rPr>
          <w:rFonts w:cs="Times New Roman"/>
          <w:szCs w:val="24"/>
          <w:shd w:val="clear" w:color="auto" w:fill="FFFFFF"/>
        </w:rPr>
        <w:t xml:space="preserve">la carne </w:t>
      </w:r>
      <w:r w:rsidR="000F63E1" w:rsidRPr="00C24E3D">
        <w:rPr>
          <w:rFonts w:cs="Times New Roman"/>
          <w:szCs w:val="24"/>
          <w:shd w:val="clear" w:color="auto" w:fill="FFFFFF"/>
        </w:rPr>
        <w:t>pollo</w:t>
      </w:r>
      <w:r w:rsidR="00FF21D2">
        <w:rPr>
          <w:rFonts w:cs="Times New Roman"/>
          <w:szCs w:val="24"/>
          <w:shd w:val="clear" w:color="auto" w:fill="FFFFFF"/>
        </w:rPr>
        <w:t>,</w:t>
      </w:r>
      <w:r w:rsidR="000F63E1" w:rsidRPr="00C24E3D">
        <w:rPr>
          <w:rFonts w:cs="Times New Roman"/>
          <w:szCs w:val="24"/>
          <w:shd w:val="clear" w:color="auto" w:fill="FFFFFF"/>
        </w:rPr>
        <w:t xml:space="preserve"> después del </w:t>
      </w:r>
      <w:r w:rsidR="00FF21D2">
        <w:rPr>
          <w:rFonts w:cs="Times New Roman"/>
          <w:szCs w:val="24"/>
          <w:shd w:val="clear" w:color="auto" w:fill="FFFFFF"/>
        </w:rPr>
        <w:t xml:space="preserve">proceso del </w:t>
      </w:r>
      <w:r w:rsidR="000F63E1" w:rsidRPr="00C24E3D">
        <w:rPr>
          <w:rFonts w:cs="Times New Roman"/>
          <w:szCs w:val="24"/>
          <w:shd w:val="clear" w:color="auto" w:fill="FFFFFF"/>
        </w:rPr>
        <w:t xml:space="preserve">escaldado </w:t>
      </w:r>
      <w:r w:rsidR="00FF21D2">
        <w:rPr>
          <w:rFonts w:cs="Times New Roman"/>
          <w:szCs w:val="24"/>
          <w:shd w:val="clear" w:color="auto" w:fill="FFFFFF"/>
        </w:rPr>
        <w:t>su cantidad es</w:t>
      </w:r>
      <w:r w:rsidR="000F63E1" w:rsidRPr="00C24E3D">
        <w:rPr>
          <w:rFonts w:cs="Times New Roman"/>
          <w:szCs w:val="24"/>
          <w:shd w:val="clear" w:color="auto" w:fill="FFFFFF"/>
        </w:rPr>
        <w:t xml:space="preserve"> </w:t>
      </w:r>
      <w:r w:rsidR="00FF21D2" w:rsidRPr="00C24E3D">
        <w:rPr>
          <w:rFonts w:cs="Times New Roman"/>
          <w:szCs w:val="24"/>
          <w:shd w:val="clear" w:color="auto" w:fill="FFFFFF"/>
        </w:rPr>
        <w:t>menor</w:t>
      </w:r>
      <w:r w:rsidR="000F63E1" w:rsidRPr="00C24E3D">
        <w:rPr>
          <w:rFonts w:cs="Times New Roman"/>
          <w:szCs w:val="24"/>
          <w:shd w:val="clear" w:color="auto" w:fill="FFFFFF"/>
        </w:rPr>
        <w:t xml:space="preserve"> a </w:t>
      </w:r>
      <w:r w:rsidR="00FF21D2">
        <w:rPr>
          <w:rFonts w:cs="Times New Roman"/>
          <w:szCs w:val="24"/>
          <w:shd w:val="clear" w:color="auto" w:fill="FFFFFF"/>
        </w:rPr>
        <w:t xml:space="preserve">los </w:t>
      </w:r>
      <w:r w:rsidR="000F63E1" w:rsidRPr="00C24E3D">
        <w:rPr>
          <w:rFonts w:cs="Times New Roman"/>
          <w:szCs w:val="24"/>
          <w:shd w:val="clear" w:color="auto" w:fill="FFFFFF"/>
        </w:rPr>
        <w:t>16</w:t>
      </w:r>
      <w:r w:rsidR="00FF21D2">
        <w:rPr>
          <w:rFonts w:cs="Times New Roman"/>
          <w:szCs w:val="24"/>
          <w:shd w:val="clear" w:color="auto" w:fill="FFFFFF"/>
        </w:rPr>
        <w:t xml:space="preserve"> </w:t>
      </w:r>
      <w:r w:rsidR="000F63E1" w:rsidRPr="00C24E3D">
        <w:rPr>
          <w:rFonts w:cs="Times New Roman"/>
          <w:szCs w:val="24"/>
          <w:shd w:val="clear" w:color="auto" w:fill="FFFFFF"/>
        </w:rPr>
        <w:t>000 UFC cml</w:t>
      </w:r>
      <w:r w:rsidR="000F63E1" w:rsidRPr="00C24E3D">
        <w:rPr>
          <w:rFonts w:cs="Times New Roman"/>
          <w:szCs w:val="24"/>
          <w:shd w:val="clear" w:color="auto" w:fill="FFFFFF"/>
          <w:vertAlign w:val="superscript"/>
        </w:rPr>
        <w:t>-2</w:t>
      </w:r>
      <w:r w:rsidR="00FF21D2">
        <w:rPr>
          <w:rFonts w:cs="Times New Roman"/>
          <w:szCs w:val="24"/>
          <w:shd w:val="clear" w:color="auto" w:fill="FFFFFF"/>
          <w:vertAlign w:val="superscript"/>
        </w:rPr>
        <w:t xml:space="preserve"> </w:t>
      </w:r>
      <w:r w:rsidR="00FF21D2">
        <w:rPr>
          <w:rFonts w:cs="Times New Roman"/>
          <w:szCs w:val="24"/>
          <w:shd w:val="clear" w:color="auto" w:fill="FFFFFF"/>
        </w:rPr>
        <w:t xml:space="preserve">aproximadamente, </w:t>
      </w:r>
      <w:r w:rsidR="00D74830">
        <w:rPr>
          <w:rFonts w:cs="Times New Roman"/>
          <w:szCs w:val="24"/>
          <w:shd w:val="clear" w:color="auto" w:fill="FFFFFF"/>
        </w:rPr>
        <w:t>y</w:t>
      </w:r>
      <w:r w:rsidR="000F63E1">
        <w:rPr>
          <w:rFonts w:cs="Times New Roman"/>
          <w:szCs w:val="24"/>
          <w:shd w:val="clear" w:color="auto" w:fill="FFFFFF"/>
        </w:rPr>
        <w:t xml:space="preserve"> como continuación ingresa el d</w:t>
      </w:r>
      <w:r w:rsidR="000F63E1" w:rsidRPr="00C24E3D">
        <w:rPr>
          <w:rFonts w:cs="Times New Roman"/>
          <w:szCs w:val="24"/>
          <w:shd w:val="clear" w:color="auto" w:fill="FFFFFF"/>
        </w:rPr>
        <w:t xml:space="preserve">esplumado </w:t>
      </w:r>
      <w:r w:rsidR="00D74830">
        <w:rPr>
          <w:rFonts w:cs="Times New Roman"/>
          <w:szCs w:val="24"/>
          <w:shd w:val="clear" w:color="auto" w:fill="FFFFFF"/>
        </w:rPr>
        <w:t xml:space="preserve">por medio de los conocidos </w:t>
      </w:r>
      <w:r w:rsidR="00D74830" w:rsidRPr="00C24E3D">
        <w:rPr>
          <w:rFonts w:cs="Times New Roman"/>
          <w:szCs w:val="24"/>
          <w:shd w:val="clear" w:color="auto" w:fill="FFFFFF"/>
        </w:rPr>
        <w:t>dedos</w:t>
      </w:r>
      <w:r w:rsidR="000F63E1" w:rsidRPr="00C24E3D">
        <w:rPr>
          <w:rFonts w:cs="Times New Roman"/>
          <w:szCs w:val="24"/>
          <w:shd w:val="clear" w:color="auto" w:fill="FFFFFF"/>
        </w:rPr>
        <w:t xml:space="preserve"> mecánicos </w:t>
      </w:r>
      <w:r w:rsidR="00D74830">
        <w:rPr>
          <w:rFonts w:cs="Times New Roman"/>
          <w:szCs w:val="24"/>
          <w:shd w:val="clear" w:color="auto" w:fill="FFFFFF"/>
        </w:rPr>
        <w:t>fabricados en</w:t>
      </w:r>
      <w:r w:rsidR="000F63E1" w:rsidRPr="00C24E3D">
        <w:rPr>
          <w:rFonts w:cs="Times New Roman"/>
          <w:szCs w:val="24"/>
          <w:shd w:val="clear" w:color="auto" w:fill="FFFFFF"/>
        </w:rPr>
        <w:t xml:space="preserve"> caucho</w:t>
      </w:r>
      <w:r w:rsidR="00D74830">
        <w:rPr>
          <w:rFonts w:cs="Times New Roman"/>
          <w:szCs w:val="24"/>
          <w:shd w:val="clear" w:color="auto" w:fill="FFFFFF"/>
        </w:rPr>
        <w:t>.</w:t>
      </w:r>
    </w:p>
    <w:p w14:paraId="6788DD2E" w14:textId="77777777" w:rsidR="006C609D" w:rsidRDefault="00FD4779"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Hay que tomar en cuenta que l</w:t>
      </w:r>
      <w:r w:rsidR="000F63E1" w:rsidRPr="00C24E3D">
        <w:rPr>
          <w:rFonts w:cs="Times New Roman"/>
          <w:szCs w:val="24"/>
          <w:shd w:val="clear" w:color="auto" w:fill="FFFFFF"/>
        </w:rPr>
        <w:t xml:space="preserve">os recuentos </w:t>
      </w:r>
      <w:r w:rsidR="000F63E1">
        <w:rPr>
          <w:rFonts w:cs="Times New Roman"/>
          <w:szCs w:val="24"/>
          <w:shd w:val="clear" w:color="auto" w:fill="FFFFFF"/>
        </w:rPr>
        <w:t xml:space="preserve">con mayor elevación </w:t>
      </w:r>
      <w:r w:rsidR="000F63E1" w:rsidRPr="00C24E3D">
        <w:rPr>
          <w:rFonts w:cs="Times New Roman"/>
          <w:szCs w:val="24"/>
          <w:shd w:val="clear" w:color="auto" w:fill="FFFFFF"/>
        </w:rPr>
        <w:t xml:space="preserve">de aerobios mesófilos </w:t>
      </w:r>
      <w:r>
        <w:rPr>
          <w:rFonts w:cs="Times New Roman"/>
          <w:szCs w:val="24"/>
          <w:shd w:val="clear" w:color="auto" w:fill="FFFFFF"/>
        </w:rPr>
        <w:t xml:space="preserve">, e incluyendo el </w:t>
      </w:r>
      <w:r w:rsidR="000F63E1" w:rsidRPr="00C24E3D">
        <w:rPr>
          <w:rFonts w:cs="Times New Roman"/>
          <w:szCs w:val="24"/>
          <w:shd w:val="clear" w:color="auto" w:fill="FFFFFF"/>
        </w:rPr>
        <w:t xml:space="preserve">estafilococos </w:t>
      </w:r>
      <w:r>
        <w:rPr>
          <w:rFonts w:cs="Times New Roman"/>
          <w:szCs w:val="24"/>
          <w:shd w:val="clear" w:color="auto" w:fill="FFFFFF"/>
        </w:rPr>
        <w:t>una vez culminado el proceso</w:t>
      </w:r>
      <w:r w:rsidR="000F63E1" w:rsidRPr="00C24E3D">
        <w:rPr>
          <w:rFonts w:cs="Times New Roman"/>
          <w:szCs w:val="24"/>
          <w:shd w:val="clear" w:color="auto" w:fill="FFFFFF"/>
        </w:rPr>
        <w:t xml:space="preserve"> </w:t>
      </w:r>
      <w:r>
        <w:rPr>
          <w:rFonts w:cs="Times New Roman"/>
          <w:szCs w:val="24"/>
          <w:shd w:val="clear" w:color="auto" w:fill="FFFFFF"/>
        </w:rPr>
        <w:t xml:space="preserve">del </w:t>
      </w:r>
      <w:proofErr w:type="spellStart"/>
      <w:r>
        <w:rPr>
          <w:rFonts w:cs="Times New Roman"/>
          <w:szCs w:val="24"/>
          <w:shd w:val="clear" w:color="auto" w:fill="FFFFFF"/>
        </w:rPr>
        <w:t>desplumaje</w:t>
      </w:r>
      <w:proofErr w:type="spellEnd"/>
      <w:r w:rsidR="000F63E1" w:rsidRPr="00C24E3D">
        <w:rPr>
          <w:rFonts w:cs="Times New Roman"/>
          <w:szCs w:val="24"/>
          <w:shd w:val="clear" w:color="auto" w:fill="FFFFFF"/>
        </w:rPr>
        <w:t xml:space="preserve">, </w:t>
      </w:r>
      <w:r>
        <w:rPr>
          <w:rFonts w:cs="Times New Roman"/>
          <w:szCs w:val="24"/>
          <w:shd w:val="clear" w:color="auto" w:fill="FFFFFF"/>
        </w:rPr>
        <w:t>tienen que ver</w:t>
      </w:r>
      <w:r w:rsidR="000F63E1" w:rsidRPr="00C24E3D">
        <w:rPr>
          <w:rFonts w:cs="Times New Roman"/>
          <w:szCs w:val="24"/>
          <w:shd w:val="clear" w:color="auto" w:fill="FFFFFF"/>
        </w:rPr>
        <w:t xml:space="preserve"> con la </w:t>
      </w:r>
      <w:r w:rsidRPr="00C24E3D">
        <w:rPr>
          <w:rFonts w:cs="Times New Roman"/>
          <w:szCs w:val="24"/>
          <w:shd w:val="clear" w:color="auto" w:fill="FFFFFF"/>
        </w:rPr>
        <w:t>expansión</w:t>
      </w:r>
      <w:r w:rsidR="000F63E1" w:rsidRPr="00C24E3D">
        <w:rPr>
          <w:rFonts w:cs="Times New Roman"/>
          <w:szCs w:val="24"/>
          <w:shd w:val="clear" w:color="auto" w:fill="FFFFFF"/>
        </w:rPr>
        <w:t xml:space="preserve"> </w:t>
      </w:r>
      <w:r>
        <w:rPr>
          <w:rFonts w:cs="Times New Roman"/>
          <w:szCs w:val="24"/>
          <w:shd w:val="clear" w:color="auto" w:fill="FFFFFF"/>
        </w:rPr>
        <w:t xml:space="preserve">creciente </w:t>
      </w:r>
      <w:r w:rsidR="000F63E1" w:rsidRPr="00C24E3D">
        <w:rPr>
          <w:rFonts w:cs="Times New Roman"/>
          <w:szCs w:val="24"/>
          <w:shd w:val="clear" w:color="auto" w:fill="FFFFFF"/>
        </w:rPr>
        <w:t xml:space="preserve">de </w:t>
      </w:r>
      <w:r>
        <w:rPr>
          <w:rFonts w:cs="Times New Roman"/>
          <w:szCs w:val="24"/>
          <w:shd w:val="clear" w:color="auto" w:fill="FFFFFF"/>
        </w:rPr>
        <w:t xml:space="preserve">los distintos </w:t>
      </w:r>
      <w:r w:rsidR="000F63E1" w:rsidRPr="00C24E3D">
        <w:rPr>
          <w:rFonts w:cs="Times New Roman"/>
          <w:szCs w:val="24"/>
          <w:shd w:val="clear" w:color="auto" w:fill="FFFFFF"/>
        </w:rPr>
        <w:t xml:space="preserve">microorganismos </w:t>
      </w:r>
      <w:r>
        <w:rPr>
          <w:rFonts w:cs="Times New Roman"/>
          <w:szCs w:val="24"/>
          <w:shd w:val="clear" w:color="auto" w:fill="FFFFFF"/>
        </w:rPr>
        <w:t>cuando está en ejecución dicho proceso</w:t>
      </w:r>
      <w:r w:rsidR="000F63E1" w:rsidRPr="00C24E3D">
        <w:rPr>
          <w:rFonts w:cs="Times New Roman"/>
          <w:szCs w:val="24"/>
          <w:shd w:val="clear" w:color="auto" w:fill="FFFFFF"/>
        </w:rPr>
        <w:t xml:space="preserve"> y </w:t>
      </w:r>
      <w:r>
        <w:rPr>
          <w:rFonts w:cs="Times New Roman"/>
          <w:szCs w:val="24"/>
          <w:shd w:val="clear" w:color="auto" w:fill="FFFFFF"/>
        </w:rPr>
        <w:t xml:space="preserve">además de </w:t>
      </w:r>
      <w:r w:rsidR="00B138EC">
        <w:rPr>
          <w:rFonts w:cs="Times New Roman"/>
          <w:szCs w:val="24"/>
          <w:shd w:val="clear" w:color="auto" w:fill="FFFFFF"/>
        </w:rPr>
        <w:t>la realización de una</w:t>
      </w:r>
      <w:r w:rsidR="000F63E1" w:rsidRPr="00C24E3D">
        <w:rPr>
          <w:rFonts w:cs="Times New Roman"/>
          <w:szCs w:val="24"/>
          <w:shd w:val="clear" w:color="auto" w:fill="FFFFFF"/>
        </w:rPr>
        <w:t xml:space="preserve"> limpieza</w:t>
      </w:r>
      <w:r w:rsidR="00B138EC">
        <w:rPr>
          <w:rFonts w:cs="Times New Roman"/>
          <w:szCs w:val="24"/>
          <w:shd w:val="clear" w:color="auto" w:fill="FFFFFF"/>
        </w:rPr>
        <w:t xml:space="preserve"> no adecuada, al emplear los </w:t>
      </w:r>
      <w:r w:rsidR="000F63E1" w:rsidRPr="00C24E3D">
        <w:rPr>
          <w:rFonts w:cs="Times New Roman"/>
          <w:szCs w:val="24"/>
          <w:shd w:val="clear" w:color="auto" w:fill="FFFFFF"/>
        </w:rPr>
        <w:t>dedos de goma</w:t>
      </w:r>
      <w:r w:rsidR="000F63E1">
        <w:rPr>
          <w:rFonts w:cs="Times New Roman"/>
          <w:szCs w:val="24"/>
          <w:shd w:val="clear" w:color="auto" w:fill="FFFFFF"/>
        </w:rPr>
        <w:t xml:space="preserve">, en </w:t>
      </w:r>
      <w:r w:rsidR="000F63E1" w:rsidRPr="00C24E3D">
        <w:rPr>
          <w:rFonts w:cs="Times New Roman"/>
          <w:szCs w:val="24"/>
          <w:shd w:val="clear" w:color="auto" w:fill="FFFFFF"/>
        </w:rPr>
        <w:t>ambiente</w:t>
      </w:r>
      <w:r w:rsidR="00B138EC">
        <w:rPr>
          <w:rFonts w:cs="Times New Roman"/>
          <w:szCs w:val="24"/>
          <w:shd w:val="clear" w:color="auto" w:fill="FFFFFF"/>
        </w:rPr>
        <w:t>s</w:t>
      </w:r>
      <w:r w:rsidR="000F63E1" w:rsidRPr="00C24E3D">
        <w:rPr>
          <w:rFonts w:cs="Times New Roman"/>
          <w:szCs w:val="24"/>
          <w:shd w:val="clear" w:color="auto" w:fill="FFFFFF"/>
        </w:rPr>
        <w:t xml:space="preserve"> cálido </w:t>
      </w:r>
      <w:r w:rsidR="00B138EC">
        <w:rPr>
          <w:rFonts w:cs="Times New Roman"/>
          <w:szCs w:val="24"/>
          <w:shd w:val="clear" w:color="auto" w:fill="FFFFFF"/>
        </w:rPr>
        <w:t>como también</w:t>
      </w:r>
      <w:r w:rsidR="000F63E1" w:rsidRPr="00C24E3D">
        <w:rPr>
          <w:rFonts w:cs="Times New Roman"/>
          <w:szCs w:val="24"/>
          <w:shd w:val="clear" w:color="auto" w:fill="FFFFFF"/>
        </w:rPr>
        <w:t xml:space="preserve"> húmedo</w:t>
      </w:r>
      <w:r w:rsidR="00B138EC">
        <w:rPr>
          <w:rFonts w:cs="Times New Roman"/>
          <w:szCs w:val="24"/>
          <w:shd w:val="clear" w:color="auto" w:fill="FFFFFF"/>
        </w:rPr>
        <w:t>s</w:t>
      </w:r>
      <w:r w:rsidR="000F63E1" w:rsidRPr="00C24E3D">
        <w:rPr>
          <w:rFonts w:cs="Times New Roman"/>
          <w:szCs w:val="24"/>
          <w:shd w:val="clear" w:color="auto" w:fill="FFFFFF"/>
        </w:rPr>
        <w:t xml:space="preserve">, así como </w:t>
      </w:r>
      <w:r w:rsidR="00B138EC">
        <w:rPr>
          <w:rFonts w:cs="Times New Roman"/>
          <w:szCs w:val="24"/>
          <w:shd w:val="clear" w:color="auto" w:fill="FFFFFF"/>
        </w:rPr>
        <w:t>los abundantes</w:t>
      </w:r>
      <w:r w:rsidR="000F63E1" w:rsidRPr="00C24E3D">
        <w:rPr>
          <w:rFonts w:cs="Times New Roman"/>
          <w:szCs w:val="24"/>
          <w:shd w:val="clear" w:color="auto" w:fill="FFFFFF"/>
        </w:rPr>
        <w:t xml:space="preserve"> nutrientes de las canales </w:t>
      </w:r>
      <w:r w:rsidR="00B138EC">
        <w:rPr>
          <w:rFonts w:cs="Times New Roman"/>
          <w:szCs w:val="24"/>
          <w:shd w:val="clear" w:color="auto" w:fill="FFFFFF"/>
        </w:rPr>
        <w:t>las cuales dan lugar a la facilidad</w:t>
      </w:r>
      <w:r w:rsidR="000F63E1" w:rsidRPr="00C24E3D">
        <w:rPr>
          <w:rFonts w:cs="Times New Roman"/>
          <w:szCs w:val="24"/>
          <w:shd w:val="clear" w:color="auto" w:fill="FFFFFF"/>
        </w:rPr>
        <w:t xml:space="preserve"> para el crecimiento de </w:t>
      </w:r>
      <w:proofErr w:type="spellStart"/>
      <w:r w:rsidR="000F63E1" w:rsidRPr="00C24E3D">
        <w:rPr>
          <w:rFonts w:cs="Times New Roman"/>
          <w:i/>
          <w:iCs/>
          <w:szCs w:val="24"/>
          <w:shd w:val="clear" w:color="auto" w:fill="FFFFFF"/>
        </w:rPr>
        <w:t>Staphylococcus</w:t>
      </w:r>
      <w:proofErr w:type="spellEnd"/>
      <w:r w:rsidR="000F63E1" w:rsidRPr="00C24E3D">
        <w:rPr>
          <w:rFonts w:cs="Times New Roman"/>
          <w:i/>
          <w:iCs/>
          <w:szCs w:val="24"/>
          <w:shd w:val="clear" w:color="auto" w:fill="FFFFFF"/>
        </w:rPr>
        <w:t xml:space="preserve"> </w:t>
      </w:r>
      <w:proofErr w:type="spellStart"/>
      <w:r w:rsidR="000F63E1" w:rsidRPr="00C24E3D">
        <w:rPr>
          <w:rFonts w:cs="Times New Roman"/>
          <w:i/>
          <w:iCs/>
          <w:szCs w:val="24"/>
          <w:shd w:val="clear" w:color="auto" w:fill="FFFFFF"/>
        </w:rPr>
        <w:t>aureus</w:t>
      </w:r>
      <w:proofErr w:type="spellEnd"/>
      <w:r w:rsidR="000F63E1" w:rsidRPr="00C24E3D">
        <w:rPr>
          <w:rFonts w:cs="Times New Roman"/>
          <w:szCs w:val="24"/>
          <w:shd w:val="clear" w:color="auto" w:fill="FFFFFF"/>
        </w:rPr>
        <w:t xml:space="preserve">. </w:t>
      </w:r>
    </w:p>
    <w:p w14:paraId="065A524A" w14:textId="0E94BED6" w:rsidR="000F63E1" w:rsidRPr="00C24E3D" w:rsidRDefault="003C0B9B"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Hablar sobre l</w:t>
      </w:r>
      <w:r w:rsidR="000F63E1" w:rsidRPr="003C0B9B">
        <w:rPr>
          <w:rFonts w:cs="Times New Roman"/>
          <w:szCs w:val="24"/>
          <w:shd w:val="clear" w:color="auto" w:fill="FFFFFF"/>
        </w:rPr>
        <w:t>as</w:t>
      </w:r>
      <w:r w:rsidR="000F63E1" w:rsidRPr="00C24E3D">
        <w:rPr>
          <w:rFonts w:cs="Times New Roman"/>
          <w:szCs w:val="24"/>
          <w:shd w:val="clear" w:color="auto" w:fill="FFFFFF"/>
        </w:rPr>
        <w:t xml:space="preserve"> cepas de </w:t>
      </w:r>
      <w:proofErr w:type="spellStart"/>
      <w:r w:rsidR="000F63E1" w:rsidRPr="00C24E3D">
        <w:rPr>
          <w:rFonts w:cs="Times New Roman"/>
          <w:i/>
          <w:iCs/>
          <w:szCs w:val="24"/>
          <w:shd w:val="clear" w:color="auto" w:fill="FFFFFF"/>
        </w:rPr>
        <w:t>Staphylococcus</w:t>
      </w:r>
      <w:proofErr w:type="spellEnd"/>
      <w:r w:rsidR="000F63E1" w:rsidRPr="00C24E3D">
        <w:rPr>
          <w:rFonts w:cs="Times New Roman"/>
          <w:i/>
          <w:iCs/>
          <w:szCs w:val="24"/>
          <w:shd w:val="clear" w:color="auto" w:fill="FFFFFF"/>
        </w:rPr>
        <w:t xml:space="preserve"> </w:t>
      </w:r>
      <w:proofErr w:type="spellStart"/>
      <w:r w:rsidR="000F63E1" w:rsidRPr="00C24E3D">
        <w:rPr>
          <w:rFonts w:cs="Times New Roman"/>
          <w:i/>
          <w:iCs/>
          <w:szCs w:val="24"/>
          <w:shd w:val="clear" w:color="auto" w:fill="FFFFFF"/>
        </w:rPr>
        <w:t>aureus</w:t>
      </w:r>
      <w:proofErr w:type="spellEnd"/>
      <w:r>
        <w:rPr>
          <w:rFonts w:cs="Times New Roman"/>
          <w:szCs w:val="24"/>
          <w:shd w:val="clear" w:color="auto" w:fill="FFFFFF"/>
        </w:rPr>
        <w:t>, las cuales son colonizadas en</w:t>
      </w:r>
      <w:r w:rsidR="000F63E1" w:rsidRPr="00C24E3D">
        <w:rPr>
          <w:rFonts w:cs="Times New Roman"/>
          <w:szCs w:val="24"/>
          <w:shd w:val="clear" w:color="auto" w:fill="FFFFFF"/>
        </w:rPr>
        <w:t xml:space="preserve"> los </w:t>
      </w:r>
      <w:r>
        <w:rPr>
          <w:rFonts w:cs="Times New Roman"/>
          <w:szCs w:val="24"/>
          <w:shd w:val="clear" w:color="auto" w:fill="FFFFFF"/>
        </w:rPr>
        <w:t xml:space="preserve">aparatos y demás equipos, es sabes que estas tienden a </w:t>
      </w:r>
      <w:r w:rsidR="000F63E1" w:rsidRPr="00C24E3D">
        <w:rPr>
          <w:rFonts w:cs="Times New Roman"/>
          <w:szCs w:val="24"/>
          <w:shd w:val="clear" w:color="auto" w:fill="FFFFFF"/>
        </w:rPr>
        <w:t xml:space="preserve">producir un limo extracelular </w:t>
      </w:r>
      <w:r w:rsidR="00A642D4">
        <w:rPr>
          <w:rFonts w:cs="Times New Roman"/>
          <w:szCs w:val="24"/>
          <w:shd w:val="clear" w:color="auto" w:fill="FFFFFF"/>
        </w:rPr>
        <w:t>e incluso</w:t>
      </w:r>
      <w:r w:rsidR="000F63E1" w:rsidRPr="00C24E3D">
        <w:rPr>
          <w:rFonts w:cs="Times New Roman"/>
          <w:szCs w:val="24"/>
          <w:shd w:val="clear" w:color="auto" w:fill="FFFFFF"/>
        </w:rPr>
        <w:t xml:space="preserve"> la formación de </w:t>
      </w:r>
      <w:r w:rsidR="00A642D4" w:rsidRPr="00C24E3D">
        <w:rPr>
          <w:rFonts w:cs="Times New Roman"/>
          <w:szCs w:val="24"/>
          <w:shd w:val="clear" w:color="auto" w:fill="FFFFFF"/>
        </w:rPr>
        <w:t>coágulos</w:t>
      </w:r>
      <w:r w:rsidR="000F63E1">
        <w:rPr>
          <w:rFonts w:cs="Times New Roman"/>
          <w:szCs w:val="24"/>
          <w:shd w:val="clear" w:color="auto" w:fill="FFFFFF"/>
        </w:rPr>
        <w:t xml:space="preserve"> </w:t>
      </w:r>
      <w:r w:rsidR="00A642D4">
        <w:rPr>
          <w:rFonts w:cs="Times New Roman"/>
          <w:szCs w:val="24"/>
          <w:shd w:val="clear" w:color="auto" w:fill="FFFFFF"/>
        </w:rPr>
        <w:t>lo cual lleva a que</w:t>
      </w:r>
      <w:r w:rsidR="000F63E1" w:rsidRPr="00C24E3D">
        <w:rPr>
          <w:rFonts w:cs="Times New Roman"/>
          <w:szCs w:val="24"/>
          <w:shd w:val="clear" w:color="auto" w:fill="FFFFFF"/>
        </w:rPr>
        <w:t xml:space="preserve"> los </w:t>
      </w:r>
      <w:r w:rsidR="00A642D4">
        <w:rPr>
          <w:rFonts w:cs="Times New Roman"/>
          <w:szCs w:val="24"/>
          <w:shd w:val="clear" w:color="auto" w:fill="FFFFFF"/>
        </w:rPr>
        <w:t xml:space="preserve">reconteos o </w:t>
      </w:r>
      <w:r w:rsidR="00A642D4" w:rsidRPr="00C24E3D">
        <w:rPr>
          <w:rFonts w:cs="Times New Roman"/>
          <w:szCs w:val="24"/>
          <w:shd w:val="clear" w:color="auto" w:fill="FFFFFF"/>
        </w:rPr>
        <w:t>cálculos</w:t>
      </w:r>
      <w:r w:rsidR="000F63E1" w:rsidRPr="00C24E3D">
        <w:rPr>
          <w:rFonts w:cs="Times New Roman"/>
          <w:szCs w:val="24"/>
          <w:shd w:val="clear" w:color="auto" w:fill="FFFFFF"/>
        </w:rPr>
        <w:t xml:space="preserve"> de </w:t>
      </w:r>
      <w:proofErr w:type="spellStart"/>
      <w:r w:rsidR="000F63E1" w:rsidRPr="00C24E3D">
        <w:rPr>
          <w:rFonts w:cs="Times New Roman"/>
          <w:i/>
          <w:iCs/>
          <w:szCs w:val="24"/>
          <w:shd w:val="clear" w:color="auto" w:fill="FFFFFF"/>
        </w:rPr>
        <w:t>Staphylococcus</w:t>
      </w:r>
      <w:proofErr w:type="spellEnd"/>
      <w:r w:rsidR="000F63E1" w:rsidRPr="00C24E3D">
        <w:rPr>
          <w:rFonts w:cs="Times New Roman"/>
          <w:i/>
          <w:iCs/>
          <w:szCs w:val="24"/>
          <w:shd w:val="clear" w:color="auto" w:fill="FFFFFF"/>
        </w:rPr>
        <w:t xml:space="preserve"> </w:t>
      </w:r>
      <w:proofErr w:type="spellStart"/>
      <w:r w:rsidR="000F63E1" w:rsidRPr="00C24E3D">
        <w:rPr>
          <w:rFonts w:cs="Times New Roman"/>
          <w:i/>
          <w:iCs/>
          <w:szCs w:val="24"/>
          <w:shd w:val="clear" w:color="auto" w:fill="FFFFFF"/>
        </w:rPr>
        <w:t>aureus</w:t>
      </w:r>
      <w:proofErr w:type="spellEnd"/>
      <w:r w:rsidR="000F63E1" w:rsidRPr="00C24E3D">
        <w:rPr>
          <w:rFonts w:cs="Times New Roman"/>
          <w:szCs w:val="24"/>
          <w:shd w:val="clear" w:color="auto" w:fill="FFFFFF"/>
        </w:rPr>
        <w:t xml:space="preserve"> </w:t>
      </w:r>
      <w:r w:rsidR="00A642D4">
        <w:rPr>
          <w:rFonts w:cs="Times New Roman"/>
          <w:szCs w:val="24"/>
          <w:shd w:val="clear" w:color="auto" w:fill="FFFFFF"/>
        </w:rPr>
        <w:t xml:space="preserve">presentes </w:t>
      </w:r>
      <w:r w:rsidR="000F63E1" w:rsidRPr="00C24E3D">
        <w:rPr>
          <w:rFonts w:cs="Times New Roman"/>
          <w:szCs w:val="24"/>
          <w:shd w:val="clear" w:color="auto" w:fill="FFFFFF"/>
        </w:rPr>
        <w:t xml:space="preserve"> </w:t>
      </w:r>
      <w:r w:rsidR="00A642D4">
        <w:rPr>
          <w:rFonts w:cs="Times New Roman"/>
          <w:szCs w:val="24"/>
          <w:shd w:val="clear" w:color="auto" w:fill="FFFFFF"/>
        </w:rPr>
        <w:t>en el pollo,</w:t>
      </w:r>
      <w:r w:rsidR="000F63E1" w:rsidRPr="00C24E3D">
        <w:rPr>
          <w:rFonts w:cs="Times New Roman"/>
          <w:szCs w:val="24"/>
          <w:shd w:val="clear" w:color="auto" w:fill="FFFFFF"/>
        </w:rPr>
        <w:t xml:space="preserve"> </w:t>
      </w:r>
      <w:r w:rsidR="00A642D4" w:rsidRPr="00C24E3D">
        <w:rPr>
          <w:rFonts w:cs="Times New Roman"/>
          <w:szCs w:val="24"/>
          <w:shd w:val="clear" w:color="auto" w:fill="FFFFFF"/>
        </w:rPr>
        <w:t>p</w:t>
      </w:r>
      <w:r w:rsidR="00A642D4">
        <w:rPr>
          <w:rFonts w:cs="Times New Roman"/>
          <w:szCs w:val="24"/>
          <w:shd w:val="clear" w:color="auto" w:fill="FFFFFF"/>
        </w:rPr>
        <w:t>ermitan</w:t>
      </w:r>
      <w:r w:rsidR="000F63E1" w:rsidRPr="00C24E3D">
        <w:rPr>
          <w:rFonts w:cs="Times New Roman"/>
          <w:szCs w:val="24"/>
          <w:shd w:val="clear" w:color="auto" w:fill="FFFFFF"/>
        </w:rPr>
        <w:t xml:space="preserve"> consistir en una mezcla</w:t>
      </w:r>
      <w:r w:rsidR="00A642D4">
        <w:rPr>
          <w:rFonts w:cs="Times New Roman"/>
          <w:szCs w:val="24"/>
          <w:shd w:val="clear" w:color="auto" w:fill="FFFFFF"/>
        </w:rPr>
        <w:t xml:space="preserve"> o masa</w:t>
      </w:r>
      <w:r w:rsidR="000F63E1" w:rsidRPr="00C24E3D">
        <w:rPr>
          <w:rFonts w:cs="Times New Roman"/>
          <w:szCs w:val="24"/>
          <w:shd w:val="clear" w:color="auto" w:fill="FFFFFF"/>
        </w:rPr>
        <w:t xml:space="preserve"> de cepas del animal vivo </w:t>
      </w:r>
      <w:r w:rsidR="00A642D4">
        <w:rPr>
          <w:rFonts w:cs="Times New Roman"/>
          <w:szCs w:val="24"/>
          <w:shd w:val="clear" w:color="auto" w:fill="FFFFFF"/>
        </w:rPr>
        <w:t>posteriormente han sobrevivido</w:t>
      </w:r>
      <w:r w:rsidR="000F63E1" w:rsidRPr="00C24E3D">
        <w:rPr>
          <w:rFonts w:cs="Times New Roman"/>
          <w:szCs w:val="24"/>
          <w:shd w:val="clear" w:color="auto" w:fill="FFFFFF"/>
        </w:rPr>
        <w:t xml:space="preserve"> al escaldado, </w:t>
      </w:r>
      <w:r w:rsidR="00A642D4">
        <w:rPr>
          <w:rFonts w:cs="Times New Roman"/>
          <w:szCs w:val="24"/>
          <w:shd w:val="clear" w:color="auto" w:fill="FFFFFF"/>
        </w:rPr>
        <w:t xml:space="preserve">tomando en cuenta las </w:t>
      </w:r>
      <w:r w:rsidR="000F63E1" w:rsidRPr="00C24E3D">
        <w:rPr>
          <w:rFonts w:cs="Times New Roman"/>
          <w:szCs w:val="24"/>
          <w:shd w:val="clear" w:color="auto" w:fill="FFFFFF"/>
        </w:rPr>
        <w:t xml:space="preserve">cepas </w:t>
      </w:r>
      <w:r w:rsidR="00A642D4">
        <w:rPr>
          <w:rFonts w:cs="Times New Roman"/>
          <w:szCs w:val="24"/>
          <w:shd w:val="clear" w:color="auto" w:fill="FFFFFF"/>
        </w:rPr>
        <w:t>que son adquiridas</w:t>
      </w:r>
      <w:r w:rsidR="000F63E1" w:rsidRPr="00C24E3D">
        <w:rPr>
          <w:rFonts w:cs="Times New Roman"/>
          <w:szCs w:val="24"/>
          <w:shd w:val="clear" w:color="auto" w:fill="FFFFFF"/>
        </w:rPr>
        <w:t xml:space="preserve"> en </w:t>
      </w:r>
      <w:r w:rsidR="00156DB2">
        <w:rPr>
          <w:rFonts w:cs="Times New Roman"/>
          <w:szCs w:val="24"/>
          <w:shd w:val="clear" w:color="auto" w:fill="FFFFFF"/>
        </w:rPr>
        <w:t xml:space="preserve">la utilización de </w:t>
      </w:r>
      <w:r w:rsidR="000F63E1">
        <w:rPr>
          <w:rFonts w:cs="Times New Roman"/>
          <w:szCs w:val="24"/>
          <w:shd w:val="clear" w:color="auto" w:fill="FFFFFF"/>
        </w:rPr>
        <w:t>equipos</w:t>
      </w:r>
      <w:r w:rsidR="000F63E1" w:rsidRPr="00C24E3D">
        <w:rPr>
          <w:rFonts w:cs="Times New Roman"/>
          <w:szCs w:val="24"/>
          <w:shd w:val="clear" w:color="auto" w:fill="FFFFFF"/>
        </w:rPr>
        <w:t xml:space="preserve"> </w:t>
      </w:r>
      <w:r w:rsidR="00156DB2">
        <w:rPr>
          <w:rFonts w:cs="Times New Roman"/>
          <w:szCs w:val="24"/>
          <w:shd w:val="clear" w:color="auto" w:fill="FFFFFF"/>
        </w:rPr>
        <w:t xml:space="preserve">y aparatos dentro del proceso de </w:t>
      </w:r>
      <w:proofErr w:type="spellStart"/>
      <w:r w:rsidR="00156DB2">
        <w:rPr>
          <w:rFonts w:cs="Times New Roman"/>
          <w:szCs w:val="24"/>
          <w:shd w:val="clear" w:color="auto" w:fill="FFFFFF"/>
        </w:rPr>
        <w:t>desp</w:t>
      </w:r>
      <w:r w:rsidR="001B2BD0">
        <w:rPr>
          <w:rFonts w:cs="Times New Roman"/>
          <w:szCs w:val="24"/>
          <w:shd w:val="clear" w:color="auto" w:fill="FFFFFF"/>
        </w:rPr>
        <w:t>l</w:t>
      </w:r>
      <w:r w:rsidR="00156DB2">
        <w:rPr>
          <w:rFonts w:cs="Times New Roman"/>
          <w:szCs w:val="24"/>
          <w:shd w:val="clear" w:color="auto" w:fill="FFFFFF"/>
        </w:rPr>
        <w:t>umación</w:t>
      </w:r>
      <w:proofErr w:type="spellEnd"/>
      <w:r w:rsidR="000F63E1" w:rsidRPr="00100663">
        <w:rPr>
          <w:rFonts w:cs="Times New Roman"/>
          <w:szCs w:val="24"/>
          <w:shd w:val="clear" w:color="auto" w:fill="FFFFFF"/>
        </w:rPr>
        <w:t xml:space="preserve"> (Mulder, 1985).</w:t>
      </w:r>
    </w:p>
    <w:p w14:paraId="52138E71" w14:textId="74FD20B2" w:rsidR="000F63E1" w:rsidRPr="00C24E3D" w:rsidRDefault="001B2BD0"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Por consiguiente, el paso a seguir dentro de </w:t>
      </w:r>
      <w:r w:rsidR="000F63E1" w:rsidRPr="00C24E3D">
        <w:rPr>
          <w:rFonts w:cs="Times New Roman"/>
          <w:szCs w:val="24"/>
          <w:shd w:val="clear" w:color="auto" w:fill="FFFFFF"/>
        </w:rPr>
        <w:t xml:space="preserve">la cadena de sacrificio </w:t>
      </w:r>
      <w:r>
        <w:rPr>
          <w:rFonts w:cs="Times New Roman"/>
          <w:szCs w:val="24"/>
          <w:shd w:val="clear" w:color="auto" w:fill="FFFFFF"/>
        </w:rPr>
        <w:t>corresponde al</w:t>
      </w:r>
      <w:r w:rsidR="000F63E1">
        <w:rPr>
          <w:rFonts w:cs="Times New Roman"/>
          <w:szCs w:val="24"/>
          <w:shd w:val="clear" w:color="auto" w:fill="FFFFFF"/>
        </w:rPr>
        <w:t xml:space="preserve"> proceso de </w:t>
      </w:r>
      <w:r w:rsidR="000F63E1" w:rsidRPr="00C24E3D">
        <w:rPr>
          <w:rFonts w:cs="Times New Roman"/>
          <w:szCs w:val="24"/>
          <w:shd w:val="clear" w:color="auto" w:fill="FFFFFF"/>
        </w:rPr>
        <w:t>eviscerado automático</w:t>
      </w:r>
      <w:r w:rsidR="000F63E1">
        <w:rPr>
          <w:rFonts w:cs="Times New Roman"/>
          <w:szCs w:val="24"/>
          <w:shd w:val="clear" w:color="auto" w:fill="FFFFFF"/>
        </w:rPr>
        <w:t xml:space="preserve">, </w:t>
      </w:r>
      <w:r>
        <w:rPr>
          <w:rFonts w:cs="Times New Roman"/>
          <w:szCs w:val="24"/>
          <w:shd w:val="clear" w:color="auto" w:fill="FFFFFF"/>
        </w:rPr>
        <w:t>aquí los distintos</w:t>
      </w:r>
      <w:r w:rsidR="000F63E1" w:rsidRPr="00C24E3D">
        <w:rPr>
          <w:rFonts w:cs="Times New Roman"/>
          <w:szCs w:val="24"/>
          <w:shd w:val="clear" w:color="auto" w:fill="FFFFFF"/>
        </w:rPr>
        <w:t xml:space="preserve"> microorganismos </w:t>
      </w:r>
      <w:r w:rsidR="00B7082C">
        <w:rPr>
          <w:rFonts w:cs="Times New Roman"/>
          <w:szCs w:val="24"/>
          <w:shd w:val="clear" w:color="auto" w:fill="FFFFFF"/>
        </w:rPr>
        <w:t>son adquiridos y difundidos del</w:t>
      </w:r>
      <w:r w:rsidR="000F63E1" w:rsidRPr="00C24E3D">
        <w:rPr>
          <w:rFonts w:cs="Times New Roman"/>
          <w:szCs w:val="24"/>
          <w:shd w:val="clear" w:color="auto" w:fill="FFFFFF"/>
        </w:rPr>
        <w:t xml:space="preserve"> canal </w:t>
      </w:r>
      <w:r w:rsidR="00B7082C">
        <w:rPr>
          <w:rFonts w:cs="Times New Roman"/>
          <w:szCs w:val="24"/>
          <w:shd w:val="clear" w:color="auto" w:fill="FFFFFF"/>
        </w:rPr>
        <w:t>hacia</w:t>
      </w:r>
      <w:r w:rsidR="000F63E1" w:rsidRPr="00C24E3D">
        <w:rPr>
          <w:rFonts w:cs="Times New Roman"/>
          <w:szCs w:val="24"/>
          <w:shd w:val="clear" w:color="auto" w:fill="FFFFFF"/>
        </w:rPr>
        <w:t xml:space="preserve"> los </w:t>
      </w:r>
      <w:r w:rsidR="00B7082C">
        <w:rPr>
          <w:rFonts w:cs="Times New Roman"/>
          <w:szCs w:val="24"/>
          <w:shd w:val="clear" w:color="auto" w:fill="FFFFFF"/>
        </w:rPr>
        <w:t>aparatos</w:t>
      </w:r>
      <w:r w:rsidR="000F63E1" w:rsidRPr="00C24E3D">
        <w:rPr>
          <w:rFonts w:cs="Times New Roman"/>
          <w:szCs w:val="24"/>
          <w:shd w:val="clear" w:color="auto" w:fill="FFFFFF"/>
        </w:rPr>
        <w:t xml:space="preserve"> de extracción</w:t>
      </w:r>
      <w:r w:rsidR="00B7082C">
        <w:rPr>
          <w:rFonts w:cs="Times New Roman"/>
          <w:szCs w:val="24"/>
          <w:shd w:val="clear" w:color="auto" w:fill="FFFFFF"/>
        </w:rPr>
        <w:t xml:space="preserve">, cabe destacar que </w:t>
      </w:r>
      <w:r w:rsidR="000F63E1">
        <w:rPr>
          <w:rFonts w:cs="Times New Roman"/>
          <w:szCs w:val="24"/>
          <w:shd w:val="clear" w:color="auto" w:fill="FFFFFF"/>
        </w:rPr>
        <w:t>l</w:t>
      </w:r>
      <w:r w:rsidR="000F63E1" w:rsidRPr="00C24E3D">
        <w:rPr>
          <w:rFonts w:cs="Times New Roman"/>
          <w:szCs w:val="24"/>
          <w:shd w:val="clear" w:color="auto" w:fill="FFFFFF"/>
        </w:rPr>
        <w:t xml:space="preserve">a evisceración mecánica, </w:t>
      </w:r>
      <w:r w:rsidR="00B7082C">
        <w:rPr>
          <w:rFonts w:cs="Times New Roman"/>
          <w:szCs w:val="24"/>
          <w:shd w:val="clear" w:color="auto" w:fill="FFFFFF"/>
        </w:rPr>
        <w:t xml:space="preserve">es un proceso que </w:t>
      </w:r>
      <w:r w:rsidR="00B7082C">
        <w:rPr>
          <w:rFonts w:cs="Times New Roman"/>
          <w:szCs w:val="24"/>
          <w:shd w:val="clear" w:color="auto" w:fill="FFFFFF"/>
        </w:rPr>
        <w:lastRenderedPageBreak/>
        <w:t>se necesita de un constante m</w:t>
      </w:r>
      <w:r w:rsidR="000F63E1" w:rsidRPr="00C24E3D">
        <w:rPr>
          <w:rFonts w:cs="Times New Roman"/>
          <w:szCs w:val="24"/>
          <w:shd w:val="clear" w:color="auto" w:fill="FFFFFF"/>
        </w:rPr>
        <w:t>antenimiento</w:t>
      </w:r>
      <w:r w:rsidR="00B7082C">
        <w:rPr>
          <w:rFonts w:cs="Times New Roman"/>
          <w:szCs w:val="24"/>
          <w:shd w:val="clear" w:color="auto" w:fill="FFFFFF"/>
        </w:rPr>
        <w:t xml:space="preserve">, el mismo que debe ser de forma adecuada, </w:t>
      </w:r>
      <w:r w:rsidR="000F63E1" w:rsidRPr="00C24E3D">
        <w:rPr>
          <w:rFonts w:cs="Times New Roman"/>
          <w:szCs w:val="24"/>
          <w:shd w:val="clear" w:color="auto" w:fill="FFFFFF"/>
        </w:rPr>
        <w:t xml:space="preserve">y </w:t>
      </w:r>
      <w:r w:rsidR="00B7082C">
        <w:rPr>
          <w:rFonts w:cs="Times New Roman"/>
          <w:szCs w:val="24"/>
          <w:shd w:val="clear" w:color="auto" w:fill="FFFFFF"/>
        </w:rPr>
        <w:t xml:space="preserve">de </w:t>
      </w:r>
      <w:r w:rsidR="000F63E1" w:rsidRPr="00C24E3D">
        <w:rPr>
          <w:rFonts w:cs="Times New Roman"/>
          <w:szCs w:val="24"/>
          <w:shd w:val="clear" w:color="auto" w:fill="FFFFFF"/>
        </w:rPr>
        <w:t xml:space="preserve">una </w:t>
      </w:r>
      <w:r w:rsidR="00B7082C">
        <w:rPr>
          <w:rFonts w:cs="Times New Roman"/>
          <w:szCs w:val="24"/>
          <w:shd w:val="clear" w:color="auto" w:fill="FFFFFF"/>
        </w:rPr>
        <w:t xml:space="preserve">frecuente </w:t>
      </w:r>
      <w:r w:rsidR="000F63E1" w:rsidRPr="00C24E3D">
        <w:rPr>
          <w:rFonts w:cs="Times New Roman"/>
          <w:szCs w:val="24"/>
          <w:shd w:val="clear" w:color="auto" w:fill="FFFFFF"/>
        </w:rPr>
        <w:t xml:space="preserve">limpieza de la maquinaria </w:t>
      </w:r>
      <w:r w:rsidR="00B7082C">
        <w:rPr>
          <w:rFonts w:cs="Times New Roman"/>
          <w:szCs w:val="24"/>
          <w:shd w:val="clear" w:color="auto" w:fill="FFFFFF"/>
        </w:rPr>
        <w:t>y de esta forma disminuir</w:t>
      </w:r>
      <w:r w:rsidR="000F63E1" w:rsidRPr="00C24E3D">
        <w:rPr>
          <w:rFonts w:cs="Times New Roman"/>
          <w:szCs w:val="24"/>
          <w:shd w:val="clear" w:color="auto" w:fill="FFFFFF"/>
        </w:rPr>
        <w:t xml:space="preserve"> la contaminación de </w:t>
      </w:r>
      <w:r w:rsidR="00FA1823">
        <w:rPr>
          <w:rFonts w:cs="Times New Roman"/>
          <w:szCs w:val="24"/>
          <w:shd w:val="clear" w:color="auto" w:fill="FFFFFF"/>
        </w:rPr>
        <w:t>los conductos</w:t>
      </w:r>
      <w:r w:rsidR="000F63E1" w:rsidRPr="00C24E3D">
        <w:rPr>
          <w:rFonts w:cs="Times New Roman"/>
          <w:szCs w:val="24"/>
          <w:shd w:val="clear" w:color="auto" w:fill="FFFFFF"/>
        </w:rPr>
        <w:t xml:space="preserve"> de</w:t>
      </w:r>
      <w:r w:rsidR="00B7082C">
        <w:rPr>
          <w:rFonts w:cs="Times New Roman"/>
          <w:szCs w:val="24"/>
          <w:shd w:val="clear" w:color="auto" w:fill="FFFFFF"/>
        </w:rPr>
        <w:t xml:space="preserve"> pollos</w:t>
      </w:r>
      <w:r w:rsidR="000F63E1" w:rsidRPr="00C24E3D">
        <w:rPr>
          <w:rFonts w:cs="Times New Roman"/>
          <w:szCs w:val="24"/>
          <w:shd w:val="clear" w:color="auto" w:fill="FFFFFF"/>
        </w:rPr>
        <w:t xml:space="preserve">. </w:t>
      </w:r>
      <w:r w:rsidR="000F63E1">
        <w:rPr>
          <w:rFonts w:cs="Times New Roman"/>
          <w:szCs w:val="24"/>
          <w:shd w:val="clear" w:color="auto" w:fill="FFFFFF"/>
        </w:rPr>
        <w:t xml:space="preserve">La mayor importancia </w:t>
      </w:r>
      <w:r w:rsidR="000F63E1" w:rsidRPr="00C24E3D">
        <w:rPr>
          <w:rFonts w:cs="Times New Roman"/>
          <w:szCs w:val="24"/>
          <w:shd w:val="clear" w:color="auto" w:fill="FFFFFF"/>
        </w:rPr>
        <w:t>en la</w:t>
      </w:r>
      <w:r w:rsidR="000F63E1">
        <w:rPr>
          <w:rFonts w:cs="Times New Roman"/>
          <w:szCs w:val="24"/>
          <w:shd w:val="clear" w:color="auto" w:fill="FFFFFF"/>
        </w:rPr>
        <w:t xml:space="preserve"> etapa de </w:t>
      </w:r>
      <w:r w:rsidR="000F63E1" w:rsidRPr="00C24E3D">
        <w:rPr>
          <w:rFonts w:cs="Times New Roman"/>
          <w:szCs w:val="24"/>
          <w:shd w:val="clear" w:color="auto" w:fill="FFFFFF"/>
        </w:rPr>
        <w:t xml:space="preserve">evisceración </w:t>
      </w:r>
      <w:r w:rsidR="000F63E1">
        <w:rPr>
          <w:rFonts w:cs="Times New Roman"/>
          <w:szCs w:val="24"/>
          <w:shd w:val="clear" w:color="auto" w:fill="FFFFFF"/>
        </w:rPr>
        <w:t>es automáticamente con l</w:t>
      </w:r>
      <w:r w:rsidR="000F63E1" w:rsidRPr="00C24E3D">
        <w:rPr>
          <w:rFonts w:cs="Times New Roman"/>
          <w:szCs w:val="24"/>
          <w:shd w:val="clear" w:color="auto" w:fill="FFFFFF"/>
        </w:rPr>
        <w:t>a uniformidad de las aves</w:t>
      </w:r>
      <w:r w:rsidR="00607CAC">
        <w:rPr>
          <w:rFonts w:cs="Times New Roman"/>
          <w:szCs w:val="24"/>
          <w:shd w:val="clear" w:color="auto" w:fill="FFFFFF"/>
        </w:rPr>
        <w:t xml:space="preserve"> </w:t>
      </w:r>
      <w:r w:rsidR="000F63E1">
        <w:rPr>
          <w:rFonts w:cs="Times New Roman"/>
          <w:szCs w:val="24"/>
          <w:shd w:val="clear" w:color="auto" w:fill="FFFFFF"/>
        </w:rPr>
        <w:t>(pollos)</w:t>
      </w:r>
      <w:r w:rsidR="000F63E1" w:rsidRPr="00C24E3D">
        <w:rPr>
          <w:rFonts w:cs="Times New Roman"/>
          <w:szCs w:val="24"/>
          <w:shd w:val="clear" w:color="auto" w:fill="FFFFFF"/>
        </w:rPr>
        <w:t xml:space="preserve"> sacrificad</w:t>
      </w:r>
      <w:r w:rsidR="000F63E1">
        <w:rPr>
          <w:rFonts w:cs="Times New Roman"/>
          <w:szCs w:val="24"/>
          <w:shd w:val="clear" w:color="auto" w:fill="FFFFFF"/>
        </w:rPr>
        <w:t>o</w:t>
      </w:r>
      <w:r w:rsidR="000F63E1" w:rsidRPr="00C24E3D">
        <w:rPr>
          <w:rFonts w:cs="Times New Roman"/>
          <w:szCs w:val="24"/>
          <w:shd w:val="clear" w:color="auto" w:fill="FFFFFF"/>
        </w:rPr>
        <w:t xml:space="preserve">s, ya </w:t>
      </w:r>
      <w:r w:rsidR="000F63E1">
        <w:rPr>
          <w:rFonts w:cs="Times New Roman"/>
          <w:szCs w:val="24"/>
          <w:shd w:val="clear" w:color="auto" w:fill="FFFFFF"/>
        </w:rPr>
        <w:t xml:space="preserve">que se encuentra variabilidad </w:t>
      </w:r>
      <w:r w:rsidR="000F63E1" w:rsidRPr="00C24E3D">
        <w:rPr>
          <w:rFonts w:cs="Times New Roman"/>
          <w:szCs w:val="24"/>
          <w:shd w:val="clear" w:color="auto" w:fill="FFFFFF"/>
        </w:rPr>
        <w:t xml:space="preserve">en el tamaño </w:t>
      </w:r>
      <w:r w:rsidR="000F63E1">
        <w:rPr>
          <w:rFonts w:cs="Times New Roman"/>
          <w:szCs w:val="24"/>
          <w:shd w:val="clear" w:color="auto" w:fill="FFFFFF"/>
        </w:rPr>
        <w:t>de estas mismas</w:t>
      </w:r>
      <w:r w:rsidR="000F63E1" w:rsidRPr="00C24E3D">
        <w:rPr>
          <w:rFonts w:cs="Times New Roman"/>
          <w:szCs w:val="24"/>
          <w:shd w:val="clear" w:color="auto" w:fill="FFFFFF"/>
        </w:rPr>
        <w:t xml:space="preserve"> </w:t>
      </w:r>
      <w:r w:rsidR="001A7C42">
        <w:rPr>
          <w:rFonts w:cs="Times New Roman"/>
          <w:szCs w:val="24"/>
          <w:shd w:val="clear" w:color="auto" w:fill="FFFFFF"/>
        </w:rPr>
        <w:t>hacen que</w:t>
      </w:r>
      <w:r w:rsidR="000F63E1" w:rsidRPr="00C24E3D">
        <w:rPr>
          <w:rFonts w:cs="Times New Roman"/>
          <w:szCs w:val="24"/>
          <w:shd w:val="clear" w:color="auto" w:fill="FFFFFF"/>
        </w:rPr>
        <w:t xml:space="preserve"> </w:t>
      </w:r>
      <w:r w:rsidR="001A7C42">
        <w:rPr>
          <w:rFonts w:cs="Times New Roman"/>
          <w:szCs w:val="24"/>
          <w:shd w:val="clear" w:color="auto" w:fill="FFFFFF"/>
        </w:rPr>
        <w:t xml:space="preserve">el </w:t>
      </w:r>
      <w:r w:rsidR="000F63E1" w:rsidRPr="00C24E3D">
        <w:rPr>
          <w:rFonts w:cs="Times New Roman"/>
          <w:szCs w:val="24"/>
          <w:shd w:val="clear" w:color="auto" w:fill="FFFFFF"/>
        </w:rPr>
        <w:t xml:space="preserve">rasgados cloacales </w:t>
      </w:r>
      <w:r w:rsidR="001A7C42">
        <w:rPr>
          <w:rFonts w:cs="Times New Roman"/>
          <w:szCs w:val="24"/>
          <w:shd w:val="clear" w:color="auto" w:fill="FFFFFF"/>
        </w:rPr>
        <w:t>sean incorrectos</w:t>
      </w:r>
      <w:r w:rsidR="000F63E1" w:rsidRPr="00C24E3D">
        <w:rPr>
          <w:rFonts w:cs="Times New Roman"/>
          <w:szCs w:val="24"/>
          <w:shd w:val="clear" w:color="auto" w:fill="FFFFFF"/>
        </w:rPr>
        <w:t>,</w:t>
      </w:r>
      <w:r w:rsidR="001A7C42">
        <w:rPr>
          <w:rFonts w:cs="Times New Roman"/>
          <w:szCs w:val="24"/>
          <w:shd w:val="clear" w:color="auto" w:fill="FFFFFF"/>
        </w:rPr>
        <w:t xml:space="preserve"> teniendo la presencia de</w:t>
      </w:r>
      <w:r w:rsidR="000F63E1" w:rsidRPr="00C24E3D">
        <w:rPr>
          <w:rFonts w:cs="Times New Roman"/>
          <w:szCs w:val="24"/>
          <w:shd w:val="clear" w:color="auto" w:fill="FFFFFF"/>
        </w:rPr>
        <w:t xml:space="preserve"> intestinos dañados y </w:t>
      </w:r>
      <w:r w:rsidR="001A7C42">
        <w:rPr>
          <w:rFonts w:cs="Times New Roman"/>
          <w:szCs w:val="24"/>
          <w:shd w:val="clear" w:color="auto" w:fill="FFFFFF"/>
        </w:rPr>
        <w:t xml:space="preserve">por ende la </w:t>
      </w:r>
      <w:r w:rsidR="000F63E1" w:rsidRPr="00C24E3D">
        <w:rPr>
          <w:rFonts w:cs="Times New Roman"/>
          <w:szCs w:val="24"/>
          <w:shd w:val="clear" w:color="auto" w:fill="FFFFFF"/>
        </w:rPr>
        <w:t xml:space="preserve">contaminación de la canal </w:t>
      </w:r>
      <w:r w:rsidR="001A7C42">
        <w:rPr>
          <w:rFonts w:cs="Times New Roman"/>
          <w:szCs w:val="24"/>
          <w:shd w:val="clear" w:color="auto" w:fill="FFFFFF"/>
        </w:rPr>
        <w:t>debido a la</w:t>
      </w:r>
      <w:r w:rsidR="000F63E1" w:rsidRPr="00C24E3D">
        <w:rPr>
          <w:rFonts w:cs="Times New Roman"/>
          <w:szCs w:val="24"/>
          <w:shd w:val="clear" w:color="auto" w:fill="FFFFFF"/>
        </w:rPr>
        <w:t xml:space="preserve"> rotura del paquete intestinal, lo más habitual es el lavado de la canal por medio de agua pulverizada, </w:t>
      </w:r>
      <w:r w:rsidR="000F63E1">
        <w:rPr>
          <w:rFonts w:cs="Times New Roman"/>
          <w:szCs w:val="24"/>
          <w:shd w:val="clear" w:color="auto" w:fill="FFFFFF"/>
        </w:rPr>
        <w:t xml:space="preserve">se establece que </w:t>
      </w:r>
      <w:r w:rsidR="001A7C42">
        <w:rPr>
          <w:rFonts w:cs="Times New Roman"/>
          <w:szCs w:val="24"/>
          <w:shd w:val="clear" w:color="auto" w:fill="FFFFFF"/>
        </w:rPr>
        <w:t xml:space="preserve">dentro de </w:t>
      </w:r>
      <w:r w:rsidR="000F63E1" w:rsidRPr="00C24E3D">
        <w:rPr>
          <w:rFonts w:cs="Times New Roman"/>
          <w:szCs w:val="24"/>
          <w:shd w:val="clear" w:color="auto" w:fill="FFFFFF"/>
        </w:rPr>
        <w:t xml:space="preserve">la Unión Europea </w:t>
      </w:r>
      <w:r w:rsidR="001A7C42">
        <w:rPr>
          <w:rFonts w:cs="Times New Roman"/>
          <w:szCs w:val="24"/>
          <w:shd w:val="clear" w:color="auto" w:fill="FFFFFF"/>
        </w:rPr>
        <w:t xml:space="preserve">son empleados alrededor de unos </w:t>
      </w:r>
      <w:r w:rsidR="000F63E1" w:rsidRPr="00C24E3D">
        <w:rPr>
          <w:rFonts w:cs="Times New Roman"/>
          <w:szCs w:val="24"/>
          <w:shd w:val="clear" w:color="auto" w:fill="FFFFFF"/>
        </w:rPr>
        <w:t>1</w:t>
      </w:r>
      <w:r w:rsidR="001A7C42">
        <w:rPr>
          <w:rFonts w:cs="Times New Roman"/>
          <w:szCs w:val="24"/>
          <w:shd w:val="clear" w:color="auto" w:fill="FFFFFF"/>
        </w:rPr>
        <w:t>.</w:t>
      </w:r>
      <w:r w:rsidR="000F63E1" w:rsidRPr="00C24E3D">
        <w:rPr>
          <w:rFonts w:cs="Times New Roman"/>
          <w:szCs w:val="24"/>
          <w:shd w:val="clear" w:color="auto" w:fill="FFFFFF"/>
        </w:rPr>
        <w:t xml:space="preserve">5 </w:t>
      </w:r>
      <w:r w:rsidR="00E44B3A">
        <w:rPr>
          <w:rFonts w:cs="Times New Roman"/>
          <w:szCs w:val="24"/>
          <w:shd w:val="clear" w:color="auto" w:fill="FFFFFF"/>
        </w:rPr>
        <w:t>L</w:t>
      </w:r>
      <w:r w:rsidR="000F63E1" w:rsidRPr="00C24E3D">
        <w:rPr>
          <w:rFonts w:cs="Times New Roman"/>
          <w:szCs w:val="24"/>
          <w:shd w:val="clear" w:color="auto" w:fill="FFFFFF"/>
        </w:rPr>
        <w:t xml:space="preserve"> de agua</w:t>
      </w:r>
      <w:r w:rsidR="00E44B3A">
        <w:rPr>
          <w:rFonts w:cs="Times New Roman"/>
          <w:szCs w:val="24"/>
          <w:shd w:val="clear" w:color="auto" w:fill="FFFFFF"/>
        </w:rPr>
        <w:t>, esto cuando se tiene un peso en la canal de aproximadamente unos</w:t>
      </w:r>
      <w:r w:rsidR="000F63E1" w:rsidRPr="00C24E3D">
        <w:rPr>
          <w:rFonts w:cs="Times New Roman"/>
          <w:szCs w:val="24"/>
          <w:shd w:val="clear" w:color="auto" w:fill="FFFFFF"/>
        </w:rPr>
        <w:t xml:space="preserve"> 2</w:t>
      </w:r>
      <w:r w:rsidR="00E44B3A">
        <w:rPr>
          <w:rFonts w:cs="Times New Roman"/>
          <w:szCs w:val="24"/>
          <w:shd w:val="clear" w:color="auto" w:fill="FFFFFF"/>
        </w:rPr>
        <w:t>.</w:t>
      </w:r>
      <w:r w:rsidR="000F63E1" w:rsidRPr="00237B14">
        <w:rPr>
          <w:rFonts w:cs="Times New Roman"/>
          <w:szCs w:val="24"/>
          <w:shd w:val="clear" w:color="auto" w:fill="FFFFFF"/>
        </w:rPr>
        <w:t>5</w:t>
      </w:r>
      <w:r w:rsidR="00E44B3A" w:rsidRPr="00237B14">
        <w:rPr>
          <w:rFonts w:cs="Times New Roman"/>
          <w:szCs w:val="24"/>
          <w:shd w:val="clear" w:color="auto" w:fill="FFFFFF"/>
        </w:rPr>
        <w:t xml:space="preserve"> K</w:t>
      </w:r>
      <w:r w:rsidR="000F63E1" w:rsidRPr="00237B14">
        <w:rPr>
          <w:rFonts w:cs="Times New Roman"/>
          <w:szCs w:val="24"/>
          <w:shd w:val="clear" w:color="auto" w:fill="FFFFFF"/>
        </w:rPr>
        <w:t>g.</w:t>
      </w:r>
      <w:r w:rsidR="000F63E1" w:rsidRPr="00C24E3D">
        <w:rPr>
          <w:rFonts w:cs="Times New Roman"/>
          <w:szCs w:val="24"/>
          <w:shd w:val="clear" w:color="auto" w:fill="FFFFFF"/>
        </w:rPr>
        <w:t xml:space="preserve"> </w:t>
      </w:r>
      <w:r w:rsidR="000F63E1" w:rsidRPr="004C4DD4">
        <w:rPr>
          <w:rFonts w:cs="Times New Roman"/>
          <w:szCs w:val="24"/>
          <w:shd w:val="clear" w:color="auto" w:fill="FFFFFF"/>
        </w:rPr>
        <w:t>La pulverización de los canales en</w:t>
      </w:r>
      <w:r w:rsidR="00237B14">
        <w:rPr>
          <w:rFonts w:cs="Times New Roman"/>
          <w:szCs w:val="24"/>
          <w:shd w:val="clear" w:color="auto" w:fill="FFFFFF"/>
        </w:rPr>
        <w:t xml:space="preserve"> algunas circunstancias o situaciones en el transcurso del proceso de</w:t>
      </w:r>
      <w:r w:rsidR="000F63E1" w:rsidRPr="004C4DD4">
        <w:rPr>
          <w:rFonts w:cs="Times New Roman"/>
          <w:szCs w:val="24"/>
          <w:shd w:val="clear" w:color="auto" w:fill="FFFFFF"/>
        </w:rPr>
        <w:t xml:space="preserve"> evisceración </w:t>
      </w:r>
      <w:r w:rsidR="00237B14">
        <w:rPr>
          <w:rFonts w:cs="Times New Roman"/>
          <w:szCs w:val="24"/>
          <w:shd w:val="clear" w:color="auto" w:fill="FFFFFF"/>
        </w:rPr>
        <w:t>es un proceso altamente eficaz ya que ayuda a la reducción de</w:t>
      </w:r>
      <w:r w:rsidR="001D20F3">
        <w:rPr>
          <w:rFonts w:cs="Times New Roman"/>
          <w:szCs w:val="24"/>
          <w:shd w:val="clear" w:color="auto" w:fill="FFFFFF"/>
        </w:rPr>
        <w:t xml:space="preserve"> la </w:t>
      </w:r>
      <w:r w:rsidR="001D20F3" w:rsidRPr="004C4DD4">
        <w:rPr>
          <w:rFonts w:cs="Times New Roman"/>
          <w:szCs w:val="24"/>
          <w:shd w:val="clear" w:color="auto" w:fill="FFFFFF"/>
        </w:rPr>
        <w:t>Salmonella</w:t>
      </w:r>
      <w:r w:rsidR="001D20F3">
        <w:rPr>
          <w:rFonts w:cs="Times New Roman"/>
          <w:szCs w:val="24"/>
          <w:shd w:val="clear" w:color="auto" w:fill="FFFFFF"/>
        </w:rPr>
        <w:t xml:space="preserve"> y demás</w:t>
      </w:r>
      <w:r w:rsidR="000F63E1" w:rsidRPr="004C4DD4">
        <w:rPr>
          <w:rFonts w:cs="Times New Roman"/>
          <w:szCs w:val="24"/>
          <w:shd w:val="clear" w:color="auto" w:fill="FFFFFF"/>
        </w:rPr>
        <w:t xml:space="preserve"> enterobacterias</w:t>
      </w:r>
      <w:r w:rsidR="00237B14">
        <w:rPr>
          <w:rFonts w:cs="Times New Roman"/>
          <w:szCs w:val="24"/>
          <w:shd w:val="clear" w:color="auto" w:fill="FFFFFF"/>
        </w:rPr>
        <w:t>.</w:t>
      </w:r>
    </w:p>
    <w:p w14:paraId="534C604E" w14:textId="4C5ECC66" w:rsidR="000F63E1"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En la etapa de lavado </w:t>
      </w:r>
      <w:r w:rsidR="00840786">
        <w:rPr>
          <w:rFonts w:cs="Times New Roman"/>
          <w:szCs w:val="24"/>
          <w:shd w:val="clear" w:color="auto" w:fill="FFFFFF"/>
        </w:rPr>
        <w:t>por medio del proceso de</w:t>
      </w:r>
      <w:r w:rsidRPr="00C24E3D">
        <w:rPr>
          <w:rFonts w:cs="Times New Roman"/>
          <w:szCs w:val="24"/>
          <w:shd w:val="clear" w:color="auto" w:fill="FFFFFF"/>
        </w:rPr>
        <w:t xml:space="preserve"> pulverización con</w:t>
      </w:r>
      <w:r w:rsidR="00840786">
        <w:rPr>
          <w:rFonts w:cs="Times New Roman"/>
          <w:szCs w:val="24"/>
          <w:shd w:val="clear" w:color="auto" w:fill="FFFFFF"/>
        </w:rPr>
        <w:t xml:space="preserve"> la sustancia liquida,</w:t>
      </w:r>
      <w:r w:rsidRPr="00C24E3D">
        <w:rPr>
          <w:rFonts w:cs="Times New Roman"/>
          <w:szCs w:val="24"/>
          <w:shd w:val="clear" w:color="auto" w:fill="FFFFFF"/>
        </w:rPr>
        <w:t xml:space="preserve"> agua </w:t>
      </w:r>
      <w:r w:rsidR="00840786">
        <w:rPr>
          <w:rFonts w:cs="Times New Roman"/>
          <w:szCs w:val="24"/>
          <w:shd w:val="clear" w:color="auto" w:fill="FFFFFF"/>
        </w:rPr>
        <w:t>ayuda</w:t>
      </w:r>
      <w:r w:rsidRPr="00C24E3D">
        <w:rPr>
          <w:rFonts w:cs="Times New Roman"/>
          <w:szCs w:val="24"/>
          <w:shd w:val="clear" w:color="auto" w:fill="FFFFFF"/>
        </w:rPr>
        <w:t xml:space="preserve"> </w:t>
      </w:r>
      <w:r w:rsidR="00840786">
        <w:rPr>
          <w:rFonts w:cs="Times New Roman"/>
          <w:szCs w:val="24"/>
          <w:shd w:val="clear" w:color="auto" w:fill="FFFFFF"/>
        </w:rPr>
        <w:t>minorizar</w:t>
      </w:r>
      <w:r w:rsidRPr="00C24E3D">
        <w:rPr>
          <w:rFonts w:cs="Times New Roman"/>
          <w:szCs w:val="24"/>
          <w:shd w:val="clear" w:color="auto" w:fill="FFFFFF"/>
        </w:rPr>
        <w:t xml:space="preserve"> el recuento</w:t>
      </w:r>
      <w:r w:rsidR="00840786">
        <w:rPr>
          <w:rFonts w:cs="Times New Roman"/>
          <w:szCs w:val="24"/>
          <w:shd w:val="clear" w:color="auto" w:fill="FFFFFF"/>
        </w:rPr>
        <w:t xml:space="preserve"> o conteo</w:t>
      </w:r>
      <w:r w:rsidRPr="00C24E3D">
        <w:rPr>
          <w:rFonts w:cs="Times New Roman"/>
          <w:szCs w:val="24"/>
          <w:shd w:val="clear" w:color="auto" w:fill="FFFFFF"/>
        </w:rPr>
        <w:t xml:space="preserve"> de </w:t>
      </w:r>
      <w:r w:rsidR="00840786" w:rsidRPr="00C24E3D">
        <w:rPr>
          <w:rFonts w:cs="Times New Roman"/>
          <w:szCs w:val="24"/>
          <w:shd w:val="clear" w:color="auto" w:fill="FFFFFF"/>
        </w:rPr>
        <w:t>enterobacterias</w:t>
      </w:r>
      <w:r w:rsidR="00840786">
        <w:rPr>
          <w:rFonts w:cs="Times New Roman"/>
          <w:szCs w:val="24"/>
          <w:shd w:val="clear" w:color="auto" w:fill="FFFFFF"/>
        </w:rPr>
        <w:t xml:space="preserve">, e incluso de </w:t>
      </w:r>
      <w:r w:rsidRPr="00C24E3D">
        <w:rPr>
          <w:rFonts w:cs="Times New Roman"/>
          <w:szCs w:val="24"/>
          <w:shd w:val="clear" w:color="auto" w:fill="FFFFFF"/>
        </w:rPr>
        <w:t>bacterias mesófilas</w:t>
      </w:r>
      <w:r w:rsidR="00840786">
        <w:rPr>
          <w:rFonts w:cs="Times New Roman"/>
          <w:szCs w:val="24"/>
          <w:shd w:val="clear" w:color="auto" w:fill="FFFFFF"/>
        </w:rPr>
        <w:t xml:space="preserve"> </w:t>
      </w:r>
      <w:r w:rsidR="00840786" w:rsidRPr="00C24E3D">
        <w:rPr>
          <w:rFonts w:cs="Times New Roman"/>
          <w:szCs w:val="24"/>
          <w:shd w:val="clear" w:color="auto" w:fill="FFFFFF"/>
        </w:rPr>
        <w:t>aerobias</w:t>
      </w:r>
      <w:r w:rsidR="00840786">
        <w:rPr>
          <w:rFonts w:cs="Times New Roman"/>
          <w:szCs w:val="24"/>
          <w:shd w:val="clear" w:color="auto" w:fill="FFFFFF"/>
        </w:rPr>
        <w:t xml:space="preserve"> </w:t>
      </w:r>
      <w:r w:rsidRPr="00C24E3D">
        <w:rPr>
          <w:rFonts w:cs="Times New Roman"/>
          <w:szCs w:val="24"/>
          <w:shd w:val="clear" w:color="auto" w:fill="FFFFFF"/>
        </w:rPr>
        <w:t xml:space="preserve">y </w:t>
      </w:r>
      <w:r w:rsidR="00840786">
        <w:rPr>
          <w:rFonts w:cs="Times New Roman"/>
          <w:szCs w:val="24"/>
          <w:shd w:val="clear" w:color="auto" w:fill="FFFFFF"/>
        </w:rPr>
        <w:t xml:space="preserve">de los </w:t>
      </w:r>
      <w:r w:rsidRPr="00C24E3D">
        <w:rPr>
          <w:rFonts w:cs="Times New Roman"/>
          <w:szCs w:val="24"/>
          <w:shd w:val="clear" w:color="auto" w:fill="FFFFFF"/>
        </w:rPr>
        <w:t xml:space="preserve">coliformes </w:t>
      </w:r>
      <w:r>
        <w:rPr>
          <w:rFonts w:cs="Times New Roman"/>
          <w:szCs w:val="24"/>
          <w:shd w:val="clear" w:color="auto" w:fill="FFFFFF"/>
        </w:rPr>
        <w:t xml:space="preserve">que varía </w:t>
      </w:r>
      <w:r w:rsidR="00840786">
        <w:rPr>
          <w:rFonts w:cs="Times New Roman"/>
          <w:szCs w:val="24"/>
          <w:shd w:val="clear" w:color="auto" w:fill="FFFFFF"/>
        </w:rPr>
        <w:t xml:space="preserve">entre </w:t>
      </w:r>
      <w:r w:rsidR="00840786" w:rsidRPr="00C24E3D">
        <w:rPr>
          <w:rFonts w:cs="Times New Roman"/>
          <w:szCs w:val="24"/>
          <w:shd w:val="clear" w:color="auto" w:fill="FFFFFF"/>
        </w:rPr>
        <w:t>50</w:t>
      </w:r>
      <w:r w:rsidRPr="00C24E3D">
        <w:rPr>
          <w:rFonts w:cs="Times New Roman"/>
          <w:szCs w:val="24"/>
          <w:shd w:val="clear" w:color="auto" w:fill="FFFFFF"/>
        </w:rPr>
        <w:t>-90%</w:t>
      </w:r>
      <w:r w:rsidRPr="00200160">
        <w:rPr>
          <w:rFonts w:cs="Times New Roman"/>
          <w:szCs w:val="24"/>
          <w:shd w:val="clear" w:color="auto" w:fill="FFFFFF"/>
        </w:rPr>
        <w:t>.</w:t>
      </w:r>
      <w:r>
        <w:rPr>
          <w:rFonts w:cs="Times New Roman"/>
          <w:szCs w:val="24"/>
          <w:shd w:val="clear" w:color="auto" w:fill="FFFFFF"/>
        </w:rPr>
        <w:t xml:space="preserve"> </w:t>
      </w:r>
      <w:r w:rsidR="000530AB">
        <w:rPr>
          <w:rFonts w:cs="Times New Roman"/>
          <w:szCs w:val="24"/>
          <w:shd w:val="clear" w:color="auto" w:fill="FFFFFF"/>
        </w:rPr>
        <w:t xml:space="preserve">Hay que tomar en cuenta que la existencia </w:t>
      </w:r>
      <w:r w:rsidRPr="00C24E3D">
        <w:rPr>
          <w:rFonts w:cs="Times New Roman"/>
          <w:szCs w:val="24"/>
          <w:shd w:val="clear" w:color="auto" w:fill="FFFFFF"/>
        </w:rPr>
        <w:t xml:space="preserve"> de Salmonella </w:t>
      </w:r>
      <w:r w:rsidR="000530AB">
        <w:rPr>
          <w:rFonts w:cs="Times New Roman"/>
          <w:szCs w:val="24"/>
          <w:shd w:val="clear" w:color="auto" w:fill="FFFFFF"/>
        </w:rPr>
        <w:t xml:space="preserve">puede decrecer parcialmente gracias al lavado, sin embargo existen </w:t>
      </w:r>
      <w:r w:rsidRPr="00C24E3D">
        <w:rPr>
          <w:rFonts w:cs="Times New Roman"/>
          <w:szCs w:val="24"/>
          <w:shd w:val="clear" w:color="auto" w:fill="FFFFFF"/>
        </w:rPr>
        <w:t xml:space="preserve">ciertas Pseudomonas </w:t>
      </w:r>
      <w:r w:rsidR="000530AB">
        <w:rPr>
          <w:rFonts w:cs="Times New Roman"/>
          <w:szCs w:val="24"/>
          <w:shd w:val="clear" w:color="auto" w:fill="FFFFFF"/>
        </w:rPr>
        <w:t xml:space="preserve">las cuales generan fácilmente la </w:t>
      </w:r>
      <w:r w:rsidRPr="00C24E3D">
        <w:rPr>
          <w:rFonts w:cs="Times New Roman"/>
          <w:szCs w:val="24"/>
          <w:shd w:val="clear" w:color="auto" w:fill="FFFFFF"/>
        </w:rPr>
        <w:t xml:space="preserve">contaminación </w:t>
      </w:r>
      <w:r w:rsidR="000530AB">
        <w:rPr>
          <w:rFonts w:cs="Times New Roman"/>
          <w:szCs w:val="24"/>
          <w:shd w:val="clear" w:color="auto" w:fill="FFFFFF"/>
        </w:rPr>
        <w:t>en el proceso de</w:t>
      </w:r>
      <w:r w:rsidRPr="00C24E3D">
        <w:rPr>
          <w:rFonts w:cs="Times New Roman"/>
          <w:szCs w:val="24"/>
          <w:shd w:val="clear" w:color="auto" w:fill="FFFFFF"/>
        </w:rPr>
        <w:t xml:space="preserve"> pulverización</w:t>
      </w:r>
      <w:r>
        <w:rPr>
          <w:rFonts w:cs="Times New Roman"/>
          <w:szCs w:val="24"/>
          <w:shd w:val="clear" w:color="auto" w:fill="FFFFFF"/>
        </w:rPr>
        <w:t xml:space="preserve"> (</w:t>
      </w:r>
      <w:r w:rsidRPr="00C24E3D">
        <w:rPr>
          <w:rFonts w:cs="Times New Roman"/>
          <w:szCs w:val="24"/>
          <w:shd w:val="clear" w:color="auto" w:fill="FFFFFF"/>
        </w:rPr>
        <w:t>Mead, 2005</w:t>
      </w:r>
      <w:r>
        <w:rPr>
          <w:rFonts w:cs="Times New Roman"/>
          <w:szCs w:val="24"/>
          <w:shd w:val="clear" w:color="auto" w:fill="FFFFFF"/>
        </w:rPr>
        <w:t>)</w:t>
      </w:r>
      <w:r w:rsidRPr="00C24E3D">
        <w:rPr>
          <w:rFonts w:cs="Times New Roman"/>
          <w:szCs w:val="24"/>
          <w:shd w:val="clear" w:color="auto" w:fill="FFFFFF"/>
        </w:rPr>
        <w:t>.</w:t>
      </w:r>
    </w:p>
    <w:p w14:paraId="34176408" w14:textId="6DE4CFAE" w:rsidR="000F63E1" w:rsidRPr="00C24E3D"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En el proceso de </w:t>
      </w:r>
      <w:r w:rsidRPr="00C24E3D">
        <w:rPr>
          <w:rFonts w:cs="Times New Roman"/>
          <w:szCs w:val="24"/>
          <w:shd w:val="clear" w:color="auto" w:fill="FFFFFF"/>
        </w:rPr>
        <w:t xml:space="preserve">refrigeración de las canales </w:t>
      </w:r>
      <w:r>
        <w:rPr>
          <w:rFonts w:cs="Times New Roman"/>
          <w:szCs w:val="24"/>
          <w:shd w:val="clear" w:color="auto" w:fill="FFFFFF"/>
        </w:rPr>
        <w:t>es de suma importanci</w:t>
      </w:r>
      <w:r w:rsidR="00537357">
        <w:rPr>
          <w:rFonts w:cs="Times New Roman"/>
          <w:szCs w:val="24"/>
          <w:shd w:val="clear" w:color="auto" w:fill="FFFFFF"/>
        </w:rPr>
        <w:t>a debido a que ayuda a la disminución d</w:t>
      </w:r>
      <w:r w:rsidRPr="00C24E3D">
        <w:rPr>
          <w:rFonts w:cs="Times New Roman"/>
          <w:szCs w:val="24"/>
          <w:shd w:val="clear" w:color="auto" w:fill="FFFFFF"/>
        </w:rPr>
        <w:t xml:space="preserve">el crecimiento de </w:t>
      </w:r>
      <w:r w:rsidR="00537357">
        <w:rPr>
          <w:rFonts w:cs="Times New Roman"/>
          <w:szCs w:val="24"/>
          <w:shd w:val="clear" w:color="auto" w:fill="FFFFFF"/>
        </w:rPr>
        <w:t xml:space="preserve">distintas </w:t>
      </w:r>
      <w:r w:rsidRPr="00C24E3D">
        <w:rPr>
          <w:rFonts w:cs="Times New Roman"/>
          <w:szCs w:val="24"/>
          <w:shd w:val="clear" w:color="auto" w:fill="FFFFFF"/>
        </w:rPr>
        <w:t xml:space="preserve">bacterias </w:t>
      </w:r>
      <w:r w:rsidR="00537357">
        <w:rPr>
          <w:rFonts w:cs="Times New Roman"/>
          <w:szCs w:val="24"/>
          <w:shd w:val="clear" w:color="auto" w:fill="FFFFFF"/>
        </w:rPr>
        <w:t xml:space="preserve">tanto </w:t>
      </w:r>
      <w:r w:rsidRPr="00C24E3D">
        <w:rPr>
          <w:rFonts w:cs="Times New Roman"/>
          <w:szCs w:val="24"/>
          <w:shd w:val="clear" w:color="auto" w:fill="FFFFFF"/>
        </w:rPr>
        <w:t xml:space="preserve">alterantes </w:t>
      </w:r>
      <w:r w:rsidR="00537357">
        <w:rPr>
          <w:rFonts w:cs="Times New Roman"/>
          <w:szCs w:val="24"/>
          <w:shd w:val="clear" w:color="auto" w:fill="FFFFFF"/>
        </w:rPr>
        <w:t>como</w:t>
      </w:r>
      <w:r w:rsidRPr="00C24E3D">
        <w:rPr>
          <w:rFonts w:cs="Times New Roman"/>
          <w:szCs w:val="24"/>
          <w:shd w:val="clear" w:color="auto" w:fill="FFFFFF"/>
        </w:rPr>
        <w:t xml:space="preserve"> </w:t>
      </w:r>
      <w:proofErr w:type="spellStart"/>
      <w:r w:rsidRPr="00C24E3D">
        <w:rPr>
          <w:rFonts w:cs="Times New Roman"/>
          <w:szCs w:val="24"/>
          <w:shd w:val="clear" w:color="auto" w:fill="FFFFFF"/>
        </w:rPr>
        <w:t>psicrótrofas</w:t>
      </w:r>
      <w:proofErr w:type="spellEnd"/>
      <w:r w:rsidRPr="00C24E3D">
        <w:rPr>
          <w:rFonts w:cs="Times New Roman"/>
          <w:szCs w:val="24"/>
          <w:shd w:val="clear" w:color="auto" w:fill="FFFFFF"/>
        </w:rPr>
        <w:t xml:space="preserve">, </w:t>
      </w:r>
      <w:r w:rsidR="00537357">
        <w:rPr>
          <w:rFonts w:cs="Times New Roman"/>
          <w:szCs w:val="24"/>
          <w:shd w:val="clear" w:color="auto" w:fill="FFFFFF"/>
        </w:rPr>
        <w:t>y de esta forma previene el</w:t>
      </w:r>
      <w:r w:rsidRPr="00C24E3D">
        <w:rPr>
          <w:rFonts w:cs="Times New Roman"/>
          <w:szCs w:val="24"/>
          <w:shd w:val="clear" w:color="auto" w:fill="FFFFFF"/>
        </w:rPr>
        <w:t xml:space="preserve"> crecimiento</w:t>
      </w:r>
      <w:r w:rsidR="00537357">
        <w:rPr>
          <w:rFonts w:cs="Times New Roman"/>
          <w:szCs w:val="24"/>
          <w:shd w:val="clear" w:color="auto" w:fill="FFFFFF"/>
        </w:rPr>
        <w:t xml:space="preserve">, evolución y la propagación </w:t>
      </w:r>
      <w:r w:rsidRPr="00C24E3D">
        <w:rPr>
          <w:rFonts w:cs="Times New Roman"/>
          <w:szCs w:val="24"/>
          <w:shd w:val="clear" w:color="auto" w:fill="FFFFFF"/>
        </w:rPr>
        <w:t xml:space="preserve">de patógenos. </w:t>
      </w:r>
      <w:r w:rsidR="008D258F">
        <w:rPr>
          <w:rFonts w:cs="Times New Roman"/>
          <w:szCs w:val="24"/>
          <w:shd w:val="clear" w:color="auto" w:fill="FFFFFF"/>
        </w:rPr>
        <w:t>El mencionado método</w:t>
      </w:r>
      <w:r w:rsidRPr="00C24E3D">
        <w:rPr>
          <w:rFonts w:cs="Times New Roman"/>
          <w:szCs w:val="24"/>
          <w:shd w:val="clear" w:color="auto" w:fill="FFFFFF"/>
        </w:rPr>
        <w:t xml:space="preserve"> de refrigeración </w:t>
      </w:r>
      <w:r w:rsidR="008D258F">
        <w:rPr>
          <w:rFonts w:cs="Times New Roman"/>
          <w:szCs w:val="24"/>
          <w:shd w:val="clear" w:color="auto" w:fill="FFFFFF"/>
        </w:rPr>
        <w:t xml:space="preserve">es un tema que se ha venido discutiendo en el transcurso del tiempo, el mismo que está estipulado </w:t>
      </w:r>
      <w:r w:rsidR="008D258F" w:rsidRPr="00C24E3D">
        <w:rPr>
          <w:rFonts w:cs="Times New Roman"/>
          <w:szCs w:val="24"/>
          <w:shd w:val="clear" w:color="auto" w:fill="FFFFFF"/>
        </w:rPr>
        <w:t>por</w:t>
      </w:r>
      <w:r w:rsidRPr="00C24E3D">
        <w:rPr>
          <w:rFonts w:cs="Times New Roman"/>
          <w:szCs w:val="24"/>
          <w:shd w:val="clear" w:color="auto" w:fill="FFFFFF"/>
        </w:rPr>
        <w:t xml:space="preserve"> </w:t>
      </w:r>
      <w:r w:rsidR="008D258F">
        <w:rPr>
          <w:rFonts w:cs="Times New Roman"/>
          <w:szCs w:val="24"/>
          <w:shd w:val="clear" w:color="auto" w:fill="FFFFFF"/>
        </w:rPr>
        <w:t>distintos reglamentos y estatutos</w:t>
      </w:r>
      <w:r w:rsidRPr="00C24E3D">
        <w:rPr>
          <w:rFonts w:cs="Times New Roman"/>
          <w:szCs w:val="24"/>
          <w:shd w:val="clear" w:color="auto" w:fill="FFFFFF"/>
        </w:rPr>
        <w:t xml:space="preserve"> </w:t>
      </w:r>
      <w:r w:rsidR="008D258F" w:rsidRPr="00C24E3D">
        <w:rPr>
          <w:rFonts w:cs="Times New Roman"/>
          <w:szCs w:val="24"/>
          <w:shd w:val="clear" w:color="auto" w:fill="FFFFFF"/>
        </w:rPr>
        <w:t>europeos</w:t>
      </w:r>
      <w:r w:rsidR="008D258F">
        <w:rPr>
          <w:rFonts w:cs="Times New Roman"/>
          <w:szCs w:val="24"/>
          <w:shd w:val="clear" w:color="auto" w:fill="FFFFFF"/>
        </w:rPr>
        <w:t xml:space="preserve"> e incluyendo </w:t>
      </w:r>
      <w:r w:rsidR="008D258F" w:rsidRPr="00C24E3D">
        <w:rPr>
          <w:rFonts w:cs="Times New Roman"/>
          <w:szCs w:val="24"/>
          <w:shd w:val="clear" w:color="auto" w:fill="FFFFFF"/>
        </w:rPr>
        <w:t>estatales</w:t>
      </w:r>
      <w:r w:rsidRPr="00C24E3D">
        <w:rPr>
          <w:rFonts w:cs="Times New Roman"/>
          <w:szCs w:val="24"/>
          <w:shd w:val="clear" w:color="auto" w:fill="FFFFFF"/>
        </w:rPr>
        <w:t>.</w:t>
      </w:r>
      <w:r w:rsidR="00CC7F35">
        <w:rPr>
          <w:rFonts w:cs="Times New Roman"/>
          <w:szCs w:val="24"/>
          <w:shd w:val="clear" w:color="auto" w:fill="FFFFFF"/>
        </w:rPr>
        <w:t xml:space="preserve"> Dentro de los m</w:t>
      </w:r>
      <w:r w:rsidR="00CC7F35" w:rsidRPr="00C24E3D">
        <w:rPr>
          <w:rFonts w:cs="Times New Roman"/>
          <w:szCs w:val="24"/>
          <w:shd w:val="clear" w:color="auto" w:fill="FFFFFF"/>
        </w:rPr>
        <w:t>étodos</w:t>
      </w:r>
      <w:r w:rsidRPr="00C24E3D">
        <w:rPr>
          <w:rFonts w:cs="Times New Roman"/>
          <w:szCs w:val="24"/>
          <w:shd w:val="clear" w:color="auto" w:fill="FFFFFF"/>
        </w:rPr>
        <w:t xml:space="preserve"> de enfriamiento </w:t>
      </w:r>
      <w:r w:rsidR="00CC7F35">
        <w:rPr>
          <w:rFonts w:cs="Times New Roman"/>
          <w:szCs w:val="24"/>
          <w:shd w:val="clear" w:color="auto" w:fill="FFFFFF"/>
        </w:rPr>
        <w:t>se puede decir que existe una constante evolución, la cual está encaminada por</w:t>
      </w:r>
      <w:r w:rsidRPr="00C24E3D">
        <w:rPr>
          <w:rFonts w:cs="Times New Roman"/>
          <w:szCs w:val="24"/>
          <w:shd w:val="clear" w:color="auto" w:fill="FFFFFF"/>
        </w:rPr>
        <w:t xml:space="preserve"> la industria</w:t>
      </w:r>
      <w:r w:rsidR="00CC7F35">
        <w:rPr>
          <w:rFonts w:cs="Times New Roman"/>
          <w:szCs w:val="24"/>
          <w:shd w:val="clear" w:color="auto" w:fill="FFFFFF"/>
        </w:rPr>
        <w:t xml:space="preserve">, la misma que busca obtener </w:t>
      </w:r>
      <w:r w:rsidRPr="00C24E3D">
        <w:rPr>
          <w:rFonts w:cs="Times New Roman"/>
          <w:szCs w:val="24"/>
          <w:shd w:val="clear" w:color="auto" w:fill="FFFFFF"/>
        </w:rPr>
        <w:t xml:space="preserve">resultados más </w:t>
      </w:r>
      <w:r w:rsidR="00CC7F35">
        <w:rPr>
          <w:rFonts w:cs="Times New Roman"/>
          <w:szCs w:val="24"/>
          <w:shd w:val="clear" w:color="auto" w:fill="FFFFFF"/>
        </w:rPr>
        <w:t xml:space="preserve">positivos y </w:t>
      </w:r>
      <w:r w:rsidR="00CC7F35" w:rsidRPr="00C24E3D">
        <w:rPr>
          <w:rFonts w:cs="Times New Roman"/>
          <w:szCs w:val="24"/>
          <w:shd w:val="clear" w:color="auto" w:fill="FFFFFF"/>
        </w:rPr>
        <w:t>agradables</w:t>
      </w:r>
      <w:r w:rsidR="00CC7F35">
        <w:rPr>
          <w:rFonts w:cs="Times New Roman"/>
          <w:szCs w:val="24"/>
          <w:shd w:val="clear" w:color="auto" w:fill="FFFFFF"/>
        </w:rPr>
        <w:t xml:space="preserve">, y evidentemente con una </w:t>
      </w:r>
      <w:r>
        <w:rPr>
          <w:rFonts w:cs="Times New Roman"/>
          <w:szCs w:val="24"/>
          <w:shd w:val="clear" w:color="auto" w:fill="FFFFFF"/>
        </w:rPr>
        <w:t xml:space="preserve">disminución de costos, la </w:t>
      </w:r>
      <w:r w:rsidRPr="00C24E3D">
        <w:rPr>
          <w:rFonts w:cs="Times New Roman"/>
          <w:szCs w:val="24"/>
          <w:shd w:val="clear" w:color="auto" w:fill="FFFFFF"/>
        </w:rPr>
        <w:t>metodología más utilizada es el túnel de refrigeración por aire frío</w:t>
      </w:r>
      <w:r>
        <w:rPr>
          <w:rFonts w:cs="Times New Roman"/>
          <w:szCs w:val="24"/>
          <w:shd w:val="clear" w:color="auto" w:fill="FFFFFF"/>
        </w:rPr>
        <w:t xml:space="preserve"> (</w:t>
      </w:r>
      <w:r w:rsidRPr="00C24E3D">
        <w:rPr>
          <w:rFonts w:cs="Times New Roman"/>
          <w:szCs w:val="24"/>
          <w:shd w:val="clear" w:color="auto" w:fill="FFFFFF"/>
        </w:rPr>
        <w:t xml:space="preserve">Bolton </w:t>
      </w:r>
      <w:r w:rsidRPr="001255DC">
        <w:rPr>
          <w:rFonts w:cs="Times New Roman"/>
          <w:i/>
          <w:iCs/>
          <w:szCs w:val="24"/>
          <w:shd w:val="clear" w:color="auto" w:fill="FFFFFF"/>
        </w:rPr>
        <w:t>et al.,</w:t>
      </w:r>
      <w:r w:rsidRPr="00C24E3D">
        <w:rPr>
          <w:rFonts w:cs="Times New Roman"/>
          <w:szCs w:val="24"/>
          <w:shd w:val="clear" w:color="auto" w:fill="FFFFFF"/>
        </w:rPr>
        <w:t xml:space="preserve"> 2014</w:t>
      </w:r>
      <w:r>
        <w:rPr>
          <w:rFonts w:cs="Times New Roman"/>
          <w:szCs w:val="24"/>
          <w:shd w:val="clear" w:color="auto" w:fill="FFFFFF"/>
        </w:rPr>
        <w:t>)</w:t>
      </w:r>
      <w:r w:rsidRPr="00C24E3D">
        <w:rPr>
          <w:rFonts w:cs="Times New Roman"/>
          <w:szCs w:val="24"/>
          <w:shd w:val="clear" w:color="auto" w:fill="FFFFFF"/>
        </w:rPr>
        <w:t>.</w:t>
      </w:r>
    </w:p>
    <w:p w14:paraId="3E58893D" w14:textId="77777777" w:rsidR="004F436A" w:rsidRDefault="000F63E1"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En las temperaturas que</w:t>
      </w:r>
      <w:r w:rsidRPr="00C24E3D">
        <w:rPr>
          <w:rFonts w:cs="Times New Roman"/>
          <w:szCs w:val="24"/>
          <w:shd w:val="clear" w:color="auto" w:fill="FFFFFF"/>
        </w:rPr>
        <w:t xml:space="preserve"> deben de salir las canales de ave del túnel de refrigeración ha sido citada como </w:t>
      </w:r>
      <w:r>
        <w:rPr>
          <w:rFonts w:cs="Times New Roman"/>
          <w:szCs w:val="24"/>
          <w:shd w:val="clear" w:color="auto" w:fill="FFFFFF"/>
        </w:rPr>
        <w:t xml:space="preserve">una situación crítica </w:t>
      </w:r>
      <w:r w:rsidRPr="00C24E3D">
        <w:rPr>
          <w:rFonts w:cs="Times New Roman"/>
          <w:szCs w:val="24"/>
          <w:shd w:val="clear" w:color="auto" w:fill="FFFFFF"/>
        </w:rPr>
        <w:t>en el proceso de sacrificio de los pollos de engorde. En este</w:t>
      </w:r>
      <w:r>
        <w:rPr>
          <w:rFonts w:cs="Times New Roman"/>
          <w:szCs w:val="24"/>
          <w:shd w:val="clear" w:color="auto" w:fill="FFFFFF"/>
        </w:rPr>
        <w:t xml:space="preserve"> proceso que se define como</w:t>
      </w:r>
      <w:r w:rsidRPr="00C24E3D">
        <w:rPr>
          <w:rFonts w:cs="Times New Roman"/>
          <w:szCs w:val="24"/>
          <w:shd w:val="clear" w:color="auto" w:fill="FFFFFF"/>
        </w:rPr>
        <w:t xml:space="preserve"> método de enfriamiento, </w:t>
      </w:r>
      <w:r w:rsidR="00AA65D1">
        <w:rPr>
          <w:rFonts w:cs="Times New Roman"/>
          <w:szCs w:val="24"/>
          <w:shd w:val="clear" w:color="auto" w:fill="FFFFFF"/>
        </w:rPr>
        <w:t xml:space="preserve">es importante tomar en cuenta la calidad y </w:t>
      </w:r>
      <w:r w:rsidR="00AA65D1">
        <w:rPr>
          <w:rFonts w:cs="Times New Roman"/>
          <w:szCs w:val="24"/>
          <w:shd w:val="clear" w:color="auto" w:fill="FFFFFF"/>
        </w:rPr>
        <w:lastRenderedPageBreak/>
        <w:t>eficiencia del aire, la cual es fundamental</w:t>
      </w:r>
      <w:r w:rsidRPr="00C24E3D">
        <w:rPr>
          <w:rFonts w:cs="Times New Roman"/>
          <w:szCs w:val="24"/>
          <w:shd w:val="clear" w:color="auto" w:fill="FFFFFF"/>
        </w:rPr>
        <w:t xml:space="preserve"> </w:t>
      </w:r>
      <w:r w:rsidR="00AA65D1">
        <w:rPr>
          <w:rFonts w:cs="Times New Roman"/>
          <w:szCs w:val="24"/>
          <w:shd w:val="clear" w:color="auto" w:fill="FFFFFF"/>
        </w:rPr>
        <w:t>inspeccionarla y manipularla y con ello</w:t>
      </w:r>
      <w:r w:rsidRPr="00C24E3D">
        <w:rPr>
          <w:rFonts w:cs="Times New Roman"/>
          <w:szCs w:val="24"/>
          <w:shd w:val="clear" w:color="auto" w:fill="FFFFFF"/>
        </w:rPr>
        <w:t xml:space="preserve"> evitar la </w:t>
      </w:r>
      <w:r w:rsidR="00AA65D1">
        <w:rPr>
          <w:rFonts w:cs="Times New Roman"/>
          <w:szCs w:val="24"/>
          <w:shd w:val="clear" w:color="auto" w:fill="FFFFFF"/>
        </w:rPr>
        <w:t>que el</w:t>
      </w:r>
      <w:r w:rsidRPr="00C24E3D">
        <w:rPr>
          <w:rFonts w:cs="Times New Roman"/>
          <w:szCs w:val="24"/>
          <w:shd w:val="clear" w:color="auto" w:fill="FFFFFF"/>
        </w:rPr>
        <w:t xml:space="preserve"> canal</w:t>
      </w:r>
      <w:r w:rsidR="00AA65D1">
        <w:rPr>
          <w:rFonts w:cs="Times New Roman"/>
          <w:szCs w:val="24"/>
          <w:shd w:val="clear" w:color="auto" w:fill="FFFFFF"/>
        </w:rPr>
        <w:t xml:space="preserve"> se intoxique</w:t>
      </w:r>
      <w:r w:rsidRPr="00C24E3D">
        <w:rPr>
          <w:rFonts w:cs="Times New Roman"/>
          <w:szCs w:val="24"/>
          <w:shd w:val="clear" w:color="auto" w:fill="FFFFFF"/>
        </w:rPr>
        <w:t xml:space="preserve">. </w:t>
      </w:r>
    </w:p>
    <w:p w14:paraId="00655CA1" w14:textId="5E1AC697" w:rsidR="000F63E1" w:rsidRPr="00C24E3D" w:rsidRDefault="004F436A"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 xml:space="preserve">Si tomamos en cuenta un estudio realizado en 1986, en donde se pudo evidenciar y determinar </w:t>
      </w:r>
      <w:r w:rsidR="000F63E1" w:rsidRPr="00C24E3D">
        <w:rPr>
          <w:rFonts w:cs="Times New Roman"/>
          <w:szCs w:val="24"/>
          <w:shd w:val="clear" w:color="auto" w:fill="FFFFFF"/>
        </w:rPr>
        <w:t xml:space="preserve"> </w:t>
      </w:r>
      <w:r>
        <w:rPr>
          <w:rFonts w:cs="Times New Roman"/>
          <w:szCs w:val="24"/>
          <w:shd w:val="clear" w:color="auto" w:fill="FFFFFF"/>
        </w:rPr>
        <w:t>un haz positivo, lo cual ayuda a la parte</w:t>
      </w:r>
      <w:r w:rsidR="000F63E1" w:rsidRPr="00C24E3D">
        <w:rPr>
          <w:rFonts w:cs="Times New Roman"/>
          <w:szCs w:val="24"/>
          <w:shd w:val="clear" w:color="auto" w:fill="FFFFFF"/>
        </w:rPr>
        <w:t xml:space="preserve"> comercial en el tiempo de vida útil </w:t>
      </w:r>
      <w:r>
        <w:rPr>
          <w:rFonts w:cs="Times New Roman"/>
          <w:szCs w:val="24"/>
          <w:shd w:val="clear" w:color="auto" w:fill="FFFFFF"/>
        </w:rPr>
        <w:t xml:space="preserve">tomando como punto </w:t>
      </w:r>
      <w:r w:rsidR="000F63E1" w:rsidRPr="00C24E3D">
        <w:rPr>
          <w:rFonts w:cs="Times New Roman"/>
          <w:szCs w:val="24"/>
          <w:shd w:val="clear" w:color="auto" w:fill="FFFFFF"/>
        </w:rPr>
        <w:t xml:space="preserve">el enfriamiento por aire y el enfriamiento por inmersión en agua helada. </w:t>
      </w:r>
      <w:r>
        <w:rPr>
          <w:rFonts w:cs="Times New Roman"/>
          <w:szCs w:val="24"/>
          <w:shd w:val="clear" w:color="auto" w:fill="FFFFFF"/>
        </w:rPr>
        <w:t xml:space="preserve">En dicha investigación </w:t>
      </w:r>
      <w:r w:rsidR="00CB699D">
        <w:rPr>
          <w:rFonts w:cs="Times New Roman"/>
          <w:szCs w:val="24"/>
          <w:shd w:val="clear" w:color="auto" w:fill="FFFFFF"/>
        </w:rPr>
        <w:t>la</w:t>
      </w:r>
      <w:r w:rsidR="000F63E1" w:rsidRPr="00C24E3D">
        <w:rPr>
          <w:rFonts w:cs="Times New Roman"/>
          <w:szCs w:val="24"/>
          <w:shd w:val="clear" w:color="auto" w:fill="FFFFFF"/>
        </w:rPr>
        <w:t xml:space="preserve"> vida útil </w:t>
      </w:r>
      <w:r w:rsidR="00CB699D">
        <w:rPr>
          <w:rFonts w:cs="Times New Roman"/>
          <w:szCs w:val="24"/>
          <w:shd w:val="clear" w:color="auto" w:fill="FFFFFF"/>
        </w:rPr>
        <w:t xml:space="preserve">de dicho análisis </w:t>
      </w:r>
      <w:r w:rsidR="000F63E1" w:rsidRPr="00C24E3D">
        <w:rPr>
          <w:rFonts w:cs="Times New Roman"/>
          <w:szCs w:val="24"/>
          <w:shd w:val="clear" w:color="auto" w:fill="FFFFFF"/>
        </w:rPr>
        <w:t xml:space="preserve">fue </w:t>
      </w:r>
      <w:r w:rsidR="00CB699D">
        <w:rPr>
          <w:rFonts w:cs="Times New Roman"/>
          <w:szCs w:val="24"/>
          <w:shd w:val="clear" w:color="auto" w:fill="FFFFFF"/>
        </w:rPr>
        <w:t xml:space="preserve">de exactamente </w:t>
      </w:r>
      <w:r w:rsidR="000F63E1" w:rsidRPr="00C24E3D">
        <w:rPr>
          <w:rFonts w:cs="Times New Roman"/>
          <w:szCs w:val="24"/>
          <w:shd w:val="clear" w:color="auto" w:fill="FFFFFF"/>
        </w:rPr>
        <w:t>de 8</w:t>
      </w:r>
      <w:r w:rsidR="00CB699D">
        <w:rPr>
          <w:rFonts w:cs="Times New Roman"/>
          <w:szCs w:val="24"/>
          <w:shd w:val="clear" w:color="auto" w:fill="FFFFFF"/>
        </w:rPr>
        <w:t>.</w:t>
      </w:r>
      <w:r w:rsidR="000F63E1" w:rsidRPr="00C24E3D">
        <w:rPr>
          <w:rFonts w:cs="Times New Roman"/>
          <w:szCs w:val="24"/>
          <w:shd w:val="clear" w:color="auto" w:fill="FFFFFF"/>
        </w:rPr>
        <w:t>8 días</w:t>
      </w:r>
      <w:r w:rsidR="00CB699D">
        <w:rPr>
          <w:rFonts w:cs="Times New Roman"/>
          <w:szCs w:val="24"/>
          <w:shd w:val="clear" w:color="auto" w:fill="FFFFFF"/>
        </w:rPr>
        <w:t>, equivalente a poco más de una semana, esto obviamente dentro de las</w:t>
      </w:r>
      <w:r w:rsidR="000F63E1" w:rsidRPr="00C24E3D">
        <w:rPr>
          <w:rFonts w:cs="Times New Roman"/>
          <w:szCs w:val="24"/>
          <w:shd w:val="clear" w:color="auto" w:fill="FFFFFF"/>
        </w:rPr>
        <w:t xml:space="preserve"> canales </w:t>
      </w:r>
      <w:r w:rsidR="00CB699D">
        <w:rPr>
          <w:rFonts w:cs="Times New Roman"/>
          <w:szCs w:val="24"/>
          <w:shd w:val="clear" w:color="auto" w:fill="FFFFFF"/>
        </w:rPr>
        <w:t xml:space="preserve">que se estaban </w:t>
      </w:r>
      <w:r w:rsidR="000F63E1" w:rsidRPr="00C24E3D">
        <w:rPr>
          <w:rFonts w:cs="Times New Roman"/>
          <w:szCs w:val="24"/>
          <w:shd w:val="clear" w:color="auto" w:fill="FFFFFF"/>
        </w:rPr>
        <w:t>refrigera</w:t>
      </w:r>
      <w:r w:rsidR="00CB699D">
        <w:rPr>
          <w:rFonts w:cs="Times New Roman"/>
          <w:szCs w:val="24"/>
          <w:shd w:val="clear" w:color="auto" w:fill="FFFFFF"/>
        </w:rPr>
        <w:t>ndo</w:t>
      </w:r>
      <w:r w:rsidR="000F63E1" w:rsidRPr="00C24E3D">
        <w:rPr>
          <w:rFonts w:cs="Times New Roman"/>
          <w:szCs w:val="24"/>
          <w:shd w:val="clear" w:color="auto" w:fill="FFFFFF"/>
        </w:rPr>
        <w:t xml:space="preserve"> </w:t>
      </w:r>
      <w:r w:rsidR="00CB699D">
        <w:rPr>
          <w:rFonts w:cs="Times New Roman"/>
          <w:szCs w:val="24"/>
          <w:shd w:val="clear" w:color="auto" w:fill="FFFFFF"/>
        </w:rPr>
        <w:t xml:space="preserve">a través del </w:t>
      </w:r>
      <w:r w:rsidR="000F63E1" w:rsidRPr="00C24E3D">
        <w:rPr>
          <w:rFonts w:cs="Times New Roman"/>
          <w:szCs w:val="24"/>
          <w:shd w:val="clear" w:color="auto" w:fill="FFFFFF"/>
        </w:rPr>
        <w:t>aire y</w:t>
      </w:r>
      <w:r w:rsidR="00CB699D">
        <w:rPr>
          <w:rFonts w:cs="Times New Roman"/>
          <w:szCs w:val="24"/>
          <w:shd w:val="clear" w:color="auto" w:fill="FFFFFF"/>
        </w:rPr>
        <w:t xml:space="preserve"> mientras que los canales que se refrigeraron empleando la inmersión fue de </w:t>
      </w:r>
      <w:r w:rsidR="000F63E1" w:rsidRPr="00C24E3D">
        <w:rPr>
          <w:rFonts w:cs="Times New Roman"/>
          <w:szCs w:val="24"/>
          <w:shd w:val="clear" w:color="auto" w:fill="FFFFFF"/>
        </w:rPr>
        <w:t>8</w:t>
      </w:r>
      <w:r w:rsidR="00CB699D">
        <w:rPr>
          <w:rFonts w:cs="Times New Roman"/>
          <w:szCs w:val="24"/>
          <w:shd w:val="clear" w:color="auto" w:fill="FFFFFF"/>
        </w:rPr>
        <w:t>.</w:t>
      </w:r>
      <w:r w:rsidR="000F63E1" w:rsidRPr="00C24E3D">
        <w:rPr>
          <w:rFonts w:cs="Times New Roman"/>
          <w:szCs w:val="24"/>
          <w:shd w:val="clear" w:color="auto" w:fill="FFFFFF"/>
        </w:rPr>
        <w:t xml:space="preserve">6 días </w:t>
      </w:r>
      <w:r w:rsidR="00CB699D">
        <w:rPr>
          <w:rFonts w:cs="Times New Roman"/>
          <w:szCs w:val="24"/>
          <w:shd w:val="clear" w:color="auto" w:fill="FFFFFF"/>
        </w:rPr>
        <w:t xml:space="preserve">de vida útil </w:t>
      </w:r>
      <w:r w:rsidR="000F63E1">
        <w:rPr>
          <w:rFonts w:cs="Times New Roman"/>
          <w:szCs w:val="24"/>
          <w:shd w:val="clear" w:color="auto" w:fill="FFFFFF"/>
        </w:rPr>
        <w:t>(</w:t>
      </w:r>
      <w:r w:rsidR="000F63E1" w:rsidRPr="00C24E3D">
        <w:rPr>
          <w:rFonts w:cs="Times New Roman"/>
          <w:szCs w:val="24"/>
          <w:shd w:val="clear" w:color="auto" w:fill="FFFFFF"/>
        </w:rPr>
        <w:t>Mead, 2005</w:t>
      </w:r>
      <w:r w:rsidR="000F63E1">
        <w:rPr>
          <w:rFonts w:cs="Times New Roman"/>
          <w:szCs w:val="24"/>
          <w:shd w:val="clear" w:color="auto" w:fill="FFFFFF"/>
        </w:rPr>
        <w:t>)</w:t>
      </w:r>
      <w:r w:rsidR="000F63E1" w:rsidRPr="00C24E3D">
        <w:rPr>
          <w:rFonts w:cs="Times New Roman"/>
          <w:szCs w:val="24"/>
          <w:shd w:val="clear" w:color="auto" w:fill="FFFFFF"/>
        </w:rPr>
        <w:t>.</w:t>
      </w:r>
    </w:p>
    <w:p w14:paraId="4B9F382C" w14:textId="7876D83C" w:rsidR="000F63E1" w:rsidRPr="00C24E3D" w:rsidRDefault="00F41C19" w:rsidP="000F63E1">
      <w:pPr>
        <w:shd w:val="clear" w:color="auto" w:fill="FFFFFF" w:themeFill="background1"/>
        <w:spacing w:after="240"/>
        <w:ind w:firstLine="0"/>
        <w:rPr>
          <w:rFonts w:cs="Times New Roman"/>
          <w:szCs w:val="24"/>
          <w:shd w:val="clear" w:color="auto" w:fill="FFFFFF"/>
        </w:rPr>
      </w:pPr>
      <w:r>
        <w:rPr>
          <w:rFonts w:cs="Times New Roman"/>
          <w:szCs w:val="24"/>
          <w:shd w:val="clear" w:color="auto" w:fill="FFFFFF"/>
        </w:rPr>
        <w:t>Ya estando en</w:t>
      </w:r>
      <w:r w:rsidR="000F63E1">
        <w:rPr>
          <w:rFonts w:cs="Times New Roman"/>
          <w:szCs w:val="24"/>
          <w:shd w:val="clear" w:color="auto" w:fill="FFFFFF"/>
        </w:rPr>
        <w:t xml:space="preserve"> la fase de </w:t>
      </w:r>
      <w:r w:rsidR="000F63E1" w:rsidRPr="00C24E3D">
        <w:rPr>
          <w:rFonts w:cs="Times New Roman"/>
          <w:szCs w:val="24"/>
          <w:shd w:val="clear" w:color="auto" w:fill="FFFFFF"/>
        </w:rPr>
        <w:t>enfriad</w:t>
      </w:r>
      <w:r w:rsidR="000F63E1">
        <w:rPr>
          <w:rFonts w:cs="Times New Roman"/>
          <w:szCs w:val="24"/>
          <w:shd w:val="clear" w:color="auto" w:fill="FFFFFF"/>
        </w:rPr>
        <w:t xml:space="preserve">o </w:t>
      </w:r>
      <w:r w:rsidR="00727246">
        <w:rPr>
          <w:rFonts w:cs="Times New Roman"/>
          <w:szCs w:val="24"/>
          <w:shd w:val="clear" w:color="auto" w:fill="FFFFFF"/>
        </w:rPr>
        <w:t xml:space="preserve">de </w:t>
      </w:r>
      <w:r w:rsidR="000F63E1" w:rsidRPr="00C24E3D">
        <w:rPr>
          <w:rFonts w:cs="Times New Roman"/>
          <w:szCs w:val="24"/>
          <w:shd w:val="clear" w:color="auto" w:fill="FFFFFF"/>
        </w:rPr>
        <w:t xml:space="preserve">canales, </w:t>
      </w:r>
      <w:r w:rsidR="00727246">
        <w:rPr>
          <w:rFonts w:cs="Times New Roman"/>
          <w:szCs w:val="24"/>
          <w:shd w:val="clear" w:color="auto" w:fill="FFFFFF"/>
        </w:rPr>
        <w:t>es aquí donde estas están actas para ser comercializadas o vendidas, estas pueden ser mediante en</w:t>
      </w:r>
      <w:r w:rsidR="000F63E1" w:rsidRPr="00C24E3D">
        <w:rPr>
          <w:rFonts w:cs="Times New Roman"/>
          <w:szCs w:val="24"/>
          <w:shd w:val="clear" w:color="auto" w:fill="FFFFFF"/>
        </w:rPr>
        <w:t xml:space="preserve"> despiece</w:t>
      </w:r>
      <w:r w:rsidR="00727246">
        <w:rPr>
          <w:rFonts w:cs="Times New Roman"/>
          <w:szCs w:val="24"/>
          <w:shd w:val="clear" w:color="auto" w:fill="FFFFFF"/>
        </w:rPr>
        <w:t>s y canales</w:t>
      </w:r>
      <w:r w:rsidR="000F63E1" w:rsidRPr="00C24E3D">
        <w:rPr>
          <w:rFonts w:cs="Times New Roman"/>
          <w:szCs w:val="24"/>
          <w:shd w:val="clear" w:color="auto" w:fill="FFFFFF"/>
        </w:rPr>
        <w:t xml:space="preserve"> y </w:t>
      </w:r>
      <w:r w:rsidR="00727246">
        <w:rPr>
          <w:rFonts w:cs="Times New Roman"/>
          <w:szCs w:val="24"/>
          <w:shd w:val="clear" w:color="auto" w:fill="FFFFFF"/>
        </w:rPr>
        <w:t xml:space="preserve"> también como</w:t>
      </w:r>
      <w:r w:rsidR="000F63E1" w:rsidRPr="00C24E3D">
        <w:rPr>
          <w:rFonts w:cs="Times New Roman"/>
          <w:szCs w:val="24"/>
          <w:shd w:val="clear" w:color="auto" w:fill="FFFFFF"/>
        </w:rPr>
        <w:t xml:space="preserve"> a granel, </w:t>
      </w:r>
      <w:r w:rsidR="00727246">
        <w:rPr>
          <w:rFonts w:cs="Times New Roman"/>
          <w:szCs w:val="24"/>
          <w:shd w:val="clear" w:color="auto" w:fill="FFFFFF"/>
        </w:rPr>
        <w:t>cabe mencionar que estas también pueden ser transformadas en distintos</w:t>
      </w:r>
      <w:r w:rsidR="000F63E1" w:rsidRPr="00C24E3D">
        <w:rPr>
          <w:rFonts w:cs="Times New Roman"/>
          <w:szCs w:val="24"/>
          <w:shd w:val="clear" w:color="auto" w:fill="FFFFFF"/>
        </w:rPr>
        <w:t xml:space="preserve"> productos</w:t>
      </w:r>
      <w:r w:rsidR="000F63E1">
        <w:rPr>
          <w:rFonts w:cs="Times New Roman"/>
          <w:szCs w:val="24"/>
          <w:shd w:val="clear" w:color="auto" w:fill="FFFFFF"/>
        </w:rPr>
        <w:t xml:space="preserve"> o subproductos desentiende de la materia prima</w:t>
      </w:r>
      <w:r w:rsidR="00A23C13">
        <w:rPr>
          <w:rFonts w:cs="Times New Roman"/>
          <w:szCs w:val="24"/>
          <w:shd w:val="clear" w:color="auto" w:fill="FFFFFF"/>
        </w:rPr>
        <w:t>.</w:t>
      </w:r>
      <w:r w:rsidR="000F63E1">
        <w:rPr>
          <w:rFonts w:cs="Times New Roman"/>
          <w:szCs w:val="24"/>
          <w:shd w:val="clear" w:color="auto" w:fill="FFFFFF"/>
        </w:rPr>
        <w:t xml:space="preserve"> </w:t>
      </w:r>
      <w:r w:rsidR="00A23C13">
        <w:rPr>
          <w:rFonts w:cs="Times New Roman"/>
          <w:szCs w:val="24"/>
          <w:shd w:val="clear" w:color="auto" w:fill="FFFFFF"/>
        </w:rPr>
        <w:t xml:space="preserve">Por último, se puede argumentar que </w:t>
      </w:r>
      <w:r w:rsidR="000F63E1">
        <w:rPr>
          <w:rFonts w:cs="Times New Roman"/>
          <w:szCs w:val="24"/>
          <w:shd w:val="clear" w:color="auto" w:fill="FFFFFF"/>
        </w:rPr>
        <w:t>l</w:t>
      </w:r>
      <w:r w:rsidR="000F63E1" w:rsidRPr="00C24E3D">
        <w:rPr>
          <w:rFonts w:cs="Times New Roman"/>
          <w:szCs w:val="24"/>
          <w:shd w:val="clear" w:color="auto" w:fill="FFFFFF"/>
        </w:rPr>
        <w:t xml:space="preserve">a contaminación microbiana </w:t>
      </w:r>
      <w:r w:rsidR="00A23C13">
        <w:rPr>
          <w:rFonts w:cs="Times New Roman"/>
          <w:szCs w:val="24"/>
          <w:shd w:val="clear" w:color="auto" w:fill="FFFFFF"/>
        </w:rPr>
        <w:t xml:space="preserve">está presente fácilmente en los procesos durante </w:t>
      </w:r>
      <w:r w:rsidR="00A23C13" w:rsidRPr="00C24E3D">
        <w:rPr>
          <w:rFonts w:cs="Times New Roman"/>
          <w:szCs w:val="24"/>
          <w:shd w:val="clear" w:color="auto" w:fill="FFFFFF"/>
        </w:rPr>
        <w:t>manipulación</w:t>
      </w:r>
      <w:r w:rsidR="000F63E1" w:rsidRPr="00C24E3D">
        <w:rPr>
          <w:rFonts w:cs="Times New Roman"/>
          <w:szCs w:val="24"/>
          <w:shd w:val="clear" w:color="auto" w:fill="FFFFFF"/>
        </w:rPr>
        <w:t xml:space="preserve"> y </w:t>
      </w:r>
      <w:r w:rsidR="00A23C13">
        <w:rPr>
          <w:rFonts w:cs="Times New Roman"/>
          <w:szCs w:val="24"/>
          <w:shd w:val="clear" w:color="auto" w:fill="FFFFFF"/>
        </w:rPr>
        <w:t>obviamente dentro de las distintas etapas de su procesamiento en las industrias</w:t>
      </w:r>
      <w:r w:rsidR="000F63E1" w:rsidRPr="00C24E3D">
        <w:rPr>
          <w:rFonts w:cs="Times New Roman"/>
          <w:szCs w:val="24"/>
          <w:shd w:val="clear" w:color="auto" w:fill="FFFFFF"/>
        </w:rPr>
        <w:t xml:space="preserve">. </w:t>
      </w:r>
      <w:r w:rsidR="00A23C13">
        <w:rPr>
          <w:rFonts w:cs="Times New Roman"/>
          <w:szCs w:val="24"/>
          <w:shd w:val="clear" w:color="auto" w:fill="FFFFFF"/>
        </w:rPr>
        <w:t>L</w:t>
      </w:r>
      <w:r w:rsidR="000F63E1" w:rsidRPr="00C24E3D">
        <w:rPr>
          <w:rFonts w:cs="Times New Roman"/>
          <w:szCs w:val="24"/>
          <w:shd w:val="clear" w:color="auto" w:fill="FFFFFF"/>
        </w:rPr>
        <w:t xml:space="preserve">a </w:t>
      </w:r>
      <w:r w:rsidR="00FC3444">
        <w:rPr>
          <w:rFonts w:cs="Times New Roman"/>
          <w:szCs w:val="24"/>
          <w:shd w:val="clear" w:color="auto" w:fill="FFFFFF"/>
        </w:rPr>
        <w:t xml:space="preserve">disminución de </w:t>
      </w:r>
      <w:r w:rsidR="000F63E1">
        <w:rPr>
          <w:rFonts w:cs="Times New Roman"/>
          <w:szCs w:val="24"/>
          <w:shd w:val="clear" w:color="auto" w:fill="FFFFFF"/>
        </w:rPr>
        <w:t xml:space="preserve">la utilidad </w:t>
      </w:r>
      <w:r w:rsidR="000F63E1" w:rsidRPr="00C24E3D">
        <w:rPr>
          <w:rFonts w:cs="Times New Roman"/>
          <w:szCs w:val="24"/>
          <w:shd w:val="clear" w:color="auto" w:fill="FFFFFF"/>
        </w:rPr>
        <w:t xml:space="preserve">del producto </w:t>
      </w:r>
      <w:r w:rsidR="00FC3444">
        <w:rPr>
          <w:rFonts w:cs="Times New Roman"/>
          <w:szCs w:val="24"/>
          <w:shd w:val="clear" w:color="auto" w:fill="FFFFFF"/>
        </w:rPr>
        <w:t>o subproducto depende</w:t>
      </w:r>
      <w:r w:rsidR="000F63E1" w:rsidRPr="00C24E3D">
        <w:rPr>
          <w:rFonts w:cs="Times New Roman"/>
          <w:szCs w:val="24"/>
          <w:shd w:val="clear" w:color="auto" w:fill="FFFFFF"/>
        </w:rPr>
        <w:t xml:space="preserve"> </w:t>
      </w:r>
      <w:r w:rsidR="00FC3444">
        <w:rPr>
          <w:rFonts w:cs="Times New Roman"/>
          <w:szCs w:val="24"/>
          <w:shd w:val="clear" w:color="auto" w:fill="FFFFFF"/>
        </w:rPr>
        <w:t>de</w:t>
      </w:r>
      <w:r w:rsidR="000F63E1" w:rsidRPr="00C24E3D">
        <w:rPr>
          <w:rFonts w:cs="Times New Roman"/>
          <w:szCs w:val="24"/>
          <w:shd w:val="clear" w:color="auto" w:fill="FFFFFF"/>
        </w:rPr>
        <w:t>l grado de contaminaci</w:t>
      </w:r>
      <w:r w:rsidR="000F63E1">
        <w:rPr>
          <w:rFonts w:cs="Times New Roman"/>
          <w:szCs w:val="24"/>
          <w:shd w:val="clear" w:color="auto" w:fill="FFFFFF"/>
        </w:rPr>
        <w:t>ón</w:t>
      </w:r>
      <w:r w:rsidR="000F63E1" w:rsidRPr="00C24E3D">
        <w:rPr>
          <w:rFonts w:cs="Times New Roman"/>
          <w:szCs w:val="24"/>
          <w:shd w:val="clear" w:color="auto" w:fill="FFFFFF"/>
        </w:rPr>
        <w:t xml:space="preserve"> </w:t>
      </w:r>
      <w:r w:rsidR="000F63E1">
        <w:rPr>
          <w:rFonts w:cs="Times New Roman"/>
          <w:szCs w:val="24"/>
          <w:shd w:val="clear" w:color="auto" w:fill="FFFFFF"/>
        </w:rPr>
        <w:t xml:space="preserve">por </w:t>
      </w:r>
      <w:r w:rsidR="000F63E1" w:rsidRPr="00C24E3D">
        <w:rPr>
          <w:rFonts w:cs="Times New Roman"/>
          <w:szCs w:val="24"/>
          <w:shd w:val="clear" w:color="auto" w:fill="FFFFFF"/>
        </w:rPr>
        <w:t xml:space="preserve">bacterias </w:t>
      </w:r>
      <w:proofErr w:type="spellStart"/>
      <w:r w:rsidR="000F63E1" w:rsidRPr="000A240D">
        <w:rPr>
          <w:rFonts w:cs="Times New Roman"/>
          <w:i/>
          <w:iCs/>
          <w:szCs w:val="24"/>
          <w:shd w:val="clear" w:color="auto" w:fill="FFFFFF"/>
        </w:rPr>
        <w:t>psicrótrofas</w:t>
      </w:r>
      <w:proofErr w:type="spellEnd"/>
      <w:r w:rsidR="00FC3444">
        <w:rPr>
          <w:rFonts w:cs="Times New Roman"/>
          <w:i/>
          <w:iCs/>
          <w:szCs w:val="24"/>
          <w:shd w:val="clear" w:color="auto" w:fill="FFFFFF"/>
        </w:rPr>
        <w:t xml:space="preserve"> </w:t>
      </w:r>
      <w:r w:rsidR="00FC3444">
        <w:rPr>
          <w:rFonts w:cs="Times New Roman"/>
          <w:szCs w:val="24"/>
          <w:shd w:val="clear" w:color="auto" w:fill="FFFFFF"/>
        </w:rPr>
        <w:t>a la que están expuestos</w:t>
      </w:r>
      <w:r w:rsidR="000F63E1" w:rsidRPr="000A240D">
        <w:rPr>
          <w:rFonts w:cs="Times New Roman"/>
          <w:i/>
          <w:iCs/>
          <w:szCs w:val="24"/>
          <w:shd w:val="clear" w:color="auto" w:fill="FFFFFF"/>
        </w:rPr>
        <w:t>,</w:t>
      </w:r>
      <w:r w:rsidR="000F63E1" w:rsidRPr="00C24E3D">
        <w:rPr>
          <w:rFonts w:cs="Times New Roman"/>
          <w:szCs w:val="24"/>
          <w:shd w:val="clear" w:color="auto" w:fill="FFFFFF"/>
        </w:rPr>
        <w:t xml:space="preserve"> </w:t>
      </w:r>
      <w:r w:rsidR="00B41846">
        <w:rPr>
          <w:rFonts w:cs="Times New Roman"/>
          <w:szCs w:val="24"/>
          <w:shd w:val="clear" w:color="auto" w:fill="FFFFFF"/>
        </w:rPr>
        <w:t>además de los</w:t>
      </w:r>
      <w:r w:rsidR="000F63E1" w:rsidRPr="00C24E3D">
        <w:rPr>
          <w:rFonts w:cs="Times New Roman"/>
          <w:szCs w:val="24"/>
          <w:shd w:val="clear" w:color="auto" w:fill="FFFFFF"/>
        </w:rPr>
        <w:t xml:space="preserve"> instrumentos </w:t>
      </w:r>
      <w:r w:rsidR="00B41846">
        <w:rPr>
          <w:rFonts w:cs="Times New Roman"/>
          <w:szCs w:val="24"/>
          <w:shd w:val="clear" w:color="auto" w:fill="FFFFFF"/>
        </w:rPr>
        <w:t xml:space="preserve">y equipos que están </w:t>
      </w:r>
      <w:r w:rsidR="000F63E1" w:rsidRPr="00C24E3D">
        <w:rPr>
          <w:rFonts w:cs="Times New Roman"/>
          <w:szCs w:val="24"/>
          <w:shd w:val="clear" w:color="auto" w:fill="FFFFFF"/>
        </w:rPr>
        <w:t>en contacto con las canales</w:t>
      </w:r>
      <w:r w:rsidR="00B41846">
        <w:rPr>
          <w:rFonts w:cs="Times New Roman"/>
          <w:szCs w:val="24"/>
          <w:shd w:val="clear" w:color="auto" w:fill="FFFFFF"/>
        </w:rPr>
        <w:t xml:space="preserve">, </w:t>
      </w:r>
      <w:r w:rsidR="000F63E1">
        <w:rPr>
          <w:rFonts w:cs="Times New Roman"/>
          <w:szCs w:val="24"/>
          <w:shd w:val="clear" w:color="auto" w:fill="FFFFFF"/>
        </w:rPr>
        <w:t xml:space="preserve">por lo </w:t>
      </w:r>
      <w:r w:rsidR="00B41846">
        <w:rPr>
          <w:rFonts w:cs="Times New Roman"/>
          <w:szCs w:val="24"/>
          <w:shd w:val="clear" w:color="auto" w:fill="FFFFFF"/>
        </w:rPr>
        <w:t>cual,</w:t>
      </w:r>
      <w:r w:rsidR="000F63E1">
        <w:rPr>
          <w:rFonts w:cs="Times New Roman"/>
          <w:szCs w:val="24"/>
          <w:shd w:val="clear" w:color="auto" w:fill="FFFFFF"/>
        </w:rPr>
        <w:t xml:space="preserve"> </w:t>
      </w:r>
      <w:r w:rsidR="000F63E1" w:rsidRPr="00C24E3D">
        <w:rPr>
          <w:rFonts w:cs="Times New Roman"/>
          <w:szCs w:val="24"/>
          <w:shd w:val="clear" w:color="auto" w:fill="FFFFFF"/>
        </w:rPr>
        <w:t xml:space="preserve">puede ser un medio de contaminación cruzada con patógenos entéricos durante el resto del proceso. </w:t>
      </w:r>
      <w:r w:rsidR="000F63E1">
        <w:rPr>
          <w:rFonts w:cs="Times New Roman"/>
          <w:szCs w:val="24"/>
          <w:shd w:val="clear" w:color="auto" w:fill="FFFFFF"/>
        </w:rPr>
        <w:t xml:space="preserve">Los contaminantes en </w:t>
      </w:r>
      <w:proofErr w:type="spellStart"/>
      <w:r w:rsidR="000F63E1" w:rsidRPr="000A240D">
        <w:rPr>
          <w:rFonts w:cs="Times New Roman"/>
          <w:szCs w:val="24"/>
          <w:shd w:val="clear" w:color="auto" w:fill="FFFFFF"/>
        </w:rPr>
        <w:t>psicrótrofos</w:t>
      </w:r>
      <w:proofErr w:type="spellEnd"/>
      <w:r w:rsidR="000F63E1" w:rsidRPr="00C24E3D">
        <w:rPr>
          <w:rFonts w:cs="Times New Roman"/>
          <w:szCs w:val="24"/>
          <w:shd w:val="clear" w:color="auto" w:fill="FFFFFF"/>
        </w:rPr>
        <w:t xml:space="preserve"> que persisten en última instancia </w:t>
      </w:r>
      <w:r w:rsidR="000F63E1">
        <w:rPr>
          <w:rFonts w:cs="Times New Roman"/>
          <w:szCs w:val="24"/>
          <w:shd w:val="clear" w:color="auto" w:fill="FFFFFF"/>
        </w:rPr>
        <w:t xml:space="preserve">por el </w:t>
      </w:r>
      <w:r w:rsidR="000F63E1" w:rsidRPr="00C24E3D">
        <w:rPr>
          <w:rFonts w:cs="Times New Roman"/>
          <w:szCs w:val="24"/>
          <w:shd w:val="clear" w:color="auto" w:fill="FFFFFF"/>
        </w:rPr>
        <w:t xml:space="preserve">ambiente de trabajo frío pude influir </w:t>
      </w:r>
      <w:r w:rsidR="000F63E1">
        <w:rPr>
          <w:rFonts w:cs="Times New Roman"/>
          <w:szCs w:val="24"/>
          <w:shd w:val="clear" w:color="auto" w:fill="FFFFFF"/>
        </w:rPr>
        <w:t xml:space="preserve">mayormente </w:t>
      </w:r>
      <w:r w:rsidR="000F63E1" w:rsidRPr="00C24E3D">
        <w:rPr>
          <w:rFonts w:cs="Times New Roman"/>
          <w:szCs w:val="24"/>
          <w:shd w:val="clear" w:color="auto" w:fill="FFFFFF"/>
        </w:rPr>
        <w:t xml:space="preserve">en la vida útil del producto (Mead, 2005; Bolton </w:t>
      </w:r>
      <w:r w:rsidR="000F63E1" w:rsidRPr="001255DC">
        <w:rPr>
          <w:rFonts w:cs="Times New Roman"/>
          <w:i/>
          <w:iCs/>
          <w:szCs w:val="24"/>
          <w:shd w:val="clear" w:color="auto" w:fill="FFFFFF"/>
        </w:rPr>
        <w:t>et al.,</w:t>
      </w:r>
      <w:r w:rsidR="000F63E1" w:rsidRPr="00C24E3D">
        <w:rPr>
          <w:rFonts w:cs="Times New Roman"/>
          <w:szCs w:val="24"/>
          <w:shd w:val="clear" w:color="auto" w:fill="FFFFFF"/>
        </w:rPr>
        <w:t xml:space="preserve"> 2014).</w:t>
      </w:r>
    </w:p>
    <w:p w14:paraId="5FE200C5" w14:textId="77777777" w:rsidR="000F63E1" w:rsidRDefault="000F63E1" w:rsidP="000F63E1">
      <w:pPr>
        <w:pStyle w:val="Ttulo2"/>
        <w:rPr>
          <w:rFonts w:cs="Times New Roman"/>
          <w:szCs w:val="24"/>
          <w:lang w:val="es-EC"/>
        </w:rPr>
      </w:pPr>
      <w:bookmarkStart w:id="57" w:name="_Toc101026776"/>
      <w:r w:rsidRPr="00857B59">
        <w:rPr>
          <w:rFonts w:cs="Times New Roman"/>
          <w:szCs w:val="24"/>
          <w:lang w:val="es-EC"/>
        </w:rPr>
        <w:t>MICROORGANISMOS ALTERANTES DE LA CARNE DE POLLO</w:t>
      </w:r>
      <w:bookmarkEnd w:id="57"/>
    </w:p>
    <w:p w14:paraId="7C447F8C" w14:textId="6FAA1168" w:rsidR="000F63E1" w:rsidRDefault="00284862" w:rsidP="000F63E1">
      <w:pPr>
        <w:ind w:firstLine="0"/>
      </w:pPr>
      <w:r>
        <w:t>Se considera u</w:t>
      </w:r>
      <w:r w:rsidR="000F63E1">
        <w:t xml:space="preserve">n alimento alterado </w:t>
      </w:r>
      <w:r>
        <w:t>cuando este</w:t>
      </w:r>
      <w:r w:rsidR="000F63E1">
        <w:t xml:space="preserve"> que </w:t>
      </w:r>
      <w:r>
        <w:t>muestra puntos negativos notorios a la nariz y con ello en el sabor, la cual puede presentarse</w:t>
      </w:r>
      <w:r w:rsidR="000F63E1">
        <w:t xml:space="preserve"> sabores</w:t>
      </w:r>
      <w:r>
        <w:t xml:space="preserve"> no deseados o aceptados a la captación, además </w:t>
      </w:r>
      <w:r w:rsidR="000F63E1">
        <w:t xml:space="preserve"> </w:t>
      </w:r>
      <w:r>
        <w:t>malos olores, los mismo que no son de agrado para la persona</w:t>
      </w:r>
      <w:r w:rsidR="000F63E1">
        <w:t xml:space="preserve">, </w:t>
      </w:r>
      <w:r w:rsidR="004E2BB3">
        <w:t xml:space="preserve">esta alteración se produce debido a que en dichos productos se encuentra  la presencia </w:t>
      </w:r>
      <w:r w:rsidR="000F63E1">
        <w:t>de microorganismos</w:t>
      </w:r>
      <w:r w:rsidR="004E2BB3">
        <w:t>, los mismo que afectan directamente</w:t>
      </w:r>
      <w:r w:rsidR="000F63E1">
        <w:t xml:space="preserve"> </w:t>
      </w:r>
      <w:r w:rsidR="004E2BB3">
        <w:t>en e</w:t>
      </w:r>
      <w:r w:rsidR="000F63E1">
        <w:t xml:space="preserve">l alimento que durante su biotransformación que es el metabolismo donde </w:t>
      </w:r>
      <w:r w:rsidR="004E2BB3">
        <w:t>generan</w:t>
      </w:r>
      <w:r w:rsidR="000F63E1">
        <w:t xml:space="preserve"> </w:t>
      </w:r>
      <w:r w:rsidR="004E2BB3">
        <w:t xml:space="preserve">ciertos </w:t>
      </w:r>
      <w:r w:rsidR="000F63E1">
        <w:t xml:space="preserve">compuestos volátiles </w:t>
      </w:r>
      <w:r w:rsidR="004E2BB3">
        <w:t>los cuales son fácilmente captados por la boca y la nariz,</w:t>
      </w:r>
      <w:r w:rsidR="000F63E1">
        <w:t xml:space="preserve"> donde estos no provocarían al consumidor final (Ordoñez y García de Fernando, 2014; </w:t>
      </w:r>
      <w:proofErr w:type="spellStart"/>
      <w:r w:rsidR="000F63E1">
        <w:t>Montville</w:t>
      </w:r>
      <w:proofErr w:type="spellEnd"/>
      <w:r w:rsidR="000F63E1">
        <w:t xml:space="preserve"> et al., 2012)</w:t>
      </w:r>
    </w:p>
    <w:p w14:paraId="6ADE12F8" w14:textId="4F11E2F5" w:rsidR="000F63E1" w:rsidRDefault="000F63E1" w:rsidP="000F63E1">
      <w:pPr>
        <w:ind w:firstLine="0"/>
      </w:pPr>
      <w:r>
        <w:lastRenderedPageBreak/>
        <w:t xml:space="preserve">Por lo consiguiente en el deterioro de la carne de pollo es fundamental el origen bacteriano, también se encuentran  los compuestos volátiles producidos por las bacterias ya que son los únicos responsables de los feos olores localizados en la alteración de las canales de pollo frescos generalmente estas bacterias del género Pseudomonas, principalmente </w:t>
      </w:r>
      <w:r w:rsidR="005E2111">
        <w:t xml:space="preserve">la </w:t>
      </w:r>
      <w:r w:rsidR="005E2111" w:rsidRPr="00A90A2D">
        <w:rPr>
          <w:i/>
          <w:iCs/>
        </w:rPr>
        <w:t xml:space="preserve">P. </w:t>
      </w:r>
      <w:proofErr w:type="spellStart"/>
      <w:r w:rsidR="005E2111" w:rsidRPr="00A90A2D">
        <w:rPr>
          <w:i/>
          <w:iCs/>
        </w:rPr>
        <w:t>fluorescens</w:t>
      </w:r>
      <w:proofErr w:type="spellEnd"/>
      <w:r w:rsidR="005E2111">
        <w:rPr>
          <w:i/>
          <w:iCs/>
        </w:rPr>
        <w:t xml:space="preserve">, </w:t>
      </w:r>
      <w:r w:rsidR="005E2111">
        <w:t>el</w:t>
      </w:r>
      <w:r w:rsidR="005E2111" w:rsidRPr="00A90A2D">
        <w:rPr>
          <w:i/>
          <w:iCs/>
        </w:rPr>
        <w:t xml:space="preserve"> </w:t>
      </w:r>
      <w:r w:rsidRPr="00A90A2D">
        <w:rPr>
          <w:i/>
          <w:iCs/>
        </w:rPr>
        <w:t xml:space="preserve">P. </w:t>
      </w:r>
      <w:proofErr w:type="spellStart"/>
      <w:r w:rsidRPr="00A90A2D">
        <w:rPr>
          <w:i/>
          <w:iCs/>
        </w:rPr>
        <w:t>fragi</w:t>
      </w:r>
      <w:proofErr w:type="spellEnd"/>
      <w:r w:rsidRPr="00A90A2D">
        <w:rPr>
          <w:i/>
          <w:iCs/>
        </w:rPr>
        <w:t>,</w:t>
      </w:r>
      <w:r w:rsidR="005E2111">
        <w:rPr>
          <w:i/>
          <w:iCs/>
        </w:rPr>
        <w:t xml:space="preserve"> </w:t>
      </w:r>
      <w:r w:rsidR="005E2111">
        <w:t>la</w:t>
      </w:r>
      <w:r w:rsidRPr="00A90A2D">
        <w:rPr>
          <w:i/>
          <w:iCs/>
        </w:rPr>
        <w:t xml:space="preserve"> P. </w:t>
      </w:r>
      <w:proofErr w:type="spellStart"/>
      <w:r w:rsidRPr="00A90A2D">
        <w:rPr>
          <w:i/>
          <w:iCs/>
        </w:rPr>
        <w:t>putrida</w:t>
      </w:r>
      <w:proofErr w:type="spellEnd"/>
      <w:r>
        <w:t xml:space="preserve"> </w:t>
      </w:r>
      <w:r w:rsidR="005E2111">
        <w:t>y</w:t>
      </w:r>
      <w:r w:rsidR="00D245D2">
        <w:t xml:space="preserve"> por último</w:t>
      </w:r>
      <w:r w:rsidR="005E2111">
        <w:t xml:space="preserve"> la </w:t>
      </w:r>
      <w:r w:rsidR="005E2111" w:rsidRPr="00A90A2D">
        <w:rPr>
          <w:i/>
          <w:iCs/>
        </w:rPr>
        <w:t xml:space="preserve">P. </w:t>
      </w:r>
      <w:proofErr w:type="spellStart"/>
      <w:r w:rsidR="005E2111" w:rsidRPr="00A90A2D">
        <w:rPr>
          <w:i/>
          <w:iCs/>
        </w:rPr>
        <w:t>lundensis</w:t>
      </w:r>
      <w:proofErr w:type="spellEnd"/>
      <w:r w:rsidR="005E2111" w:rsidRPr="00A90A2D">
        <w:rPr>
          <w:i/>
          <w:iCs/>
        </w:rPr>
        <w:t xml:space="preserve"> </w:t>
      </w:r>
      <w:r>
        <w:t>se toman en cuenta como l</w:t>
      </w:r>
      <w:r w:rsidR="00D73BBB">
        <w:t xml:space="preserve">as causas principales que provocan </w:t>
      </w:r>
      <w:r>
        <w:t>la</w:t>
      </w:r>
      <w:r w:rsidR="00D73BBB">
        <w:t>s</w:t>
      </w:r>
      <w:r>
        <w:t xml:space="preserve"> alteraci</w:t>
      </w:r>
      <w:r w:rsidR="00D73BBB">
        <w:t>o</w:t>
      </w:r>
      <w:r>
        <w:t>n</w:t>
      </w:r>
      <w:r w:rsidR="00D73BBB">
        <w:t>es de olor y sabor</w:t>
      </w:r>
      <w:r>
        <w:t xml:space="preserve"> en carne</w:t>
      </w:r>
      <w:r w:rsidR="00D73BBB">
        <w:t>s</w:t>
      </w:r>
      <w:r>
        <w:t xml:space="preserve"> </w:t>
      </w:r>
      <w:r w:rsidR="00D73BBB">
        <w:t xml:space="preserve">de pollo </w:t>
      </w:r>
      <w:r>
        <w:t>fresca</w:t>
      </w:r>
      <w:r w:rsidR="00D73BBB">
        <w:t>s, estas</w:t>
      </w:r>
      <w:r>
        <w:t xml:space="preserve"> en </w:t>
      </w:r>
      <w:r w:rsidR="00D73BBB">
        <w:t xml:space="preserve">ambientes </w:t>
      </w:r>
      <w:r>
        <w:t xml:space="preserve"> aerobi</w:t>
      </w:r>
      <w:r w:rsidR="00D73BBB">
        <w:t>o</w:t>
      </w:r>
      <w:r>
        <w:t xml:space="preserve">s. </w:t>
      </w:r>
      <w:r w:rsidR="00D73BBB">
        <w:t>Otra de las causas es la</w:t>
      </w:r>
      <w:r>
        <w:t xml:space="preserve"> </w:t>
      </w:r>
      <w:proofErr w:type="spellStart"/>
      <w:r w:rsidRPr="00A90A2D">
        <w:rPr>
          <w:i/>
          <w:iCs/>
        </w:rPr>
        <w:t>Shewanella</w:t>
      </w:r>
      <w:proofErr w:type="spellEnd"/>
      <w:r w:rsidRPr="00A90A2D">
        <w:rPr>
          <w:i/>
          <w:iCs/>
        </w:rPr>
        <w:t xml:space="preserve"> </w:t>
      </w:r>
      <w:proofErr w:type="spellStart"/>
      <w:r w:rsidRPr="00A90A2D">
        <w:rPr>
          <w:i/>
          <w:iCs/>
        </w:rPr>
        <w:t>putrefaciens</w:t>
      </w:r>
      <w:proofErr w:type="spellEnd"/>
      <w:r w:rsidR="00D73BBB">
        <w:t>, la cual tiene una gran relevancia que provocan las alteraciones</w:t>
      </w:r>
      <w:r>
        <w:t xml:space="preserve"> </w:t>
      </w:r>
      <w:r w:rsidR="00D73BBB">
        <w:t>de este producto,</w:t>
      </w:r>
      <w:r>
        <w:t xml:space="preserve"> </w:t>
      </w:r>
      <w:r w:rsidR="00D73BBB">
        <w:t xml:space="preserve">por ende como toda alteración y más aún si </w:t>
      </w:r>
      <w:proofErr w:type="spellStart"/>
      <w:r w:rsidR="00D73BBB">
        <w:t>esta</w:t>
      </w:r>
      <w:proofErr w:type="spellEnd"/>
      <w:r w:rsidR="00D73BBB">
        <w:t xml:space="preserve"> acompañada de mal olor y sabor afectan leve y gravemente</w:t>
      </w:r>
      <w:r>
        <w:t xml:space="preserve"> a</w:t>
      </w:r>
      <w:r w:rsidR="00D73BBB">
        <w:t xml:space="preserve">l estado de salud de la persona que consume el producto, según sea el caso </w:t>
      </w:r>
      <w:r>
        <w:t>(</w:t>
      </w:r>
      <w:proofErr w:type="spellStart"/>
      <w:r>
        <w:t>Monteville</w:t>
      </w:r>
      <w:proofErr w:type="spellEnd"/>
      <w:r>
        <w:t xml:space="preserve"> et al., 2012).</w:t>
      </w:r>
    </w:p>
    <w:p w14:paraId="648AB0B3" w14:textId="361EC958" w:rsidR="000F63E1" w:rsidRPr="00857B59" w:rsidRDefault="000F63E1" w:rsidP="000F63E1">
      <w:pPr>
        <w:ind w:firstLine="0"/>
      </w:pPr>
      <w:proofErr w:type="spellStart"/>
      <w:r w:rsidRPr="00A90A2D">
        <w:rPr>
          <w:i/>
          <w:iCs/>
        </w:rPr>
        <w:t>Acinetobacter</w:t>
      </w:r>
      <w:proofErr w:type="spellEnd"/>
      <w:r w:rsidRPr="00A90A2D">
        <w:rPr>
          <w:i/>
          <w:iCs/>
        </w:rPr>
        <w:t xml:space="preserve"> </w:t>
      </w:r>
      <w:r>
        <w:t xml:space="preserve">y </w:t>
      </w:r>
      <w:proofErr w:type="spellStart"/>
      <w:r>
        <w:t>Moraxella</w:t>
      </w:r>
      <w:proofErr w:type="spellEnd"/>
      <w:r>
        <w:t xml:space="preserve">, son las que, si bien se encuentran en números importantes plumas, tienen un menor potencial alterante, ya que no originan subproductos de la degradación aminoacídica, de olores que no son agradables. Sin embargo estas bacterias potencian la actividad que altera en Pseudomonas y de </w:t>
      </w:r>
      <w:proofErr w:type="spellStart"/>
      <w:r w:rsidRPr="00A90A2D">
        <w:rPr>
          <w:i/>
          <w:iCs/>
        </w:rPr>
        <w:t>Shewanella</w:t>
      </w:r>
      <w:proofErr w:type="spellEnd"/>
      <w:r w:rsidRPr="00A90A2D">
        <w:rPr>
          <w:i/>
          <w:iCs/>
        </w:rPr>
        <w:t xml:space="preserve"> </w:t>
      </w:r>
      <w:proofErr w:type="spellStart"/>
      <w:r w:rsidRPr="00A90A2D">
        <w:rPr>
          <w:i/>
          <w:iCs/>
        </w:rPr>
        <w:t>putrefaciens</w:t>
      </w:r>
      <w:proofErr w:type="spellEnd"/>
      <w:r>
        <w:t xml:space="preserve"> al tener restringido la </w:t>
      </w:r>
      <w:r w:rsidR="0051340D">
        <w:t>presencia</w:t>
      </w:r>
      <w:r>
        <w:t xml:space="preserve"> de </w:t>
      </w:r>
      <w:r w:rsidR="0051340D">
        <w:t>oxígeno</w:t>
      </w:r>
      <w:r>
        <w:t xml:space="preserve"> para </w:t>
      </w:r>
      <w:r w:rsidR="0051340D">
        <w:t>las diferentes</w:t>
      </w:r>
      <w:r>
        <w:t xml:space="preserve"> bacterias y, </w:t>
      </w:r>
      <w:r w:rsidR="0051340D">
        <w:t>con ello</w:t>
      </w:r>
      <w:r>
        <w:t xml:space="preserve">, </w:t>
      </w:r>
      <w:r w:rsidR="0051340D">
        <w:t>un aumento de mal</w:t>
      </w:r>
      <w:r>
        <w:t xml:space="preserve"> olor </w:t>
      </w:r>
      <w:r w:rsidR="0051340D">
        <w:t xml:space="preserve">al </w:t>
      </w:r>
      <w:r>
        <w:t>degrada</w:t>
      </w:r>
      <w:r w:rsidR="0051340D">
        <w:t>rse</w:t>
      </w:r>
      <w:r>
        <w:t xml:space="preserve"> </w:t>
      </w:r>
      <w:r w:rsidR="0051340D">
        <w:t xml:space="preserve">los </w:t>
      </w:r>
      <w:r>
        <w:t>aminoácidos</w:t>
      </w:r>
      <w:r w:rsidR="0051340D">
        <w:t xml:space="preserve"> presentes</w:t>
      </w:r>
      <w:r>
        <w:t xml:space="preserve">, </w:t>
      </w:r>
      <w:r w:rsidR="00624205">
        <w:t>esto también se evidencia dentro de la</w:t>
      </w:r>
      <w:r>
        <w:t xml:space="preserve"> glucosa</w:t>
      </w:r>
      <w:r w:rsidR="00624205">
        <w:t>, de esta forma</w:t>
      </w:r>
      <w:r>
        <w:t xml:space="preserve"> no tener inconvenientes (</w:t>
      </w:r>
      <w:proofErr w:type="spellStart"/>
      <w:r>
        <w:t>Monteville</w:t>
      </w:r>
      <w:proofErr w:type="spellEnd"/>
      <w:r>
        <w:t xml:space="preserve"> et al., 2012).</w:t>
      </w:r>
      <w:r w:rsidR="0051340D">
        <w:t xml:space="preserve"> </w:t>
      </w:r>
      <w:r w:rsidR="00D80EB3">
        <w:t>Cabe mencionar que otra de las sustancias que ayudan a producir l</w:t>
      </w:r>
      <w:r>
        <w:t>a</w:t>
      </w:r>
      <w:r w:rsidR="00D80EB3">
        <w:t>s</w:t>
      </w:r>
      <w:r>
        <w:t xml:space="preserve"> </w:t>
      </w:r>
      <w:r w:rsidR="00D80EB3">
        <w:t>alteraciones</w:t>
      </w:r>
      <w:r>
        <w:t xml:space="preserve"> </w:t>
      </w:r>
      <w:r w:rsidR="00D80EB3">
        <w:t>en el</w:t>
      </w:r>
      <w:r>
        <w:t xml:space="preserve"> pollo fresc</w:t>
      </w:r>
      <w:r w:rsidR="00D80EB3">
        <w:t xml:space="preserve">o, son las levaduras, debido a que estas por obvias razones están </w:t>
      </w:r>
      <w:r w:rsidR="00CB4656">
        <w:t>propensas a un ambiente o sustancia que genere</w:t>
      </w:r>
      <w:r>
        <w:t xml:space="preserve"> algún </w:t>
      </w:r>
      <w:r w:rsidR="00CB4656">
        <w:t xml:space="preserve">cambio negativo </w:t>
      </w:r>
      <w:r>
        <w:t>(Ismail et al., 2000).</w:t>
      </w:r>
    </w:p>
    <w:p w14:paraId="0F32DB75" w14:textId="30E86A6C" w:rsidR="003903D0" w:rsidRDefault="0038255C" w:rsidP="00462E31">
      <w:pPr>
        <w:pStyle w:val="Ttulo2"/>
        <w:spacing w:after="240"/>
        <w:rPr>
          <w:rFonts w:cs="Times New Roman"/>
          <w:szCs w:val="24"/>
          <w:lang w:val="es-EC"/>
        </w:rPr>
      </w:pPr>
      <w:bookmarkStart w:id="58" w:name="_Toc101026777"/>
      <w:r>
        <w:rPr>
          <w:rFonts w:cs="Times New Roman"/>
          <w:szCs w:val="24"/>
          <w:lang w:val="es-EC"/>
        </w:rPr>
        <w:t>CARNE DE POLLO</w:t>
      </w:r>
      <w:r w:rsidR="003645DB">
        <w:rPr>
          <w:rFonts w:cs="Times New Roman"/>
          <w:szCs w:val="24"/>
          <w:lang w:val="es-EC"/>
        </w:rPr>
        <w:t xml:space="preserve"> -</w:t>
      </w:r>
      <w:r>
        <w:rPr>
          <w:rFonts w:cs="Times New Roman"/>
          <w:szCs w:val="24"/>
          <w:lang w:val="es-EC"/>
        </w:rPr>
        <w:t xml:space="preserve"> </w:t>
      </w:r>
      <w:r w:rsidR="00AE09BE">
        <w:rPr>
          <w:rFonts w:cs="Times New Roman"/>
          <w:szCs w:val="24"/>
          <w:lang w:val="es-EC"/>
        </w:rPr>
        <w:t xml:space="preserve">CONTAMINACIÓN MICROBIANA </w:t>
      </w:r>
      <w:bookmarkEnd w:id="58"/>
    </w:p>
    <w:p w14:paraId="41416F31" w14:textId="4135E5DA" w:rsidR="00AE09BE" w:rsidRDefault="00AF14E5" w:rsidP="00AE09BE">
      <w:pPr>
        <w:ind w:firstLine="0"/>
      </w:pPr>
      <w:r>
        <w:t xml:space="preserve">La contaminación </w:t>
      </w:r>
      <w:proofErr w:type="spellStart"/>
      <w:r>
        <w:t>microbacteriana</w:t>
      </w:r>
      <w:proofErr w:type="spellEnd"/>
      <w:r>
        <w:t xml:space="preserve"> está ligada a </w:t>
      </w:r>
      <w:r w:rsidR="00AE09BE">
        <w:t xml:space="preserve">la </w:t>
      </w:r>
      <w:r>
        <w:t>disposición</w:t>
      </w:r>
      <w:r w:rsidR="00AE09BE">
        <w:t xml:space="preserve"> microbiológica de </w:t>
      </w:r>
      <w:r>
        <w:t xml:space="preserve">los distintos </w:t>
      </w:r>
      <w:r w:rsidR="00AE09BE">
        <w:t xml:space="preserve">canales </w:t>
      </w:r>
      <w:r>
        <w:t>que se emplean</w:t>
      </w:r>
      <w:r w:rsidR="00AE09BE">
        <w:t xml:space="preserve"> </w:t>
      </w:r>
      <w:r>
        <w:t>como componente</w:t>
      </w:r>
      <w:r w:rsidR="00AE09BE">
        <w:t xml:space="preserve"> prim</w:t>
      </w:r>
      <w:r>
        <w:t>o</w:t>
      </w:r>
      <w:r w:rsidR="00AE09BE">
        <w:t xml:space="preserve">. </w:t>
      </w:r>
      <w:r w:rsidR="00E24C4D">
        <w:t>Es fundamental tener en cuenta que l</w:t>
      </w:r>
      <w:r w:rsidR="00AE09BE">
        <w:t>a</w:t>
      </w:r>
      <w:r w:rsidR="00E24C4D">
        <w:t xml:space="preserve"> </w:t>
      </w:r>
      <w:r w:rsidR="00AE09BE">
        <w:t xml:space="preserve">higiene </w:t>
      </w:r>
      <w:r w:rsidR="00E24C4D">
        <w:t>que se tiene cuando se está manipulando los pollos</w:t>
      </w:r>
      <w:r w:rsidR="00AE09BE">
        <w:t xml:space="preserve">, la temperatura </w:t>
      </w:r>
      <w:r w:rsidR="00E24C4D">
        <w:t>y el tiempo que duran al ser almacenados, influyen negativamente</w:t>
      </w:r>
      <w:r w:rsidR="00AE09BE">
        <w:t xml:space="preserve"> </w:t>
      </w:r>
      <w:r w:rsidR="00E24C4D">
        <w:t>debido a que se produce fácilmente el</w:t>
      </w:r>
      <w:r w:rsidR="00AE09BE">
        <w:t xml:space="preserve"> crecimiento microbiano, </w:t>
      </w:r>
      <w:r w:rsidR="00E24C4D">
        <w:t xml:space="preserve">y con ello, esto puede </w:t>
      </w:r>
      <w:r w:rsidR="00AE09BE">
        <w:t xml:space="preserve">pueden </w:t>
      </w:r>
      <w:r w:rsidR="00E24C4D">
        <w:t xml:space="preserve">provocar </w:t>
      </w:r>
      <w:r w:rsidR="00126D7F">
        <w:t>muchas</w:t>
      </w:r>
      <w:r w:rsidR="00AE09BE">
        <w:t xml:space="preserve"> enfermedades alimentarias hacia los consumidores</w:t>
      </w:r>
      <w:r w:rsidR="00126D7F">
        <w:t>, debido a lo mencionado anteriormente</w:t>
      </w:r>
      <w:r w:rsidR="00AE09BE">
        <w:t xml:space="preserve">. </w:t>
      </w:r>
    </w:p>
    <w:p w14:paraId="06538372" w14:textId="1CE661DE" w:rsidR="00AE09BE" w:rsidRDefault="00AE09BE" w:rsidP="00AE09BE">
      <w:pPr>
        <w:ind w:firstLine="0"/>
      </w:pPr>
      <w:r>
        <w:t xml:space="preserve">La carne de ave cruda es a menudo contaminada con </w:t>
      </w:r>
      <w:proofErr w:type="spellStart"/>
      <w:r w:rsidRPr="00A90A2D">
        <w:rPr>
          <w:i/>
          <w:iCs/>
        </w:rPr>
        <w:t>Campylobacter</w:t>
      </w:r>
      <w:proofErr w:type="spellEnd"/>
      <w:r>
        <w:t xml:space="preserve"> ya que la bacteria puede vivir en los intestinos de las aves sanas. También s</w:t>
      </w:r>
      <w:r w:rsidR="00832B71">
        <w:t xml:space="preserve">e encuentra en cerdos y ganado, </w:t>
      </w:r>
      <w:r>
        <w:t xml:space="preserve">consumir pollos cocidos o listos para consumir, los alimentos que hayan estado en contacto con el pollo </w:t>
      </w:r>
      <w:r>
        <w:lastRenderedPageBreak/>
        <w:t>crudo, es la fuente más común de infección. En sus evaluaciones, la EFSA ha encontrado que los pollos y carne de pollo directamente puede estar involucrado de un 20-30% de los casos humanos, las cuales es perjudicar a las personas. (EFSA, 2009).</w:t>
      </w:r>
    </w:p>
    <w:p w14:paraId="4CE65B52" w14:textId="4A7A1056" w:rsidR="00AE09BE" w:rsidRDefault="004C0DC9" w:rsidP="00AE09BE">
      <w:pPr>
        <w:ind w:firstLine="0"/>
      </w:pPr>
      <w:r>
        <w:t xml:space="preserve">Por lo tanto, </w:t>
      </w:r>
      <w:r w:rsidR="00B84B7C">
        <w:t xml:space="preserve">el cambio de la </w:t>
      </w:r>
      <w:r w:rsidR="00AE09BE">
        <w:t xml:space="preserve">calidad de los alimentos </w:t>
      </w:r>
      <w:r>
        <w:t>es consecuencia</w:t>
      </w:r>
      <w:r w:rsidR="00AE09BE">
        <w:t xml:space="preserve"> </w:t>
      </w:r>
      <w:r>
        <w:t>de los</w:t>
      </w:r>
      <w:r w:rsidR="00AE09BE">
        <w:t xml:space="preserve"> cambios </w:t>
      </w:r>
      <w:r>
        <w:t>fisicoquímicos</w:t>
      </w:r>
      <w:r w:rsidR="00AE09BE">
        <w:t xml:space="preserve">, </w:t>
      </w:r>
      <w:r w:rsidR="00B84B7C">
        <w:t>tomando en cuenta sus</w:t>
      </w:r>
      <w:r w:rsidR="00AE09BE">
        <w:t xml:space="preserve"> propiedades intrínseca</w:t>
      </w:r>
      <w:r w:rsidR="00B84B7C">
        <w:t>s</w:t>
      </w:r>
      <w:r w:rsidR="00AE09BE">
        <w:t xml:space="preserve">. </w:t>
      </w:r>
      <w:r w:rsidR="000A4854">
        <w:t xml:space="preserve">No obstante, esta puede disminuir al estar propensos a los </w:t>
      </w:r>
      <w:r w:rsidR="00AE09BE">
        <w:t xml:space="preserve">cambios enzimáticos </w:t>
      </w:r>
      <w:r w:rsidR="000A4854">
        <w:t>que generan</w:t>
      </w:r>
      <w:r w:rsidR="00AE09BE">
        <w:t xml:space="preserve"> las enzimas intrínsecas </w:t>
      </w:r>
      <w:r w:rsidR="000A4854">
        <w:t>y con ello evitar que genere alguna</w:t>
      </w:r>
      <w:r w:rsidR="00AE09BE">
        <w:t xml:space="preserve"> contaminación</w:t>
      </w:r>
      <w:r w:rsidR="000A4854">
        <w:t>.</w:t>
      </w:r>
    </w:p>
    <w:p w14:paraId="0FE0AA27" w14:textId="2133BEC6" w:rsidR="00DB060A" w:rsidRDefault="00411CC9" w:rsidP="00AE09BE">
      <w:pPr>
        <w:ind w:firstLine="0"/>
      </w:pPr>
      <w:r>
        <w:t>Los animales son una fuente amplia de alimentos, estos alimentos</w:t>
      </w:r>
      <w:r w:rsidR="00AE09BE">
        <w:t xml:space="preserve"> son </w:t>
      </w:r>
      <w:r>
        <w:t xml:space="preserve">muy perjudiciales en donde se cuenta con la presencia de </w:t>
      </w:r>
      <w:r w:rsidR="00AE09BE">
        <w:t xml:space="preserve">microorganismos, </w:t>
      </w:r>
      <w:r w:rsidR="001E7173">
        <w:t xml:space="preserve">es aquí donde </w:t>
      </w:r>
      <w:r w:rsidR="00AE09BE">
        <w:t xml:space="preserve">los modelos de microorganismos </w:t>
      </w:r>
      <w:r w:rsidR="001E7173">
        <w:t xml:space="preserve">que provocan alteración en la </w:t>
      </w:r>
      <w:r w:rsidR="00AE09BE">
        <w:t xml:space="preserve">carne y </w:t>
      </w:r>
      <w:r w:rsidR="001E7173">
        <w:t xml:space="preserve">todos </w:t>
      </w:r>
      <w:r w:rsidR="00AE09BE">
        <w:t xml:space="preserve">los </w:t>
      </w:r>
      <w:r w:rsidR="001E7173">
        <w:t xml:space="preserve">diferentes </w:t>
      </w:r>
      <w:r w:rsidR="00AE09BE">
        <w:t xml:space="preserve">productos </w:t>
      </w:r>
      <w:r w:rsidR="001E7173">
        <w:t>que se generan a partir de las aves, en donde se presenta</w:t>
      </w:r>
      <w:r w:rsidR="00AE09BE">
        <w:t xml:space="preserve"> </w:t>
      </w:r>
      <w:r w:rsidR="001E7173">
        <w:t xml:space="preserve">grandes </w:t>
      </w:r>
      <w:r w:rsidR="00AE09BE">
        <w:t xml:space="preserve">consecuencias </w:t>
      </w:r>
      <w:r w:rsidR="001E7173">
        <w:t>que se evidencia en el</w:t>
      </w:r>
      <w:r w:rsidR="00AE09BE">
        <w:t xml:space="preserve"> deterioro y la </w:t>
      </w:r>
      <w:r w:rsidR="001E7173">
        <w:t xml:space="preserve">baja </w:t>
      </w:r>
      <w:r w:rsidR="00AE09BE">
        <w:t xml:space="preserve">calidad de los mismos, </w:t>
      </w:r>
      <w:r w:rsidR="001E7173">
        <w:t>al culminar su respectivo procesamiento, cabe mencionar que esta contaminación se puede dar en</w:t>
      </w:r>
      <w:r w:rsidR="00AE09BE">
        <w:t xml:space="preserve"> en carnes blancas, rojas, magras. </w:t>
      </w:r>
    </w:p>
    <w:p w14:paraId="03D5EF90" w14:textId="6A13E680" w:rsidR="00AE09BE" w:rsidRDefault="00DB060A" w:rsidP="00AE09BE">
      <w:pPr>
        <w:ind w:firstLine="0"/>
      </w:pPr>
      <w:r>
        <w:t>Como cualquier sustancia orgánica, l</w:t>
      </w:r>
      <w:r w:rsidR="00AE09BE">
        <w:t xml:space="preserve">a </w:t>
      </w:r>
      <w:r>
        <w:t>alteración u infección</w:t>
      </w:r>
      <w:r w:rsidR="00AE09BE">
        <w:t xml:space="preserve"> de</w:t>
      </w:r>
      <w:r w:rsidR="00920365">
        <w:t>l</w:t>
      </w:r>
      <w:r w:rsidR="00AE09BE">
        <w:t xml:space="preserve"> pollo</w:t>
      </w:r>
      <w:r w:rsidR="00920365">
        <w:t xml:space="preserve"> es algo que ni </w:t>
      </w:r>
      <w:proofErr w:type="spellStart"/>
      <w:r w:rsidR="00920365">
        <w:t>s</w:t>
      </w:r>
      <w:proofErr w:type="spellEnd"/>
      <w:r w:rsidR="00920365">
        <w:t xml:space="preserve"> puede evitar</w:t>
      </w:r>
      <w:r w:rsidR="00AE09BE">
        <w:t xml:space="preserve">, y depende de la </w:t>
      </w:r>
      <w:r w:rsidR="00920365">
        <w:t>disposición</w:t>
      </w:r>
      <w:r w:rsidR="00AE09BE">
        <w:t xml:space="preserve"> microbiológica de las canales </w:t>
      </w:r>
      <w:r w:rsidR="00920365">
        <w:t>de pollos que se emplean</w:t>
      </w:r>
      <w:r w:rsidR="00AE09BE">
        <w:t xml:space="preserve"> como </w:t>
      </w:r>
      <w:r w:rsidR="00920365">
        <w:t>componente</w:t>
      </w:r>
      <w:r w:rsidR="00AE09BE">
        <w:t xml:space="preserve"> prim</w:t>
      </w:r>
      <w:r w:rsidR="00920365">
        <w:t>o</w:t>
      </w:r>
      <w:r w:rsidR="00AE09BE">
        <w:t xml:space="preserve">. </w:t>
      </w:r>
    </w:p>
    <w:p w14:paraId="28B32EA3" w14:textId="0E58E451" w:rsidR="00684CE0" w:rsidRDefault="00A00480" w:rsidP="00AE09BE">
      <w:pPr>
        <w:ind w:firstLine="0"/>
      </w:pPr>
      <w:r>
        <w:t>Dentro de la carne de pollo y de otras aves</w:t>
      </w:r>
      <w:r w:rsidR="00AE09BE">
        <w:t xml:space="preserve"> </w:t>
      </w:r>
      <w:r>
        <w:t>se presentan cientos</w:t>
      </w:r>
      <w:r w:rsidR="00AE09BE">
        <w:t xml:space="preserve"> </w:t>
      </w:r>
      <w:r w:rsidR="005242EC">
        <w:t>de</w:t>
      </w:r>
      <w:r w:rsidR="00AE09BE">
        <w:t xml:space="preserve"> microorganismos, </w:t>
      </w:r>
      <w:r w:rsidR="005242EC">
        <w:t xml:space="preserve">están </w:t>
      </w:r>
      <w:r w:rsidR="00AE09BE">
        <w:t xml:space="preserve">los que </w:t>
      </w:r>
      <w:r w:rsidR="005242EC">
        <w:t>son propensos a</w:t>
      </w:r>
      <w:r w:rsidR="00AE09BE">
        <w:t xml:space="preserve"> </w:t>
      </w:r>
      <w:r w:rsidR="005242EC">
        <w:t>ocasionar</w:t>
      </w:r>
      <w:r w:rsidR="00AE09BE">
        <w:t xml:space="preserve"> enfermedades en</w:t>
      </w:r>
      <w:r w:rsidR="005242EC">
        <w:t xml:space="preserve"> los seres humanos consumidores</w:t>
      </w:r>
      <w:r w:rsidR="00AE09BE">
        <w:t xml:space="preserve">, </w:t>
      </w:r>
      <w:r w:rsidR="005242EC">
        <w:t>los que comúnmente se conocen como</w:t>
      </w:r>
      <w:r w:rsidR="00AE09BE">
        <w:t xml:space="preserve"> patógenos, </w:t>
      </w:r>
      <w:r w:rsidR="005242EC">
        <w:t>y también están presentes</w:t>
      </w:r>
      <w:r w:rsidR="00E87B13">
        <w:t xml:space="preserve"> los que</w:t>
      </w:r>
      <w:r w:rsidR="00AE09BE">
        <w:t xml:space="preserve"> </w:t>
      </w:r>
      <w:r w:rsidR="00E87B13">
        <w:t>originan</w:t>
      </w:r>
      <w:r w:rsidR="00AE09BE">
        <w:t xml:space="preserve"> </w:t>
      </w:r>
      <w:r w:rsidR="00E87B13">
        <w:t xml:space="preserve">algunas clases de lesiones, este último se </w:t>
      </w:r>
      <w:r w:rsidR="00E87B13">
        <w:t xml:space="preserve">los </w:t>
      </w:r>
      <w:r w:rsidR="00E87B13">
        <w:t xml:space="preserve">conocen con la denominación </w:t>
      </w:r>
      <w:r w:rsidR="00E87B13">
        <w:t>alterantes</w:t>
      </w:r>
      <w:r w:rsidR="00D61CFF">
        <w:t>.</w:t>
      </w:r>
    </w:p>
    <w:p w14:paraId="532A0254" w14:textId="77777777" w:rsidR="00AE09BE" w:rsidRDefault="00AE09BE" w:rsidP="00AE09BE">
      <w:pPr>
        <w:ind w:firstLine="0"/>
      </w:pPr>
      <w:r>
        <w:t xml:space="preserve">Es un señalizador microbiológico para evaluar las condiciones de seguridad e higiene durante el procesamiento y mantener la cualidad de las aves se han planteado microorganismos y distintos grupos microbianos entre los que se pueden agrupar: mesófilos, </w:t>
      </w:r>
      <w:proofErr w:type="spellStart"/>
      <w:r>
        <w:t>psicrótrofos</w:t>
      </w:r>
      <w:proofErr w:type="spellEnd"/>
      <w:r>
        <w:t xml:space="preserve">, coliformes, </w:t>
      </w:r>
      <w:proofErr w:type="spellStart"/>
      <w:r w:rsidRPr="00151806">
        <w:rPr>
          <w:i/>
          <w:iCs/>
        </w:rPr>
        <w:t>Escherichia</w:t>
      </w:r>
      <w:proofErr w:type="spellEnd"/>
      <w:r w:rsidRPr="00151806">
        <w:rPr>
          <w:i/>
          <w:iCs/>
        </w:rPr>
        <w:t xml:space="preserve"> </w:t>
      </w:r>
      <w:proofErr w:type="spellStart"/>
      <w:r w:rsidRPr="00151806">
        <w:rPr>
          <w:i/>
          <w:iCs/>
        </w:rPr>
        <w:t>coli</w:t>
      </w:r>
      <w:proofErr w:type="spellEnd"/>
      <w:r w:rsidRPr="00151806">
        <w:rPr>
          <w:i/>
          <w:iCs/>
        </w:rPr>
        <w:t xml:space="preserve"> </w:t>
      </w:r>
      <w:r>
        <w:t xml:space="preserve">y </w:t>
      </w:r>
      <w:r w:rsidRPr="00151806">
        <w:rPr>
          <w:i/>
          <w:iCs/>
        </w:rPr>
        <w:t>estafilococo</w:t>
      </w:r>
      <w:r>
        <w:t xml:space="preserve">s coagulasa positivos, estos microorganismos son de suma importancia para estas condiciones  (ICMSF,1980,1983; Russell, et al., 1995; </w:t>
      </w:r>
      <w:proofErr w:type="spellStart"/>
      <w:r>
        <w:t>Alvarez</w:t>
      </w:r>
      <w:proofErr w:type="spellEnd"/>
      <w:r>
        <w:t xml:space="preserve"> –Astorga, et al., 2002; Bermúdez y </w:t>
      </w:r>
      <w:proofErr w:type="spellStart"/>
      <w:r>
        <w:t>Rodriguez</w:t>
      </w:r>
      <w:proofErr w:type="spellEnd"/>
      <w:r>
        <w:t>, 2001; Mead, 2005).</w:t>
      </w:r>
    </w:p>
    <w:p w14:paraId="18959A6E" w14:textId="470B3150" w:rsidR="00684CE0" w:rsidRDefault="00AE09BE" w:rsidP="00AE09BE">
      <w:pPr>
        <w:ind w:firstLine="0"/>
      </w:pPr>
      <w:r>
        <w:t xml:space="preserve"> Una correlación firme entre la contaminación de las manadas con la de las canales. Sin embargo, también otros alimentos, como la leche cruda, se están viendo involucrados en un creciente número de casos defectuosos para que no haya contaminación alguna. (Bell y </w:t>
      </w:r>
      <w:proofErr w:type="spellStart"/>
      <w:r>
        <w:t>Kyriakides</w:t>
      </w:r>
      <w:proofErr w:type="spellEnd"/>
      <w:r>
        <w:t>, 2009).</w:t>
      </w:r>
    </w:p>
    <w:p w14:paraId="09BDDC18" w14:textId="77777777" w:rsidR="00AE09BE" w:rsidRDefault="00AE09BE" w:rsidP="00AE09BE">
      <w:pPr>
        <w:ind w:firstLine="0"/>
      </w:pPr>
      <w:r>
        <w:lastRenderedPageBreak/>
        <w:t xml:space="preserve">En estudios ya realizados a nivel europeo se ha observado una prevalencia media en las manadas del 71%, que en el caso de España es del 88% (EFSA, 2014). A pesar de que el </w:t>
      </w:r>
      <w:proofErr w:type="spellStart"/>
      <w:r w:rsidRPr="00151806">
        <w:rPr>
          <w:i/>
          <w:iCs/>
        </w:rPr>
        <w:t>Campylobacter</w:t>
      </w:r>
      <w:proofErr w:type="spellEnd"/>
      <w:r w:rsidRPr="00151806">
        <w:rPr>
          <w:i/>
          <w:iCs/>
        </w:rPr>
        <w:t xml:space="preserve"> </w:t>
      </w:r>
      <w:proofErr w:type="spellStart"/>
      <w:r w:rsidRPr="00151806">
        <w:rPr>
          <w:i/>
          <w:iCs/>
        </w:rPr>
        <w:t>spp</w:t>
      </w:r>
      <w:proofErr w:type="spellEnd"/>
      <w:r>
        <w:t xml:space="preserve"> es constantemente sensible a diversos factores tales como la temperatura, los desinfectantes o la desecación, la principal característica de la infección es su eficacia en la trasmisión horizontal: una vez un pollo se ha infectado  a nivel cecal, con unas poblaciones de 107 a 108 UFC/g, puede propagar esta bacteria a través de sus desperdicio (heces) rápidamente, se acepta la capacidad de heces  aproximadamente un logaritmo menos, de modo que en tres semanas se puede ver infectado todo el lote, lo que genera un problema  nacionalmente incluso internacional lo que no generaría confianza a los consumidores (Gracia et al., 2014).</w:t>
      </w:r>
    </w:p>
    <w:p w14:paraId="53B132CC" w14:textId="77777777" w:rsidR="00AE09BE" w:rsidRDefault="00AE09BE" w:rsidP="00AE09BE">
      <w:pPr>
        <w:ind w:firstLine="0"/>
      </w:pPr>
      <w:r>
        <w:t xml:space="preserve">Otra de las características de la infección en aves es que es asintomática, y aunque no existen trabajos en los que se haya constatado a gran escala, no tiene una repercusión sobre la productividad. Porque esto facilita que la enfermedad pase totalmente inadvertida por el productor, y también a nivel de matadero y sala de despiece, si no se hacen los análisis oportunos. Sin embargo, trabajos recientemente (Humphrey et al., 2014) describen que, dependiendo de la estirpe del pollo, </w:t>
      </w:r>
      <w:proofErr w:type="spellStart"/>
      <w:r w:rsidRPr="00151806">
        <w:rPr>
          <w:i/>
          <w:iCs/>
        </w:rPr>
        <w:t>Campylobacter</w:t>
      </w:r>
      <w:proofErr w:type="spellEnd"/>
      <w:r>
        <w:t xml:space="preserve"> sí puede tener un efecto sobre la integridad del tracto gastrointestinal, con inflación de la mucosa y diarrea, e incluso la aparición de diarreas y heces húmedas relativamente. También hay evidencias de que puede modular la absorción a través del epitelio o la expresión de los genes relacionados con el transporte de nutrientes (</w:t>
      </w:r>
      <w:proofErr w:type="spellStart"/>
      <w:r>
        <w:t>Awad</w:t>
      </w:r>
      <w:proofErr w:type="spellEnd"/>
      <w:r>
        <w:t xml:space="preserve"> et al., 2014).</w:t>
      </w:r>
    </w:p>
    <w:p w14:paraId="4FF6B126" w14:textId="77777777" w:rsidR="00AE09BE" w:rsidRDefault="00AE09BE" w:rsidP="00AE09BE">
      <w:pPr>
        <w:ind w:firstLine="0"/>
      </w:pPr>
      <w:r>
        <w:t xml:space="preserve">La contaminación de la canal se produce por la infección con material fecal de las canales en el proceso de escaldado o desplumado, por la salida de heces de la canal debido a los procesos de presión, o bien por la ruptura accidental del contenido intestinal en el proceso de eviscerado, el cual puede tener contaminación (Bell y </w:t>
      </w:r>
      <w:proofErr w:type="spellStart"/>
      <w:r>
        <w:t>Kyriakides</w:t>
      </w:r>
      <w:proofErr w:type="spellEnd"/>
      <w:r>
        <w:t>, 2009).</w:t>
      </w:r>
    </w:p>
    <w:p w14:paraId="45F6CE01" w14:textId="02B1A623" w:rsidR="00AE09BE" w:rsidRDefault="00AE09BE" w:rsidP="00AE09BE">
      <w:pPr>
        <w:ind w:firstLine="0"/>
      </w:pPr>
      <w:r>
        <w:t xml:space="preserve">Partiendo de la supuesta de que no existe transmisión vertical, las estrategias de reducción de </w:t>
      </w:r>
      <w:proofErr w:type="spellStart"/>
      <w:r w:rsidRPr="00151806">
        <w:rPr>
          <w:i/>
          <w:iCs/>
        </w:rPr>
        <w:t>Campylobacter</w:t>
      </w:r>
      <w:proofErr w:type="spellEnd"/>
      <w:r>
        <w:t xml:space="preserve"> se agrupan en dos grandes grupos: medidas adoptadas antes y después del sacrificio.</w:t>
      </w:r>
      <w:r w:rsidR="003506BF">
        <w:t xml:space="preserve"> </w:t>
      </w:r>
      <w:r>
        <w:t xml:space="preserve">Dentro de las estrategias </w:t>
      </w:r>
      <w:proofErr w:type="spellStart"/>
      <w:r>
        <w:t>post-sacrificio</w:t>
      </w:r>
      <w:proofErr w:type="spellEnd"/>
      <w:r>
        <w:t xml:space="preserve">, existen diferentes medidas que se pueden aplicar en el matadero. Cabe mencionar que en el escaldado es mejor utilizar tanques de elevado caudal de agua, y </w:t>
      </w:r>
      <w:proofErr w:type="spellStart"/>
      <w:r>
        <w:t>multitanques</w:t>
      </w:r>
      <w:proofErr w:type="spellEnd"/>
      <w:r>
        <w:t xml:space="preserve">, en los escenarios de desplumado y evisceración, el factor más importante, así mismo junto con la limpieza y desinfección de los equipos entre partidas, es la homogeneidad de peso de los pollos siendo así el ajuste de la máquina a los animales que están procesando. Una diferente elevada heterogeneidad de la manada o un mal ajuste eleva mucho la </w:t>
      </w:r>
      <w:r>
        <w:lastRenderedPageBreak/>
        <w:t>presión de las canales permitiendo una salida masiva de contenido fecal, y rupturas que están sistemáticamente de los contenidos intestinales que se depositan en estos canales. (Cerdá-Cuellar, 2014)</w:t>
      </w:r>
    </w:p>
    <w:p w14:paraId="2849D5FB" w14:textId="6C620D22" w:rsidR="00AE09BE" w:rsidRDefault="00AE09BE" w:rsidP="00AE09BE">
      <w:pPr>
        <w:ind w:firstLine="0"/>
      </w:pPr>
      <w:r>
        <w:t xml:space="preserve">Se puede identificar que en el periodo de enfriado, en la que también se dan condiciones de desecación a las que el </w:t>
      </w:r>
      <w:proofErr w:type="spellStart"/>
      <w:r w:rsidRPr="00151806">
        <w:rPr>
          <w:i/>
          <w:iCs/>
        </w:rPr>
        <w:t>Campylobacter</w:t>
      </w:r>
      <w:proofErr w:type="spellEnd"/>
      <w:r>
        <w:t xml:space="preserve"> es bastante sensible, esta bacteria se acantona en los poros de la piel, que se cierran por la causa del frío, una medición efectivamente para la </w:t>
      </w:r>
      <w:r w:rsidR="007C6AA9">
        <w:t xml:space="preserve">disminución </w:t>
      </w:r>
      <w:r>
        <w:t xml:space="preserve">de </w:t>
      </w:r>
      <w:r w:rsidR="007C6AA9">
        <w:t xml:space="preserve">la </w:t>
      </w:r>
      <w:proofErr w:type="spellStart"/>
      <w:r w:rsidRPr="00151806">
        <w:rPr>
          <w:i/>
          <w:iCs/>
        </w:rPr>
        <w:t>Campylobacter</w:t>
      </w:r>
      <w:proofErr w:type="spellEnd"/>
      <w:r w:rsidRPr="00151806">
        <w:rPr>
          <w:i/>
          <w:iCs/>
        </w:rPr>
        <w:t>,</w:t>
      </w:r>
      <w:r>
        <w:t xml:space="preserve"> </w:t>
      </w:r>
      <w:r w:rsidR="0096650F">
        <w:t>el cual corresponde al</w:t>
      </w:r>
      <w:r>
        <w:t xml:space="preserve"> lavado de canales </w:t>
      </w:r>
      <w:r w:rsidR="0096650F">
        <w:t>de pollos empleando</w:t>
      </w:r>
      <w:r>
        <w:t xml:space="preserve"> antimicrobianos</w:t>
      </w:r>
      <w:r w:rsidR="0096650F">
        <w:t>. La</w:t>
      </w:r>
      <w:r>
        <w:t xml:space="preserve"> Asociación de </w:t>
      </w:r>
      <w:r w:rsidR="0096650F">
        <w:t>C</w:t>
      </w:r>
      <w:r>
        <w:t>onsumidores de Estados Unidos</w:t>
      </w:r>
      <w:r w:rsidR="0096650F">
        <w:t xml:space="preserve">, realizo un investigación  </w:t>
      </w:r>
      <w:r>
        <w:t xml:space="preserve"> </w:t>
      </w:r>
      <w:r w:rsidR="0096650F">
        <w:t xml:space="preserve">en donde se demostró que en las </w:t>
      </w:r>
      <w:r>
        <w:t xml:space="preserve">400 muestras de pollo </w:t>
      </w:r>
      <w:r w:rsidR="0096650F">
        <w:t xml:space="preserve">tomadas de forma </w:t>
      </w:r>
      <w:r>
        <w:t xml:space="preserve">detallista, </w:t>
      </w:r>
      <w:r w:rsidR="0096650F">
        <w:t>se presentó un nivel</w:t>
      </w:r>
      <w:r>
        <w:t xml:space="preserve"> </w:t>
      </w:r>
      <w:r w:rsidR="00261440">
        <w:t>de alteración</w:t>
      </w:r>
      <w:r>
        <w:t xml:space="preserve"> </w:t>
      </w:r>
      <w:r w:rsidR="0096650F">
        <w:t xml:space="preserve">en tasas </w:t>
      </w:r>
      <w:r>
        <w:t>de 39</w:t>
      </w:r>
      <w:r w:rsidR="0096650F">
        <w:t xml:space="preserve"> porciento</w:t>
      </w:r>
      <w:r>
        <w:t>, 83</w:t>
      </w:r>
      <w:r w:rsidR="0096650F">
        <w:t xml:space="preserve"> </w:t>
      </w:r>
      <w:proofErr w:type="spellStart"/>
      <w:r w:rsidR="0096650F">
        <w:t>porciento</w:t>
      </w:r>
      <w:proofErr w:type="spellEnd"/>
      <w:r>
        <w:t xml:space="preserve"> y </w:t>
      </w:r>
      <w:r w:rsidR="0096650F">
        <w:t xml:space="preserve">un </w:t>
      </w:r>
      <w:r>
        <w:t>8</w:t>
      </w:r>
      <w:r w:rsidR="0096650F">
        <w:t xml:space="preserve">1 </w:t>
      </w:r>
      <w:proofErr w:type="spellStart"/>
      <w:r w:rsidR="0096650F">
        <w:t>porciento</w:t>
      </w:r>
      <w:proofErr w:type="spellEnd"/>
      <w:r w:rsidR="0096650F">
        <w:t xml:space="preserve"> respectivamente </w:t>
      </w:r>
      <w:r>
        <w:t xml:space="preserve"> en  </w:t>
      </w:r>
      <w:r w:rsidR="0096650F">
        <w:t>3</w:t>
      </w:r>
      <w:r>
        <w:t xml:space="preserve"> </w:t>
      </w:r>
      <w:r w:rsidR="0096650F">
        <w:t>industrias</w:t>
      </w:r>
      <w:r>
        <w:t xml:space="preserve"> avícolas</w:t>
      </w:r>
      <w:r w:rsidR="00261440">
        <w:t xml:space="preserve"> tomada como referencia</w:t>
      </w:r>
      <w:r>
        <w:t xml:space="preserve">, </w:t>
      </w:r>
      <w:r w:rsidR="00261440">
        <w:t>por lo que se puede concluir que emplear agua tratada para</w:t>
      </w:r>
      <w:r>
        <w:t xml:space="preserve"> </w:t>
      </w:r>
      <w:r w:rsidR="00261440">
        <w:t>realizar</w:t>
      </w:r>
      <w:r>
        <w:t xml:space="preserve"> lavado </w:t>
      </w:r>
      <w:r w:rsidR="00261440">
        <w:t>no cubre las expectativas necesarias</w:t>
      </w:r>
      <w:r>
        <w:t xml:space="preserve">. </w:t>
      </w:r>
      <w:r w:rsidR="00AD2300">
        <w:t xml:space="preserve">Como dato importante, hay que tomar en cuenta que </w:t>
      </w:r>
      <w:r>
        <w:t xml:space="preserve">la medida </w:t>
      </w:r>
      <w:proofErr w:type="spellStart"/>
      <w:r>
        <w:t>post-sacrificio</w:t>
      </w:r>
      <w:proofErr w:type="spellEnd"/>
      <w:r>
        <w:t xml:space="preserve"> </w:t>
      </w:r>
      <w:r w:rsidR="00AD2300">
        <w:t>corresponde al</w:t>
      </w:r>
      <w:r>
        <w:t xml:space="preserve"> </w:t>
      </w:r>
      <w:r w:rsidR="00AD2300">
        <w:t>enfriamiento o congelación del producto</w:t>
      </w:r>
      <w:r>
        <w:t xml:space="preserve">, </w:t>
      </w:r>
      <w:r w:rsidR="00AD2300">
        <w:t>lo cual produciría un muy pequeño incremento e</w:t>
      </w:r>
      <w:r>
        <w:t>n los recuentos</w:t>
      </w:r>
      <w:r w:rsidR="00AD2300">
        <w:t xml:space="preserve"> o conteos</w:t>
      </w:r>
      <w:r>
        <w:t xml:space="preserve"> d</w:t>
      </w:r>
      <w:r w:rsidR="00AD2300">
        <w:t xml:space="preserve">e </w:t>
      </w:r>
      <w:r>
        <w:t xml:space="preserve"> </w:t>
      </w:r>
      <w:proofErr w:type="spellStart"/>
      <w:r w:rsidRPr="00151806">
        <w:rPr>
          <w:i/>
          <w:iCs/>
        </w:rPr>
        <w:t>Campylobacter</w:t>
      </w:r>
      <w:proofErr w:type="spellEnd"/>
      <w:r w:rsidRPr="00151806">
        <w:rPr>
          <w:i/>
          <w:iCs/>
        </w:rPr>
        <w:t>.</w:t>
      </w:r>
      <w:r>
        <w:t xml:space="preserve"> Actualmente se está investigando el papel de los insectos, particularmente de las moscas, en el funcionamiento de infección, y aunque existen datos prometedores de países del norte de Europa, no son </w:t>
      </w:r>
      <w:proofErr w:type="spellStart"/>
      <w:r>
        <w:t>convicentes</w:t>
      </w:r>
      <w:proofErr w:type="spellEnd"/>
      <w:r>
        <w:t>, además de la dificultad de control total de los fluidos recientemente (Cerdá-Cuellar, 2014)</w:t>
      </w:r>
    </w:p>
    <w:p w14:paraId="359527DC" w14:textId="77777777" w:rsidR="0096650F" w:rsidRDefault="0096650F" w:rsidP="00AE09BE">
      <w:pPr>
        <w:ind w:firstLine="0"/>
      </w:pPr>
    </w:p>
    <w:p w14:paraId="33A2BAF4" w14:textId="17EDC553" w:rsidR="00AE09BE" w:rsidRDefault="00AE09BE" w:rsidP="00AE09BE">
      <w:pPr>
        <w:ind w:firstLine="0"/>
      </w:pPr>
      <w:r>
        <w:t>(Cerdá-Cuellar, 2014) han realizado públicos los resultados parciales de la implementación de mayores medidas de bioseguridad en granjas -básicamente una zon</w:t>
      </w:r>
      <w:r w:rsidR="003506BF">
        <w:t>a donde esta</w:t>
      </w:r>
      <w:r>
        <w:t xml:space="preserve"> sucia/limpia en la entrada a la nave, por tal de las habituales- con resultados prometedores 84 versus 61% de lotes positivos a los 42 días. De cara al manejo se pueden fomentar otras estrategias. Por un tema aparte, se puede sacrificar a edades tempranas para cortar las funciones de infección en las últimas fases. </w:t>
      </w:r>
      <w:r w:rsidR="003506BF">
        <w:t>Así</w:t>
      </w:r>
      <w:r>
        <w:t xml:space="preserve"> mismo se puede cebar a machos y hembras por separado, con el propósito de sumar significativamente la homogeneidad del tamaño de las canales en el matadero.</w:t>
      </w:r>
    </w:p>
    <w:p w14:paraId="04EAE209" w14:textId="77777777" w:rsidR="00AE09BE" w:rsidRDefault="00AE09BE" w:rsidP="00AE09BE">
      <w:pPr>
        <w:ind w:firstLine="0"/>
      </w:pPr>
      <w:r>
        <w:t xml:space="preserve">Por último y más importante, se debería limitar la técnica del clareo ya que supone una ruptura de bioseguridad muy relevante, y es muy compleja la adopción de medidas de seguridad eficaz que impidan la contaminación de naves entre sí, incluso dentro de la misma explotación. En cualquier motivo se debe evitar más de un clareo, y hacerlo lo más cercano posible al sacrificio finalmente del lote, además de formar a los operarios en una relación de importancia en la </w:t>
      </w:r>
      <w:r>
        <w:lastRenderedPageBreak/>
        <w:t xml:space="preserve">bioseguridad. En la actualidad existe ninguna vacuna comercial, pero se está trabajando en proyectos europeos en el desarrollo de vacunas que brinden efectividad. Una alternativa es utilizar estirpes de Salmonella atenuada con contenido genético de </w:t>
      </w:r>
      <w:proofErr w:type="spellStart"/>
      <w:r w:rsidRPr="00151806">
        <w:rPr>
          <w:i/>
          <w:iCs/>
        </w:rPr>
        <w:t>Campylobacter</w:t>
      </w:r>
      <w:proofErr w:type="spellEnd"/>
      <w:r>
        <w:t xml:space="preserve">, o incluso el incremento de una vacuna bivalente (Neal y </w:t>
      </w:r>
      <w:proofErr w:type="spellStart"/>
      <w:r>
        <w:t>McKinney</w:t>
      </w:r>
      <w:proofErr w:type="spellEnd"/>
      <w:r>
        <w:t>, 2014).</w:t>
      </w:r>
    </w:p>
    <w:p w14:paraId="41EE1A02" w14:textId="77777777" w:rsidR="00AE09BE" w:rsidRDefault="00AE09BE" w:rsidP="00AE09BE">
      <w:pPr>
        <w:ind w:firstLine="0"/>
      </w:pPr>
    </w:p>
    <w:p w14:paraId="43EC2215" w14:textId="1927BEB5" w:rsidR="00857B59" w:rsidRPr="00AE09BE" w:rsidRDefault="00AE09BE" w:rsidP="00AE09BE">
      <w:pPr>
        <w:ind w:firstLine="0"/>
      </w:pPr>
      <w:r>
        <w:t>Últimamente, se puede tratar de luchar contra la infección a través de la alimentación del pollo, que debe aplicarse estas medidas de bioseguridad y manejo, el propósito es evitar en la medida de lo posible la infección de la manada, pues una vez que ésta se produce, la diseminación horizontal de la enfermedad es muy eficazmente (EFSA, 2011).</w:t>
      </w:r>
    </w:p>
    <w:p w14:paraId="0D525674" w14:textId="77777777" w:rsidR="000F63E1" w:rsidRDefault="000F63E1" w:rsidP="000F63E1">
      <w:pPr>
        <w:pStyle w:val="Ttulo2"/>
        <w:spacing w:after="240"/>
      </w:pPr>
      <w:bookmarkStart w:id="59" w:name="_Toc101026778"/>
      <w:r>
        <w:t>HIGIENE ALIMENTARIA</w:t>
      </w:r>
      <w:bookmarkEnd w:id="59"/>
    </w:p>
    <w:p w14:paraId="2ACB68BF" w14:textId="77777777" w:rsidR="000F63E1" w:rsidRDefault="000F63E1" w:rsidP="000F63E1">
      <w:pPr>
        <w:shd w:val="clear" w:color="auto" w:fill="FFFFFF" w:themeFill="background1"/>
        <w:ind w:firstLine="0"/>
      </w:pPr>
      <w:r w:rsidRPr="00FE35EE">
        <w:t>La higiene alimentaria se define como las medidas y condiciones necesarias para controlar los peligros y garantizar la aptitud para el consumo humano de un producto alimenticio teniendo en cuenta su uso previsto (</w:t>
      </w:r>
      <w:proofErr w:type="spellStart"/>
      <w:r w:rsidRPr="00FE35EE">
        <w:t>Holah</w:t>
      </w:r>
      <w:proofErr w:type="spellEnd"/>
      <w:r w:rsidRPr="00FE35EE">
        <w:t xml:space="preserve"> y </w:t>
      </w:r>
      <w:proofErr w:type="spellStart"/>
      <w:r w:rsidRPr="00FE35EE">
        <w:t>Lelieveld</w:t>
      </w:r>
      <w:proofErr w:type="spellEnd"/>
      <w:r w:rsidRPr="00FE35EE">
        <w:t>, 2011). Específicamente, los objetivos de la higiene de los alimentos incluyen:</w:t>
      </w:r>
    </w:p>
    <w:p w14:paraId="587E4199" w14:textId="77777777" w:rsidR="000F63E1" w:rsidRDefault="000F63E1" w:rsidP="000F63E1">
      <w:pPr>
        <w:pStyle w:val="Prrafodelista"/>
        <w:numPr>
          <w:ilvl w:val="0"/>
          <w:numId w:val="14"/>
        </w:numPr>
      </w:pPr>
      <w:r>
        <w:t>Evitar que los alimentos se echen a perder debido a la contaminación como resultado de condiciones ambientales insalubres, malas prácticas de higiene alimentaria y falta de orientación sobre la inocuidad de los alimentos.</w:t>
      </w:r>
    </w:p>
    <w:p w14:paraId="7EA77F18" w14:textId="77777777" w:rsidR="000F63E1" w:rsidRDefault="000F63E1" w:rsidP="000F63E1">
      <w:pPr>
        <w:pStyle w:val="Prrafodelista"/>
        <w:numPr>
          <w:ilvl w:val="0"/>
          <w:numId w:val="14"/>
        </w:numPr>
      </w:pPr>
      <w:r>
        <w:t>Orientar y educar a las personas involucradas en el procesamiento de su producto sobre cómo realizar prácticas sanitarias y de manipulación segura de alimentos.</w:t>
      </w:r>
    </w:p>
    <w:p w14:paraId="7AC3A6DD" w14:textId="77777777" w:rsidR="000F63E1" w:rsidRDefault="000F63E1" w:rsidP="000F63E1">
      <w:pPr>
        <w:pStyle w:val="Prrafodelista"/>
        <w:numPr>
          <w:ilvl w:val="0"/>
          <w:numId w:val="14"/>
        </w:numPr>
        <w:spacing w:after="240"/>
      </w:pPr>
      <w:r>
        <w:t>Evitar la liberación de alimentos inseguros al mercado que pueden provocar enfermedades transmitidas por los alimentos.</w:t>
      </w:r>
    </w:p>
    <w:p w14:paraId="3EE562E6" w14:textId="77777777" w:rsidR="000F63E1" w:rsidRDefault="000F63E1" w:rsidP="000F63E1">
      <w:pPr>
        <w:ind w:firstLine="0"/>
      </w:pPr>
      <w:r w:rsidRPr="004103C7">
        <w:t xml:space="preserve">La higiene de los alimentos es un asunto esencial de salud pública para proteger o prevenir enfermedades causadas por alimentos insalubres debido a la falta de buena calidad desde la producción hasta el consumo. </w:t>
      </w:r>
      <w:r>
        <w:t>Además, l</w:t>
      </w:r>
      <w:r w:rsidRPr="004103C7">
        <w:t xml:space="preserve">os manipuladores de alimentos con higiene personal deficiente y falta de conocimiento sobre cuestiones importantes en la prevención de </w:t>
      </w:r>
      <w:proofErr w:type="spellStart"/>
      <w:r>
        <w:t>ETA</w:t>
      </w:r>
      <w:r w:rsidRPr="004103C7">
        <w:t>s</w:t>
      </w:r>
      <w:proofErr w:type="spellEnd"/>
      <w:r w:rsidRPr="004103C7">
        <w:t xml:space="preserve">, que trabajan en establecimientos de </w:t>
      </w:r>
      <w:r>
        <w:t>comida</w:t>
      </w:r>
      <w:r w:rsidRPr="004103C7">
        <w:t>, podrían ser fuentes potenciales de infecciones de muchos helmintos intestinales de protozoos y patógenos estrogénicos</w:t>
      </w:r>
      <w:r>
        <w:t xml:space="preserve">. </w:t>
      </w:r>
      <w:r w:rsidRPr="00D263C7">
        <w:t xml:space="preserve">La higiene personal deficiente contribuye con frecuencia a las </w:t>
      </w:r>
      <w:proofErr w:type="spellStart"/>
      <w:r>
        <w:t>ETAs</w:t>
      </w:r>
      <w:proofErr w:type="spellEnd"/>
      <w:r w:rsidRPr="00D263C7">
        <w:t xml:space="preserve">, lo que indica que es necesario mejorar los </w:t>
      </w:r>
      <w:r w:rsidRPr="00D263C7">
        <w:lastRenderedPageBreak/>
        <w:t xml:space="preserve">conocimientos y las prácticas de manipulación de </w:t>
      </w:r>
      <w:r>
        <w:t xml:space="preserve">quienes expenden </w:t>
      </w:r>
      <w:r w:rsidRPr="00D263C7">
        <w:t>alimentos</w:t>
      </w:r>
      <w:r>
        <w:t xml:space="preserve"> (Lema </w:t>
      </w:r>
      <w:r w:rsidRPr="007F7EEE">
        <w:rPr>
          <w:i/>
          <w:iCs/>
        </w:rPr>
        <w:t>et al.,</w:t>
      </w:r>
      <w:r>
        <w:t xml:space="preserve"> 2019)</w:t>
      </w:r>
      <w:r w:rsidRPr="004103C7">
        <w:t>.</w:t>
      </w:r>
    </w:p>
    <w:p w14:paraId="703FC25E" w14:textId="77777777" w:rsidR="000F63E1" w:rsidRDefault="000F63E1" w:rsidP="000F63E1">
      <w:pPr>
        <w:pStyle w:val="Ttulo3"/>
      </w:pPr>
      <w:bookmarkStart w:id="60" w:name="_Toc101026779"/>
      <w:r>
        <w:t>CONTAMINACIÓN CRUZADA</w:t>
      </w:r>
      <w:bookmarkEnd w:id="60"/>
    </w:p>
    <w:p w14:paraId="59108483" w14:textId="77777777" w:rsidR="000F63E1" w:rsidRDefault="000F63E1" w:rsidP="000F63E1">
      <w:pPr>
        <w:ind w:firstLine="0"/>
      </w:pPr>
      <w:r w:rsidRPr="006B6ABA">
        <w:t>La contaminación cruzada se define como la transferencia de bacterias u otros microorganismos de una sustancia a otra</w:t>
      </w:r>
      <w:r>
        <w:t xml:space="preserve"> y p</w:t>
      </w:r>
      <w:r w:rsidRPr="006B6ABA">
        <w:t xml:space="preserve">uede ocurrir durante cualquier etapa de la producción de alimentos. </w:t>
      </w:r>
      <w:r>
        <w:t>Los seres humanos pueden transferir fácilmente bacterias de sus cuerpos o ropa a los alimentos durante muchos pasos de la preparación de alimentos, por ejemplo, una persona puede toser en su mano o tocar aves crudas y continuar preparando una comida sin lavarse las manos en el medio. En un estudio de 2019 en 190 adultos, solo el 58 % de los participantes informó lavarse las manos antes de cocinar o preparar alimentos, mientras que solo el 48 % dijo lavarse las manos después de estornudar o toser (Davidson, 2020).</w:t>
      </w:r>
    </w:p>
    <w:p w14:paraId="69B872E0" w14:textId="77777777" w:rsidR="000F63E1" w:rsidRDefault="000F63E1" w:rsidP="000F63E1">
      <w:pPr>
        <w:ind w:firstLine="0"/>
      </w:pPr>
    </w:p>
    <w:p w14:paraId="641BDAAF" w14:textId="77777777" w:rsidR="000F63E1" w:rsidRDefault="000F63E1" w:rsidP="000F63E1">
      <w:pPr>
        <w:spacing w:after="240"/>
        <w:ind w:firstLine="0"/>
      </w:pPr>
      <w:r>
        <w:t xml:space="preserve">Otros ejemplos comunes incluyen usar un teléfono celular cargado de bacterias mientras cocina o limpiarse las manos con un delantal o una toalla sucia. Estas prácticas pueden contaminar las manos y propagar bacterias a los alimentos o equipos. Aunque esto plantea una preocupación, un </w:t>
      </w:r>
      <w:proofErr w:type="spellStart"/>
      <w:r>
        <w:t>metanálisis</w:t>
      </w:r>
      <w:proofErr w:type="spellEnd"/>
      <w:r>
        <w:t xml:space="preserve"> de 2015 encontró que la educación sobre seguridad alimentaria tanto en el hogar como en el trabajo puede reducir significativamente el riesgo de contaminación cruzada y prácticas alimentarias inseguras. Por mucho, la forma más efectiva de reducir el riesgo de contaminación cruzada es lavarse las manos correctamente con agua y jabón durante al menos 20 segundos (Davidson, 2020).</w:t>
      </w:r>
    </w:p>
    <w:p w14:paraId="1BA14737" w14:textId="77777777" w:rsidR="000F63E1" w:rsidRDefault="000F63E1" w:rsidP="000F63E1">
      <w:pPr>
        <w:spacing w:after="240"/>
        <w:ind w:firstLine="0"/>
      </w:pPr>
      <w:r>
        <w:t>L</w:t>
      </w:r>
      <w:r w:rsidRPr="006C100C">
        <w:t xml:space="preserve">a contaminación cruzada </w:t>
      </w:r>
      <w:r>
        <w:t xml:space="preserve">también se ha descrito como </w:t>
      </w:r>
      <w:r w:rsidRPr="006C100C">
        <w:t>un término general que se refiere a la transferencia, directa o indirecta, de bacterias o virus de un producto contaminado a un producto no contaminado</w:t>
      </w:r>
      <w:r>
        <w:t>; y, s</w:t>
      </w:r>
      <w:r w:rsidRPr="006C100C">
        <w:t xml:space="preserve">egún la OMS, el 25% de los brotes de </w:t>
      </w:r>
      <w:proofErr w:type="spellStart"/>
      <w:r>
        <w:t>ETA</w:t>
      </w:r>
      <w:r w:rsidRPr="006C100C">
        <w:t>s</w:t>
      </w:r>
      <w:proofErr w:type="spellEnd"/>
      <w:r w:rsidRPr="006C100C">
        <w:t xml:space="preserve"> están estrechamente relacionados con eventos de contaminación cruzada que implican malas prácticas de higiene, equipo contaminado, contaminación a través de manipuladores de alimentos, procesamiento o almacenamiento inadecuado</w:t>
      </w:r>
      <w:r>
        <w:t>; sin embargo, i</w:t>
      </w:r>
      <w:r w:rsidRPr="006C100C">
        <w:t>dentificar las fuentes de infección con frecuencia resulta complicado, ya que a menudo es difícil obtener datos precisos de los gobiernos, las industrias y también las investigaciones incompletas</w:t>
      </w:r>
      <w:r>
        <w:t xml:space="preserve"> (Carrasco </w:t>
      </w:r>
      <w:r>
        <w:rPr>
          <w:i/>
          <w:iCs/>
        </w:rPr>
        <w:t>et al</w:t>
      </w:r>
      <w:r>
        <w:t>., 2012)</w:t>
      </w:r>
      <w:r w:rsidRPr="006C100C">
        <w:t>.</w:t>
      </w:r>
    </w:p>
    <w:p w14:paraId="1535C214" w14:textId="77777777" w:rsidR="000F63E1" w:rsidRPr="00997CF6" w:rsidRDefault="000F63E1" w:rsidP="000F63E1">
      <w:pPr>
        <w:ind w:firstLine="0"/>
      </w:pPr>
      <w:r>
        <w:lastRenderedPageBreak/>
        <w:t>Es importante considerar que, c</w:t>
      </w:r>
      <w:r w:rsidRPr="00DC6B78">
        <w:t>uando los alimentos se cocinan a gran escala, muchas personas pueden manipularlos y, por lo tanto, aumentan las posibilidades de contaminación del alimento final. La contaminación no intencionada de los alimentos durante la cocción a gran escala, que conduce a brotes de enfermedades transmitidas por los alimentos, puede representar un peligro para la salud de los consumidores y consecuencias económicas para las naciones</w:t>
      </w:r>
      <w:r>
        <w:t xml:space="preserve"> (Lema </w:t>
      </w:r>
      <w:r w:rsidRPr="007F7EEE">
        <w:rPr>
          <w:i/>
          <w:iCs/>
        </w:rPr>
        <w:t>et al.,</w:t>
      </w:r>
      <w:r>
        <w:t xml:space="preserve"> 2019)</w:t>
      </w:r>
      <w:r w:rsidRPr="004103C7">
        <w:t>.</w:t>
      </w:r>
    </w:p>
    <w:p w14:paraId="2102ABC3" w14:textId="77777777" w:rsidR="000F63E1" w:rsidRPr="00E632AA" w:rsidRDefault="000F63E1" w:rsidP="000F63E1">
      <w:pPr>
        <w:pStyle w:val="Ttulo2"/>
        <w:spacing w:after="240"/>
        <w:rPr>
          <w:color w:val="1F3763" w:themeColor="accent1" w:themeShade="7F"/>
          <w:shd w:val="clear" w:color="auto" w:fill="FFFFFF"/>
          <w:lang w:val="es-EC"/>
        </w:rPr>
      </w:pPr>
      <w:bookmarkStart w:id="61" w:name="_Toc101026780"/>
      <w:r w:rsidRPr="00E632AA">
        <w:rPr>
          <w:shd w:val="clear" w:color="auto" w:fill="FFFFFF"/>
          <w:lang w:val="es-EC"/>
        </w:rPr>
        <w:t>FAMILIA ENTEROBACTERIACEAE</w:t>
      </w:r>
      <w:bookmarkEnd w:id="61"/>
    </w:p>
    <w:p w14:paraId="7E840F6F" w14:textId="77777777" w:rsidR="000F63E1" w:rsidRPr="00C24E3D" w:rsidRDefault="000F63E1" w:rsidP="000F63E1">
      <w:pPr>
        <w:shd w:val="clear" w:color="auto" w:fill="FFFFFF" w:themeFill="background1"/>
        <w:spacing w:after="240"/>
        <w:ind w:firstLine="0"/>
        <w:rPr>
          <w:rFonts w:cs="Times New Roman"/>
          <w:color w:val="0D0D0D" w:themeColor="text1" w:themeTint="F2"/>
          <w:szCs w:val="24"/>
        </w:rPr>
      </w:pPr>
      <w:bookmarkStart w:id="62" w:name="_Hlk79349326"/>
      <w:r w:rsidRPr="00C24E3D">
        <w:rPr>
          <w:rFonts w:cs="Times New Roman"/>
          <w:color w:val="0D0D0D" w:themeColor="text1" w:themeTint="F2"/>
          <w:szCs w:val="24"/>
        </w:rPr>
        <w:t xml:space="preserve">La familia </w:t>
      </w:r>
      <w:proofErr w:type="spellStart"/>
      <w:r w:rsidRPr="00151806">
        <w:rPr>
          <w:rFonts w:cs="Times New Roman"/>
          <w:color w:val="0D0D0D" w:themeColor="text1" w:themeTint="F2"/>
          <w:szCs w:val="24"/>
        </w:rPr>
        <w:t>Enterobacteriaceae</w:t>
      </w:r>
      <w:proofErr w:type="spellEnd"/>
      <w:r w:rsidRPr="00C24E3D">
        <w:rPr>
          <w:rFonts w:cs="Times New Roman"/>
          <w:color w:val="0D0D0D" w:themeColor="text1" w:themeTint="F2"/>
          <w:szCs w:val="24"/>
        </w:rPr>
        <w:t xml:space="preserve"> </w:t>
      </w:r>
      <w:bookmarkEnd w:id="62"/>
      <w:r w:rsidRPr="00C24E3D">
        <w:rPr>
          <w:rFonts w:cs="Times New Roman"/>
          <w:color w:val="0D0D0D" w:themeColor="text1" w:themeTint="F2"/>
          <w:szCs w:val="24"/>
        </w:rPr>
        <w:t xml:space="preserve">pertenece al dominio Bacteria, </w:t>
      </w:r>
      <w:proofErr w:type="spellStart"/>
      <w:r w:rsidRPr="00C24E3D">
        <w:rPr>
          <w:rFonts w:cs="Times New Roman"/>
          <w:i/>
          <w:iCs/>
          <w:color w:val="0D0D0D" w:themeColor="text1" w:themeTint="F2"/>
          <w:szCs w:val="24"/>
        </w:rPr>
        <w:t>Phylum</w:t>
      </w:r>
      <w:proofErr w:type="spellEnd"/>
      <w:r w:rsidRPr="00C24E3D">
        <w:rPr>
          <w:rFonts w:cs="Times New Roman"/>
          <w:i/>
          <w:iCs/>
          <w:color w:val="0D0D0D" w:themeColor="text1" w:themeTint="F2"/>
          <w:szCs w:val="24"/>
        </w:rPr>
        <w:t xml:space="preserve"> Proteobacteria</w:t>
      </w:r>
      <w:r w:rsidRPr="00C24E3D">
        <w:rPr>
          <w:rFonts w:cs="Times New Roman"/>
          <w:color w:val="0D0D0D" w:themeColor="text1" w:themeTint="F2"/>
          <w:szCs w:val="24"/>
        </w:rPr>
        <w:t xml:space="preserve">, clase </w:t>
      </w:r>
      <w:proofErr w:type="spellStart"/>
      <w:r w:rsidRPr="00C24E3D">
        <w:rPr>
          <w:rFonts w:cs="Times New Roman"/>
          <w:i/>
          <w:iCs/>
          <w:color w:val="0D0D0D" w:themeColor="text1" w:themeTint="F2"/>
          <w:szCs w:val="24"/>
        </w:rPr>
        <w:t>Gammaproteobacteria</w:t>
      </w:r>
      <w:proofErr w:type="spellEnd"/>
      <w:r w:rsidRPr="00C24E3D">
        <w:rPr>
          <w:rFonts w:cs="Times New Roman"/>
          <w:color w:val="0D0D0D" w:themeColor="text1" w:themeTint="F2"/>
          <w:szCs w:val="24"/>
        </w:rPr>
        <w:t xml:space="preserve"> y orden </w:t>
      </w:r>
      <w:proofErr w:type="spellStart"/>
      <w:r w:rsidRPr="00C24E3D">
        <w:rPr>
          <w:rFonts w:cs="Times New Roman"/>
          <w:color w:val="0D0D0D" w:themeColor="text1" w:themeTint="F2"/>
          <w:szCs w:val="24"/>
        </w:rPr>
        <w:t>Enterobacteriales</w:t>
      </w:r>
      <w:proofErr w:type="spellEnd"/>
      <w:r w:rsidRPr="00C24E3D">
        <w:rPr>
          <w:rFonts w:cs="Times New Roman"/>
          <w:color w:val="0D0D0D" w:themeColor="text1" w:themeTint="F2"/>
          <w:szCs w:val="24"/>
        </w:rPr>
        <w:t xml:space="preserve"> e incluye alrededor de 20 géneros de importancia médica. Las enterobacterias son anaerobios facultativos gramnegativos, no formadores de esporas que fermentan glucosa y otros azúcares y reducen el nitrato a nitrito; la mayoría son móviles en virtud de flagelos; los miembros de las </w:t>
      </w:r>
      <w:proofErr w:type="spellStart"/>
      <w:r w:rsidRPr="003E74B5">
        <w:rPr>
          <w:rFonts w:cs="Times New Roman"/>
          <w:color w:val="0D0D0D" w:themeColor="text1" w:themeTint="F2"/>
          <w:szCs w:val="24"/>
        </w:rPr>
        <w:t>Enterobacteriaceae</w:t>
      </w:r>
      <w:proofErr w:type="spellEnd"/>
      <w:r w:rsidRPr="00C24E3D">
        <w:rPr>
          <w:rFonts w:cs="Times New Roman"/>
          <w:color w:val="0D0D0D" w:themeColor="text1" w:themeTint="F2"/>
          <w:szCs w:val="24"/>
        </w:rPr>
        <w:t xml:space="preserve"> a menudo se denominan entéricos porque el hábitat principal de muchos de estos organismos es el tracto gastrointestinal inferior de varios animales (</w:t>
      </w:r>
      <w:proofErr w:type="spellStart"/>
      <w:r w:rsidRPr="00C24E3D">
        <w:rPr>
          <w:rFonts w:cs="Times New Roman"/>
          <w:color w:val="0D0D0D" w:themeColor="text1" w:themeTint="F2"/>
          <w:szCs w:val="24"/>
        </w:rPr>
        <w:t>Eden</w:t>
      </w:r>
      <w:proofErr w:type="spellEnd"/>
      <w:r w:rsidRPr="00C24E3D">
        <w:rPr>
          <w:rFonts w:cs="Times New Roman"/>
          <w:color w:val="0D0D0D" w:themeColor="text1" w:themeTint="F2"/>
          <w:szCs w:val="24"/>
        </w:rPr>
        <w:t xml:space="preserve">, 2014; </w:t>
      </w:r>
      <w:proofErr w:type="spellStart"/>
      <w:r w:rsidRPr="00C24E3D">
        <w:rPr>
          <w:rFonts w:cs="Times New Roman"/>
          <w:color w:val="0D0D0D" w:themeColor="text1" w:themeTint="F2"/>
          <w:szCs w:val="24"/>
        </w:rPr>
        <w:t>Donnenberg</w:t>
      </w:r>
      <w:proofErr w:type="spellEnd"/>
      <w:r w:rsidRPr="00C24E3D">
        <w:rPr>
          <w:rFonts w:cs="Times New Roman"/>
          <w:color w:val="0D0D0D" w:themeColor="text1" w:themeTint="F2"/>
          <w:szCs w:val="24"/>
        </w:rPr>
        <w:t xml:space="preserve">, 2019). </w:t>
      </w:r>
    </w:p>
    <w:p w14:paraId="2B510CFC" w14:textId="77777777" w:rsidR="000F63E1" w:rsidRPr="00C24E3D" w:rsidRDefault="000F63E1" w:rsidP="000F63E1">
      <w:pPr>
        <w:shd w:val="clear" w:color="auto" w:fill="FFFFFF" w:themeFill="background1"/>
        <w:spacing w:after="240"/>
        <w:ind w:firstLine="0"/>
        <w:rPr>
          <w:rFonts w:cs="Times New Roman"/>
          <w:color w:val="0D0D0D" w:themeColor="text1" w:themeTint="F2"/>
          <w:szCs w:val="24"/>
        </w:rPr>
      </w:pPr>
      <w:r w:rsidRPr="00C24E3D">
        <w:rPr>
          <w:rFonts w:cs="Times New Roman"/>
          <w:color w:val="0D0D0D" w:themeColor="text1" w:themeTint="F2"/>
          <w:szCs w:val="24"/>
        </w:rPr>
        <w:t xml:space="preserve">Estudios previos han demostrado la presencia de diversas enterobacterias en productos alimenticios de consumo masivo; </w:t>
      </w:r>
      <w:proofErr w:type="spellStart"/>
      <w:r w:rsidRPr="00C24E3D">
        <w:rPr>
          <w:rFonts w:cs="Times New Roman"/>
          <w:color w:val="0D0D0D" w:themeColor="text1" w:themeTint="F2"/>
          <w:szCs w:val="24"/>
        </w:rPr>
        <w:t>Neelawan</w:t>
      </w:r>
      <w:proofErr w:type="spellEnd"/>
      <w:r w:rsidRPr="00C24E3D">
        <w:rPr>
          <w:rFonts w:cs="Times New Roman"/>
          <w:color w:val="0D0D0D" w:themeColor="text1" w:themeTint="F2"/>
          <w:szCs w:val="24"/>
        </w:rPr>
        <w:t xml:space="preserve"> y </w:t>
      </w:r>
      <w:proofErr w:type="spellStart"/>
      <w:r w:rsidRPr="00C24E3D">
        <w:rPr>
          <w:rFonts w:cs="Times New Roman"/>
          <w:color w:val="0D0D0D" w:themeColor="text1" w:themeTint="F2"/>
          <w:szCs w:val="24"/>
        </w:rPr>
        <w:t>Pongrawee</w:t>
      </w:r>
      <w:proofErr w:type="spellEnd"/>
      <w:r w:rsidRPr="00C24E3D">
        <w:rPr>
          <w:rFonts w:cs="Times New Roman"/>
          <w:color w:val="0D0D0D" w:themeColor="text1" w:themeTint="F2"/>
          <w:szCs w:val="24"/>
        </w:rPr>
        <w:t xml:space="preserve"> (2018) encontraron contaminación por enterobacterias en 80% de las muestras de mariscos tomadas en tres mercados centrales de Tailandia; además, distinguieron 81 cepas y 16 especies. En Finlandia, se determinó que el 60% de las muestras (productos cárnicos y de aves de corral) contenían enterobacterias. De manera similar, en Perú se identificaron 830 microorganismos pertenecientes a 17 géneros bacterianos, de los cuales 82,4 % fueron de la familia </w:t>
      </w:r>
      <w:proofErr w:type="spellStart"/>
      <w:r w:rsidRPr="003E74B5">
        <w:rPr>
          <w:rFonts w:cs="Times New Roman"/>
          <w:color w:val="0D0D0D" w:themeColor="text1" w:themeTint="F2"/>
          <w:szCs w:val="24"/>
        </w:rPr>
        <w:t>Enterobacteriaceae</w:t>
      </w:r>
      <w:proofErr w:type="spellEnd"/>
      <w:r w:rsidRPr="003E74B5">
        <w:rPr>
          <w:rFonts w:cs="Times New Roman"/>
          <w:color w:val="0D0D0D" w:themeColor="text1" w:themeTint="F2"/>
          <w:szCs w:val="24"/>
        </w:rPr>
        <w:t xml:space="preserve"> </w:t>
      </w:r>
      <w:r w:rsidRPr="00C24E3D">
        <w:rPr>
          <w:rFonts w:cs="Times New Roman"/>
          <w:color w:val="0D0D0D" w:themeColor="text1" w:themeTint="F2"/>
          <w:szCs w:val="24"/>
        </w:rPr>
        <w:t xml:space="preserve">en muestras de carne de res, cerdo y pollo (Ruíz </w:t>
      </w:r>
      <w:r w:rsidRPr="001255DC">
        <w:rPr>
          <w:rFonts w:cs="Times New Roman"/>
          <w:i/>
          <w:iCs/>
          <w:color w:val="0D0D0D" w:themeColor="text1" w:themeTint="F2"/>
          <w:szCs w:val="24"/>
        </w:rPr>
        <w:t>et al.,</w:t>
      </w:r>
      <w:r w:rsidRPr="00C24E3D">
        <w:rPr>
          <w:rFonts w:cs="Times New Roman"/>
          <w:color w:val="0D0D0D" w:themeColor="text1" w:themeTint="F2"/>
          <w:szCs w:val="24"/>
        </w:rPr>
        <w:t xml:space="preserve"> 2018). </w:t>
      </w:r>
      <w:r>
        <w:rPr>
          <w:rFonts w:cs="Times New Roman"/>
          <w:color w:val="0D0D0D" w:themeColor="text1" w:themeTint="F2"/>
          <w:szCs w:val="24"/>
        </w:rPr>
        <w:t>E</w:t>
      </w:r>
      <w:r w:rsidRPr="00C24E3D">
        <w:rPr>
          <w:rFonts w:cs="Times New Roman"/>
          <w:color w:val="0D0D0D" w:themeColor="text1" w:themeTint="F2"/>
          <w:szCs w:val="24"/>
        </w:rPr>
        <w:t>xiste crecimiento microbiano de enterobacterias aún en productos cocidos como estofado de pollo y res, constituyendo riesgos potenciales para los consumidores.</w:t>
      </w:r>
    </w:p>
    <w:p w14:paraId="5F6BFC88" w14:textId="77777777" w:rsidR="000F63E1" w:rsidRPr="00C24E3D" w:rsidRDefault="000F63E1" w:rsidP="000F63E1">
      <w:pPr>
        <w:pStyle w:val="Ttulo3"/>
        <w:rPr>
          <w:color w:val="1F3763" w:themeColor="accent1" w:themeShade="7F"/>
        </w:rPr>
      </w:pPr>
      <w:bookmarkStart w:id="63" w:name="_Toc101026781"/>
      <w:r w:rsidRPr="00C24E3D">
        <w:t>ENTEROBACTERIAS PATÓGENAS</w:t>
      </w:r>
      <w:bookmarkEnd w:id="63"/>
      <w:r w:rsidRPr="00C24E3D">
        <w:t xml:space="preserve"> </w:t>
      </w:r>
    </w:p>
    <w:p w14:paraId="4CC3D734" w14:textId="77777777" w:rsidR="000F63E1" w:rsidRPr="00C24E3D" w:rsidRDefault="000F63E1" w:rsidP="000F63E1">
      <w:pPr>
        <w:shd w:val="clear" w:color="auto" w:fill="FFFFFF" w:themeFill="background1"/>
        <w:spacing w:after="240"/>
        <w:ind w:firstLine="0"/>
        <w:rPr>
          <w:rFonts w:cs="Times New Roman"/>
          <w:szCs w:val="24"/>
        </w:rPr>
      </w:pPr>
      <w:r w:rsidRPr="00C24E3D">
        <w:rPr>
          <w:rFonts w:cs="Times New Roman"/>
          <w:szCs w:val="24"/>
        </w:rPr>
        <w:t>La familia </w:t>
      </w:r>
      <w:proofErr w:type="spellStart"/>
      <w:r w:rsidRPr="003E74B5">
        <w:rPr>
          <w:rFonts w:cs="Times New Roman"/>
          <w:szCs w:val="24"/>
        </w:rPr>
        <w:t>Enterobacteriaceae</w:t>
      </w:r>
      <w:proofErr w:type="spellEnd"/>
      <w:r w:rsidRPr="00C24E3D">
        <w:rPr>
          <w:rFonts w:cs="Times New Roman"/>
          <w:szCs w:val="24"/>
        </w:rPr>
        <w:t xml:space="preserve"> es el </w:t>
      </w:r>
      <w:r>
        <w:rPr>
          <w:rFonts w:cs="Times New Roman"/>
          <w:szCs w:val="24"/>
        </w:rPr>
        <w:t xml:space="preserve">conjunto </w:t>
      </w:r>
      <w:r w:rsidRPr="00C24E3D">
        <w:rPr>
          <w:rFonts w:cs="Times New Roman"/>
          <w:szCs w:val="24"/>
        </w:rPr>
        <w:t xml:space="preserve">más grande y heterogéneo de bacilos gramnegativos (BGN) con importancia clínica; producen una gran variedad de enfermedades </w:t>
      </w:r>
      <w:r>
        <w:rPr>
          <w:rFonts w:cs="Times New Roman"/>
          <w:szCs w:val="24"/>
        </w:rPr>
        <w:t>toxicologías a las personas, según d</w:t>
      </w:r>
      <w:r w:rsidRPr="00C24E3D">
        <w:rPr>
          <w:rFonts w:cs="Times New Roman"/>
          <w:szCs w:val="24"/>
        </w:rPr>
        <w:t>esde el punto de vista clínico</w:t>
      </w:r>
      <w:r>
        <w:rPr>
          <w:rFonts w:cs="Times New Roman"/>
          <w:szCs w:val="24"/>
        </w:rPr>
        <w:t xml:space="preserve"> estas enterobacterias se pueden </w:t>
      </w:r>
      <w:r w:rsidRPr="00C24E3D">
        <w:rPr>
          <w:rFonts w:cs="Times New Roman"/>
          <w:szCs w:val="24"/>
        </w:rPr>
        <w:t>clasificar en dos grupos, enterobacterias patógenas primarias (</w:t>
      </w:r>
      <w:r w:rsidRPr="00C24E3D">
        <w:rPr>
          <w:rFonts w:cs="Times New Roman"/>
          <w:i/>
          <w:iCs/>
          <w:szCs w:val="24"/>
        </w:rPr>
        <w:t xml:space="preserve">Salmonella </w:t>
      </w:r>
      <w:proofErr w:type="spellStart"/>
      <w:r w:rsidRPr="00C24E3D">
        <w:rPr>
          <w:rFonts w:cs="Times New Roman"/>
          <w:i/>
          <w:iCs/>
          <w:szCs w:val="24"/>
        </w:rPr>
        <w:lastRenderedPageBreak/>
        <w:t>enterica</w:t>
      </w:r>
      <w:proofErr w:type="spellEnd"/>
      <w:r w:rsidRPr="00C24E3D">
        <w:rPr>
          <w:rFonts w:cs="Times New Roman"/>
          <w:szCs w:val="24"/>
        </w:rPr>
        <w:t>, </w:t>
      </w:r>
      <w:proofErr w:type="spellStart"/>
      <w:r w:rsidRPr="00C24E3D">
        <w:rPr>
          <w:rFonts w:cs="Times New Roman"/>
          <w:i/>
          <w:iCs/>
          <w:szCs w:val="24"/>
        </w:rPr>
        <w:t>Shigella</w:t>
      </w:r>
      <w:proofErr w:type="spellEnd"/>
      <w:r w:rsidRPr="00C24E3D">
        <w:rPr>
          <w:rFonts w:cs="Times New Roman"/>
          <w:szCs w:val="24"/>
        </w:rPr>
        <w:t> </w:t>
      </w:r>
      <w:proofErr w:type="spellStart"/>
      <w:r w:rsidRPr="00C24E3D">
        <w:rPr>
          <w:rFonts w:cs="Times New Roman"/>
          <w:szCs w:val="24"/>
        </w:rPr>
        <w:t>spp</w:t>
      </w:r>
      <w:proofErr w:type="spellEnd"/>
      <w:r w:rsidRPr="00C24E3D">
        <w:rPr>
          <w:rFonts w:cs="Times New Roman"/>
          <w:szCs w:val="24"/>
        </w:rPr>
        <w:t>., </w:t>
      </w:r>
      <w:r w:rsidRPr="00C24E3D">
        <w:rPr>
          <w:rFonts w:cs="Times New Roman"/>
          <w:i/>
          <w:iCs/>
          <w:szCs w:val="24"/>
        </w:rPr>
        <w:t>Yersinia</w:t>
      </w:r>
      <w:r w:rsidRPr="00C24E3D">
        <w:rPr>
          <w:rFonts w:cs="Times New Roman"/>
          <w:szCs w:val="24"/>
        </w:rPr>
        <w:t> </w:t>
      </w:r>
      <w:proofErr w:type="spellStart"/>
      <w:r w:rsidRPr="00C24E3D">
        <w:rPr>
          <w:rFonts w:cs="Times New Roman"/>
          <w:szCs w:val="24"/>
        </w:rPr>
        <w:t>spp</w:t>
      </w:r>
      <w:proofErr w:type="spellEnd"/>
      <w:r w:rsidRPr="00C24E3D">
        <w:rPr>
          <w:rFonts w:cs="Times New Roman"/>
          <w:szCs w:val="24"/>
        </w:rPr>
        <w:t>. y algunas cepas de </w:t>
      </w:r>
      <w:proofErr w:type="spellStart"/>
      <w:r w:rsidRPr="00C24E3D">
        <w:rPr>
          <w:rFonts w:cs="Times New Roman"/>
          <w:i/>
          <w:iCs/>
          <w:szCs w:val="24"/>
        </w:rPr>
        <w:t>Escherichia</w:t>
      </w:r>
      <w:proofErr w:type="spellEnd"/>
      <w:r w:rsidRPr="00C24E3D">
        <w:rPr>
          <w:rFonts w:cs="Times New Roman"/>
          <w:i/>
          <w:iCs/>
          <w:szCs w:val="24"/>
        </w:rPr>
        <w:t xml:space="preserve"> </w:t>
      </w:r>
      <w:proofErr w:type="spellStart"/>
      <w:r w:rsidRPr="00C24E3D">
        <w:rPr>
          <w:rFonts w:cs="Times New Roman"/>
          <w:i/>
          <w:iCs/>
          <w:szCs w:val="24"/>
        </w:rPr>
        <w:t>coli</w:t>
      </w:r>
      <w:proofErr w:type="spellEnd"/>
      <w:r w:rsidRPr="00C24E3D">
        <w:rPr>
          <w:rFonts w:cs="Times New Roman"/>
          <w:szCs w:val="24"/>
        </w:rPr>
        <w:t xml:space="preserve">) que producen principalmente </w:t>
      </w:r>
      <w:r>
        <w:rPr>
          <w:rFonts w:cs="Times New Roman"/>
          <w:szCs w:val="24"/>
        </w:rPr>
        <w:t xml:space="preserve">en </w:t>
      </w:r>
      <w:r w:rsidRPr="00C24E3D">
        <w:rPr>
          <w:rFonts w:cs="Times New Roman"/>
          <w:szCs w:val="24"/>
        </w:rPr>
        <w:t xml:space="preserve">cuadros gastrointestinales y enterobacterias oportunistas. </w:t>
      </w:r>
      <w:r>
        <w:rPr>
          <w:rFonts w:cs="Times New Roman"/>
          <w:szCs w:val="24"/>
        </w:rPr>
        <w:t xml:space="preserve">Las cuales pueden producir daños. Últimamente en </w:t>
      </w:r>
      <w:r w:rsidRPr="00C24E3D">
        <w:rPr>
          <w:rFonts w:cs="Times New Roman"/>
          <w:szCs w:val="24"/>
        </w:rPr>
        <w:t xml:space="preserve"> años se ha </w:t>
      </w:r>
      <w:r>
        <w:rPr>
          <w:rFonts w:cs="Times New Roman"/>
          <w:szCs w:val="24"/>
        </w:rPr>
        <w:t>descubierto</w:t>
      </w:r>
      <w:r w:rsidRPr="00C24E3D">
        <w:rPr>
          <w:rFonts w:cs="Times New Roman"/>
          <w:szCs w:val="24"/>
        </w:rPr>
        <w:t xml:space="preserve"> la aparición y diseminación de enterobacterias multirresistentes</w:t>
      </w:r>
      <w:r>
        <w:rPr>
          <w:rFonts w:cs="Times New Roman"/>
          <w:szCs w:val="24"/>
        </w:rPr>
        <w:t xml:space="preserve"> estas s</w:t>
      </w:r>
      <w:r w:rsidRPr="00C24E3D">
        <w:rPr>
          <w:rFonts w:cs="Times New Roman"/>
          <w:szCs w:val="24"/>
        </w:rPr>
        <w:t>e han identificado</w:t>
      </w:r>
      <w:r>
        <w:rPr>
          <w:rFonts w:cs="Times New Roman"/>
          <w:szCs w:val="24"/>
        </w:rPr>
        <w:t xml:space="preserve"> por </w:t>
      </w:r>
      <w:r w:rsidRPr="00C24E3D">
        <w:rPr>
          <w:rFonts w:cs="Times New Roman"/>
          <w:szCs w:val="24"/>
        </w:rPr>
        <w:t xml:space="preserve">diferentes factores de riesgo relacionados con el incremento de las infecciones hospitalarias por estas bacterias (técnicas diagnósticas invasivas, tratamientos agresivos, estancias prolongadas, comorbilidades), así como con la adquisición de enterobacterias multirresistentes, como el tratamiento </w:t>
      </w:r>
      <w:r>
        <w:rPr>
          <w:rFonts w:cs="Times New Roman"/>
          <w:szCs w:val="24"/>
        </w:rPr>
        <w:t xml:space="preserve">de </w:t>
      </w:r>
      <w:r w:rsidRPr="00C24E3D">
        <w:rPr>
          <w:rFonts w:cs="Times New Roman"/>
          <w:szCs w:val="24"/>
        </w:rPr>
        <w:t>antibiótico</w:t>
      </w:r>
      <w:r>
        <w:rPr>
          <w:rFonts w:cs="Times New Roman"/>
          <w:szCs w:val="24"/>
        </w:rPr>
        <w:t xml:space="preserve">s </w:t>
      </w:r>
      <w:r w:rsidRPr="00C24E3D">
        <w:rPr>
          <w:rFonts w:cs="Times New Roman"/>
          <w:szCs w:val="24"/>
        </w:rPr>
        <w:t>previ</w:t>
      </w:r>
      <w:r>
        <w:rPr>
          <w:rFonts w:cs="Times New Roman"/>
          <w:szCs w:val="24"/>
        </w:rPr>
        <w:t>os, e</w:t>
      </w:r>
      <w:r w:rsidRPr="00C24E3D">
        <w:rPr>
          <w:rFonts w:cs="Times New Roman"/>
          <w:szCs w:val="24"/>
        </w:rPr>
        <w:t>s</w:t>
      </w:r>
      <w:r>
        <w:rPr>
          <w:rFonts w:cs="Times New Roman"/>
          <w:szCs w:val="24"/>
        </w:rPr>
        <w:t>tos tratamientos pueden mejorar al ser humano que tenga solución a su salud</w:t>
      </w:r>
      <w:r w:rsidRPr="00C24E3D">
        <w:rPr>
          <w:rFonts w:cs="Times New Roman"/>
          <w:szCs w:val="24"/>
        </w:rPr>
        <w:t xml:space="preserve"> (Guerrero </w:t>
      </w:r>
      <w:r w:rsidRPr="00C24E3D">
        <w:rPr>
          <w:rFonts w:cs="Times New Roman"/>
          <w:i/>
          <w:iCs/>
          <w:szCs w:val="24"/>
        </w:rPr>
        <w:t>et al.</w:t>
      </w:r>
      <w:r w:rsidRPr="00C24E3D">
        <w:rPr>
          <w:rFonts w:cs="Times New Roman"/>
          <w:szCs w:val="24"/>
        </w:rPr>
        <w:t xml:space="preserve"> 2012)</w:t>
      </w:r>
    </w:p>
    <w:p w14:paraId="1023D204" w14:textId="293B32B6" w:rsidR="000F63E1" w:rsidRPr="00C24E3D" w:rsidRDefault="000F63E1" w:rsidP="000F63E1">
      <w:pPr>
        <w:shd w:val="clear" w:color="auto" w:fill="FFFFFF" w:themeFill="background1"/>
        <w:spacing w:after="240"/>
        <w:ind w:firstLine="0"/>
        <w:rPr>
          <w:rFonts w:cs="Times New Roman"/>
          <w:szCs w:val="24"/>
        </w:rPr>
      </w:pPr>
      <w:r w:rsidRPr="00C24E3D">
        <w:rPr>
          <w:rFonts w:cs="Times New Roman"/>
          <w:szCs w:val="24"/>
        </w:rPr>
        <w:t>Las bacterias no están clasificadas en el reino Animal ni en el reino vegetal, sino que en el reino monera, que agrupa a organismos procariotas (que carecen de un núcleo rodeado por membranas) y de organelos (su estructura es equivalente a un organelo). Incluye a todas las bacterias, técnicamente las eubacterias (verdaderas bacterias) y las cianobacterias (llamadas</w:t>
      </w:r>
      <w:r>
        <w:rPr>
          <w:rFonts w:cs="Times New Roman"/>
          <w:szCs w:val="24"/>
        </w:rPr>
        <w:t xml:space="preserve"> </w:t>
      </w:r>
      <w:r w:rsidRPr="00C24E3D">
        <w:rPr>
          <w:rFonts w:cs="Times New Roman"/>
          <w:szCs w:val="24"/>
        </w:rPr>
        <w:t>anteriormente algas verdeazuladas). El grupo más antiguo de bacterias, las arqueobacterias, constituyen un grupo de organismos que por sus especiales características conforman un reino separado</w:t>
      </w:r>
      <w:r>
        <w:rPr>
          <w:rFonts w:cs="Times New Roman"/>
          <w:szCs w:val="24"/>
        </w:rPr>
        <w:t>.</w:t>
      </w:r>
      <w:r w:rsidR="003506BF">
        <w:rPr>
          <w:rFonts w:cs="Times New Roman"/>
          <w:szCs w:val="24"/>
        </w:rPr>
        <w:t xml:space="preserve"> </w:t>
      </w:r>
      <w:r w:rsidRPr="00C24E3D">
        <w:rPr>
          <w:rFonts w:cs="Times New Roman"/>
          <w:szCs w:val="24"/>
        </w:rPr>
        <w:t>Las bacterias son organismos unicelulares beneficiosas para la humanidad, se considera que solamente un 1% de ellas producen enfermedades. Algunas eubacterias patógenas se encuentran entre los miembros de la familia de las enterobacterias, llamados generalmente microorganismos entéricos porque con suma frecuencia residen en el aparato digestivo de animales y humanos.</w:t>
      </w:r>
      <w:r w:rsidR="003506BF">
        <w:rPr>
          <w:rFonts w:cs="Times New Roman"/>
          <w:szCs w:val="24"/>
        </w:rPr>
        <w:t xml:space="preserve"> </w:t>
      </w:r>
      <w:r w:rsidRPr="00C24E3D">
        <w:rPr>
          <w:rFonts w:cs="Times New Roman"/>
          <w:szCs w:val="24"/>
        </w:rPr>
        <w:t xml:space="preserve">Entre los géneros de esta familia con importancia médica se encuentran </w:t>
      </w:r>
      <w:proofErr w:type="spellStart"/>
      <w:r w:rsidRPr="00C24E3D">
        <w:rPr>
          <w:rFonts w:cs="Times New Roman"/>
          <w:i/>
          <w:iCs/>
          <w:szCs w:val="24"/>
        </w:rPr>
        <w:t>Enterobacter</w:t>
      </w:r>
      <w:proofErr w:type="spellEnd"/>
      <w:r w:rsidRPr="00C24E3D">
        <w:rPr>
          <w:rFonts w:cs="Times New Roman"/>
          <w:szCs w:val="24"/>
        </w:rPr>
        <w:t xml:space="preserve">, </w:t>
      </w:r>
      <w:proofErr w:type="spellStart"/>
      <w:r w:rsidRPr="00C24E3D">
        <w:rPr>
          <w:rFonts w:cs="Times New Roman"/>
          <w:i/>
          <w:iCs/>
          <w:szCs w:val="24"/>
        </w:rPr>
        <w:t>Escherichia</w:t>
      </w:r>
      <w:proofErr w:type="spellEnd"/>
      <w:r w:rsidRPr="00C24E3D">
        <w:rPr>
          <w:rFonts w:cs="Times New Roman"/>
          <w:i/>
          <w:iCs/>
          <w:szCs w:val="24"/>
        </w:rPr>
        <w:t xml:space="preserve">, </w:t>
      </w:r>
      <w:proofErr w:type="spellStart"/>
      <w:r w:rsidRPr="00C24E3D">
        <w:rPr>
          <w:rFonts w:cs="Times New Roman"/>
          <w:i/>
          <w:iCs/>
          <w:szCs w:val="24"/>
        </w:rPr>
        <w:t>Klebsiella</w:t>
      </w:r>
      <w:proofErr w:type="spellEnd"/>
      <w:r w:rsidRPr="00C24E3D">
        <w:rPr>
          <w:rFonts w:cs="Times New Roman"/>
          <w:i/>
          <w:iCs/>
          <w:szCs w:val="24"/>
        </w:rPr>
        <w:t xml:space="preserve">, Proteus, Salmonella, </w:t>
      </w:r>
      <w:proofErr w:type="spellStart"/>
      <w:r w:rsidRPr="00C24E3D">
        <w:rPr>
          <w:rFonts w:cs="Times New Roman"/>
          <w:i/>
          <w:iCs/>
          <w:szCs w:val="24"/>
        </w:rPr>
        <w:t>Serratia</w:t>
      </w:r>
      <w:proofErr w:type="spellEnd"/>
      <w:r w:rsidRPr="00C24E3D">
        <w:rPr>
          <w:rFonts w:cs="Times New Roman"/>
          <w:i/>
          <w:iCs/>
          <w:szCs w:val="24"/>
        </w:rPr>
        <w:t xml:space="preserve">, </w:t>
      </w:r>
      <w:proofErr w:type="spellStart"/>
      <w:r w:rsidRPr="00C24E3D">
        <w:rPr>
          <w:rFonts w:cs="Times New Roman"/>
          <w:i/>
          <w:iCs/>
          <w:szCs w:val="24"/>
        </w:rPr>
        <w:t>Shigella</w:t>
      </w:r>
      <w:proofErr w:type="spellEnd"/>
      <w:r w:rsidRPr="00C24E3D">
        <w:rPr>
          <w:rFonts w:cs="Times New Roman"/>
          <w:i/>
          <w:iCs/>
          <w:szCs w:val="24"/>
        </w:rPr>
        <w:t xml:space="preserve"> y Yersinia.</w:t>
      </w:r>
      <w:r w:rsidRPr="00C24E3D">
        <w:rPr>
          <w:rFonts w:cs="Times New Roman"/>
          <w:szCs w:val="24"/>
        </w:rPr>
        <w:t xml:space="preserve"> Esta familia se caracteriza por estar formada por bastones Gram negativos y miden de 0.5 a 2.0 micrómetros (</w:t>
      </w:r>
      <w:proofErr w:type="spellStart"/>
      <w:r w:rsidRPr="00C24E3D">
        <w:rPr>
          <w:rFonts w:cs="Times New Roman"/>
          <w:szCs w:val="24"/>
        </w:rPr>
        <w:t>μm</w:t>
      </w:r>
      <w:proofErr w:type="spellEnd"/>
      <w:r w:rsidRPr="00C24E3D">
        <w:rPr>
          <w:rFonts w:cs="Times New Roman"/>
          <w:szCs w:val="24"/>
        </w:rPr>
        <w:t xml:space="preserve">) de ancho y de 2 a 4 </w:t>
      </w:r>
      <w:proofErr w:type="spellStart"/>
      <w:r w:rsidRPr="00C24E3D">
        <w:rPr>
          <w:rFonts w:cs="Times New Roman"/>
          <w:szCs w:val="24"/>
        </w:rPr>
        <w:t>μm</w:t>
      </w:r>
      <w:proofErr w:type="spellEnd"/>
      <w:r w:rsidRPr="00C24E3D">
        <w:rPr>
          <w:rFonts w:cs="Times New Roman"/>
          <w:szCs w:val="24"/>
        </w:rPr>
        <w:t xml:space="preserve"> de largo; son anaerobios facultativos (pueden vivir en presencia o ausencia de oxígeno), fermentan la glucosa cuando se desarrollan en un medio anaerobio, son citocromo oxidasa negativos; reducen los nitratos en nitritos y cuando tienen motilidad son </w:t>
      </w:r>
      <w:proofErr w:type="spellStart"/>
      <w:r w:rsidRPr="003E74B5">
        <w:rPr>
          <w:rFonts w:cs="Times New Roman"/>
          <w:szCs w:val="24"/>
        </w:rPr>
        <w:t>peritriquios</w:t>
      </w:r>
      <w:proofErr w:type="spellEnd"/>
      <w:r w:rsidRPr="00C24E3D">
        <w:rPr>
          <w:rFonts w:cs="Times New Roman"/>
          <w:szCs w:val="24"/>
        </w:rPr>
        <w:t xml:space="preserve"> (</w:t>
      </w:r>
      <w:r w:rsidRPr="003506BF">
        <w:rPr>
          <w:rFonts w:cs="Times New Roman"/>
          <w:szCs w:val="24"/>
        </w:rPr>
        <w:t>flagelos alrededor de la célula</w:t>
      </w:r>
      <w:r w:rsidRPr="00C24E3D">
        <w:rPr>
          <w:rFonts w:cs="Times New Roman"/>
          <w:szCs w:val="24"/>
        </w:rPr>
        <w:t xml:space="preserve">). Para la identificación de las especies bacterianas entéricas se utilizan pruebas bioquímicas, así como pruebas inmunológicas. (Guerrero </w:t>
      </w:r>
      <w:r w:rsidRPr="00C24E3D">
        <w:rPr>
          <w:rFonts w:cs="Times New Roman"/>
          <w:i/>
          <w:iCs/>
          <w:szCs w:val="24"/>
        </w:rPr>
        <w:t>et al.,</w:t>
      </w:r>
      <w:r w:rsidRPr="00C24E3D">
        <w:rPr>
          <w:rFonts w:cs="Times New Roman"/>
          <w:szCs w:val="24"/>
        </w:rPr>
        <w:t xml:space="preserve"> 2007).</w:t>
      </w:r>
    </w:p>
    <w:p w14:paraId="493C9B0D" w14:textId="77777777" w:rsidR="000F63E1" w:rsidRPr="00C24E3D" w:rsidRDefault="000F63E1" w:rsidP="000F63E1">
      <w:pPr>
        <w:pStyle w:val="Ttulo3"/>
      </w:pPr>
      <w:bookmarkStart w:id="64" w:name="_Toc101026782"/>
      <w:r w:rsidRPr="00C24E3D">
        <w:t>PATOGENICIDAD DE LAS ENTEROBACTERIAS</w:t>
      </w:r>
      <w:bookmarkEnd w:id="64"/>
      <w:r w:rsidRPr="00C24E3D">
        <w:t xml:space="preserve"> </w:t>
      </w:r>
    </w:p>
    <w:p w14:paraId="35151305" w14:textId="77777777" w:rsidR="000F63E1" w:rsidRPr="00C24E3D" w:rsidRDefault="000F63E1" w:rsidP="000F63E1">
      <w:pPr>
        <w:shd w:val="clear" w:color="auto" w:fill="FFFFFF" w:themeFill="background1"/>
        <w:spacing w:after="160"/>
        <w:ind w:firstLine="0"/>
        <w:rPr>
          <w:rFonts w:cs="Times New Roman"/>
          <w:szCs w:val="24"/>
        </w:rPr>
      </w:pPr>
      <w:r w:rsidRPr="00C24E3D">
        <w:rPr>
          <w:rFonts w:cs="Times New Roman"/>
          <w:szCs w:val="24"/>
        </w:rPr>
        <w:lastRenderedPageBreak/>
        <w:t xml:space="preserve">Según (Guerrero </w:t>
      </w:r>
      <w:r w:rsidRPr="00C24E3D">
        <w:rPr>
          <w:rFonts w:cs="Times New Roman"/>
          <w:i/>
          <w:iCs/>
          <w:szCs w:val="24"/>
        </w:rPr>
        <w:t>et al</w:t>
      </w:r>
      <w:r w:rsidRPr="00C24E3D">
        <w:rPr>
          <w:rFonts w:cs="Times New Roman"/>
          <w:szCs w:val="24"/>
        </w:rPr>
        <w:t xml:space="preserve">., 2007) Casi todos los organismos entéricos son oportunistas y causan enfermedades. Al introducirse a un sitio del cuerpo que generalmente es estéril, las enterobacterias producen enfermedades como neumonía, infecciones de vías urinarias, septicemia, infecciones neonatales, infecciones en heridas e infecciones postoperatorias. En Estados Unidos, país donde generalmente los procesos de control de calidad en alimentos y otros son rigurosos, durante el año de 2003 se realizó en supermercados una investigación de evaluación de carne de pollo para consumo humano, encontrándose un 49% de contaminación con enterobacterias. En el 2006 se realizó una investigación similar y se detectaron bacterias del género </w:t>
      </w:r>
      <w:r w:rsidRPr="00C24E3D">
        <w:rPr>
          <w:rFonts w:cs="Times New Roman"/>
          <w:i/>
          <w:iCs/>
          <w:szCs w:val="24"/>
        </w:rPr>
        <w:t xml:space="preserve">Salmonella, </w:t>
      </w:r>
      <w:proofErr w:type="spellStart"/>
      <w:r w:rsidRPr="00C24E3D">
        <w:rPr>
          <w:rFonts w:cs="Times New Roman"/>
          <w:i/>
          <w:iCs/>
          <w:szCs w:val="24"/>
        </w:rPr>
        <w:t>Campylobacter</w:t>
      </w:r>
      <w:proofErr w:type="spellEnd"/>
      <w:r w:rsidRPr="00C24E3D">
        <w:rPr>
          <w:rFonts w:cs="Times New Roman"/>
          <w:i/>
          <w:iCs/>
          <w:szCs w:val="24"/>
        </w:rPr>
        <w:t xml:space="preserve"> y </w:t>
      </w:r>
      <w:proofErr w:type="spellStart"/>
      <w:r w:rsidRPr="00C24E3D">
        <w:rPr>
          <w:rFonts w:cs="Times New Roman"/>
          <w:i/>
          <w:iCs/>
          <w:szCs w:val="24"/>
        </w:rPr>
        <w:t>Escherichia</w:t>
      </w:r>
      <w:proofErr w:type="spellEnd"/>
      <w:r w:rsidRPr="00C24E3D">
        <w:rPr>
          <w:rFonts w:cs="Times New Roman"/>
          <w:szCs w:val="24"/>
        </w:rPr>
        <w:t>, en un 83% de los pollos evaluados, con lo que se incrementó el riesgo de que los consumidores fueran afectados en su salud al consumir este tipo de alimento. En la producción avícola para garantizar la inocuidad alimentaria y la bioseguridad, hay que tener en cuenta diversos elementos que se relacionan directa o indirectamente te de buenas prácticas de manejo en:</w:t>
      </w:r>
    </w:p>
    <w:p w14:paraId="048783BB"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Personal</w:t>
      </w:r>
    </w:p>
    <w:p w14:paraId="5DD55966"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Instalaciones</w:t>
      </w:r>
    </w:p>
    <w:p w14:paraId="5CD38E4C"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Control de plagas</w:t>
      </w:r>
    </w:p>
    <w:p w14:paraId="3B06D732"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Sanidad animal</w:t>
      </w:r>
    </w:p>
    <w:p w14:paraId="107A6DFC"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Bienestar animal</w:t>
      </w:r>
    </w:p>
    <w:p w14:paraId="43DA27B3"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Suministro de agua y alimentos</w:t>
      </w:r>
    </w:p>
    <w:p w14:paraId="2331DEFD"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Transporte de aves</w:t>
      </w:r>
    </w:p>
    <w:p w14:paraId="4B444509"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Medio ambientales</w:t>
      </w:r>
    </w:p>
    <w:p w14:paraId="15193BCB" w14:textId="77777777" w:rsidR="000F63E1" w:rsidRPr="00C24E3D" w:rsidRDefault="000F63E1" w:rsidP="000F63E1">
      <w:pPr>
        <w:numPr>
          <w:ilvl w:val="0"/>
          <w:numId w:val="4"/>
        </w:numPr>
        <w:shd w:val="clear" w:color="auto" w:fill="FFFFFF" w:themeFill="background1"/>
        <w:spacing w:after="160"/>
        <w:ind w:firstLine="0"/>
        <w:contextualSpacing/>
        <w:rPr>
          <w:rFonts w:cs="Times New Roman"/>
          <w:szCs w:val="24"/>
        </w:rPr>
      </w:pPr>
      <w:r w:rsidRPr="00C24E3D">
        <w:rPr>
          <w:rFonts w:cs="Times New Roman"/>
          <w:szCs w:val="24"/>
        </w:rPr>
        <w:t>Producción de alimentos.</w:t>
      </w:r>
    </w:p>
    <w:p w14:paraId="0417A634" w14:textId="77777777" w:rsidR="000F63E1" w:rsidRPr="00C24E3D" w:rsidRDefault="000F63E1" w:rsidP="000F63E1">
      <w:pPr>
        <w:pStyle w:val="Ttulo3"/>
        <w:rPr>
          <w:color w:val="1F3763" w:themeColor="accent1" w:themeShade="7F"/>
        </w:rPr>
      </w:pPr>
      <w:bookmarkStart w:id="65" w:name="_Toc101026783"/>
      <w:r w:rsidRPr="00C24E3D">
        <w:t>INFECCIONES POR ENTEROBACTERIAS</w:t>
      </w:r>
      <w:bookmarkEnd w:id="65"/>
    </w:p>
    <w:p w14:paraId="1A4FC8FF" w14:textId="77777777" w:rsidR="000F63E1" w:rsidRPr="00C24E3D" w:rsidRDefault="000F63E1" w:rsidP="000F63E1">
      <w:pPr>
        <w:shd w:val="clear" w:color="auto" w:fill="FFFFFF" w:themeFill="background1"/>
        <w:spacing w:after="160"/>
        <w:ind w:firstLine="0"/>
        <w:rPr>
          <w:rFonts w:cs="Times New Roman"/>
          <w:color w:val="0D0D0D" w:themeColor="text1" w:themeTint="F2"/>
          <w:szCs w:val="24"/>
        </w:rPr>
      </w:pPr>
      <w:r w:rsidRPr="00C24E3D">
        <w:rPr>
          <w:rFonts w:cs="Times New Roman"/>
          <w:color w:val="0D0D0D" w:themeColor="text1" w:themeTint="F2"/>
          <w:szCs w:val="24"/>
        </w:rPr>
        <w:t xml:space="preserve">Las infecciones causadas por las enterobacterias se producen al ingerir productos contaminados que pasan por estómago y después van al intestino; estas bacterias pueden llegar al alimento por contaminación fecal de las personas que manipulan los alimentos, o al ser preparados sobre superficies contaminadas (Chávez </w:t>
      </w:r>
      <w:r w:rsidRPr="009E0043">
        <w:rPr>
          <w:rFonts w:cs="Times New Roman"/>
          <w:i/>
          <w:iCs/>
          <w:color w:val="0D0D0D" w:themeColor="text1" w:themeTint="F2"/>
          <w:szCs w:val="24"/>
        </w:rPr>
        <w:t>et al.,</w:t>
      </w:r>
      <w:r w:rsidRPr="00C24E3D">
        <w:rPr>
          <w:rFonts w:cs="Times New Roman"/>
          <w:color w:val="0D0D0D" w:themeColor="text1" w:themeTint="F2"/>
          <w:szCs w:val="24"/>
        </w:rPr>
        <w:t xml:space="preserve"> 2016; </w:t>
      </w:r>
      <w:proofErr w:type="spellStart"/>
      <w:r w:rsidRPr="00C24E3D">
        <w:rPr>
          <w:rFonts w:cs="Times New Roman"/>
          <w:color w:val="0D0D0D" w:themeColor="text1" w:themeTint="F2"/>
          <w:szCs w:val="24"/>
        </w:rPr>
        <w:t>Mazen</w:t>
      </w:r>
      <w:proofErr w:type="spellEnd"/>
      <w:r w:rsidRPr="00C24E3D">
        <w:rPr>
          <w:rFonts w:cs="Times New Roman"/>
          <w:color w:val="0D0D0D" w:themeColor="text1" w:themeTint="F2"/>
          <w:szCs w:val="24"/>
        </w:rPr>
        <w:t xml:space="preserve"> </w:t>
      </w:r>
      <w:r w:rsidRPr="009E0043">
        <w:rPr>
          <w:rFonts w:cs="Times New Roman"/>
          <w:i/>
          <w:iCs/>
          <w:color w:val="0D0D0D" w:themeColor="text1" w:themeTint="F2"/>
          <w:szCs w:val="24"/>
        </w:rPr>
        <w:t>et al.,</w:t>
      </w:r>
      <w:r w:rsidRPr="00C24E3D">
        <w:rPr>
          <w:rFonts w:cs="Times New Roman"/>
          <w:color w:val="0D0D0D" w:themeColor="text1" w:themeTint="F2"/>
          <w:szCs w:val="24"/>
        </w:rPr>
        <w:t xml:space="preserve"> 2021). </w:t>
      </w:r>
    </w:p>
    <w:p w14:paraId="01DEA9A5" w14:textId="77777777" w:rsidR="000F63E1" w:rsidRPr="00C24E3D" w:rsidRDefault="000F63E1" w:rsidP="000F63E1">
      <w:pPr>
        <w:shd w:val="clear" w:color="auto" w:fill="FFFFFF" w:themeFill="background1"/>
        <w:spacing w:after="240"/>
        <w:ind w:firstLine="0"/>
        <w:rPr>
          <w:rFonts w:cs="Times New Roman"/>
          <w:color w:val="0D0D0D" w:themeColor="text1" w:themeTint="F2"/>
          <w:szCs w:val="24"/>
        </w:rPr>
      </w:pPr>
      <w:r w:rsidRPr="00C24E3D">
        <w:rPr>
          <w:rFonts w:cs="Times New Roman"/>
          <w:color w:val="0D0D0D" w:themeColor="text1" w:themeTint="F2"/>
          <w:szCs w:val="24"/>
        </w:rPr>
        <w:t xml:space="preserve">De ahí que, patógenos primarios como </w:t>
      </w:r>
      <w:proofErr w:type="spellStart"/>
      <w:r w:rsidRPr="00C24E3D">
        <w:rPr>
          <w:rFonts w:cs="Times New Roman"/>
          <w:i/>
          <w:iCs/>
          <w:color w:val="0D0D0D" w:themeColor="text1" w:themeTint="F2"/>
          <w:szCs w:val="24"/>
        </w:rPr>
        <w:t>Escherichia</w:t>
      </w:r>
      <w:proofErr w:type="spellEnd"/>
      <w:r w:rsidRPr="00C24E3D">
        <w:rPr>
          <w:rFonts w:cs="Times New Roman"/>
          <w:color w:val="0D0D0D" w:themeColor="text1" w:themeTint="F2"/>
          <w:szCs w:val="24"/>
        </w:rPr>
        <w:t xml:space="preserve"> </w:t>
      </w:r>
      <w:proofErr w:type="spellStart"/>
      <w:r w:rsidRPr="00C24E3D">
        <w:rPr>
          <w:rFonts w:cs="Times New Roman"/>
          <w:i/>
          <w:iCs/>
          <w:color w:val="0D0D0D" w:themeColor="text1" w:themeTint="F2"/>
          <w:szCs w:val="24"/>
        </w:rPr>
        <w:t>coli</w:t>
      </w:r>
      <w:proofErr w:type="spellEnd"/>
      <w:r w:rsidRPr="00C24E3D">
        <w:rPr>
          <w:rFonts w:cs="Times New Roman"/>
          <w:color w:val="0D0D0D" w:themeColor="text1" w:themeTint="F2"/>
          <w:szCs w:val="24"/>
        </w:rPr>
        <w:t xml:space="preserve"> causan gastroenteritis; </w:t>
      </w:r>
      <w:r w:rsidRPr="003E74B5">
        <w:rPr>
          <w:rFonts w:cs="Times New Roman"/>
          <w:i/>
          <w:iCs/>
          <w:color w:val="0D0D0D" w:themeColor="text1" w:themeTint="F2"/>
          <w:szCs w:val="24"/>
        </w:rPr>
        <w:t xml:space="preserve">Salmonella </w:t>
      </w:r>
      <w:r w:rsidRPr="00C24E3D">
        <w:rPr>
          <w:rFonts w:cs="Times New Roman"/>
          <w:color w:val="0D0D0D" w:themeColor="text1" w:themeTint="F2"/>
          <w:szCs w:val="24"/>
        </w:rPr>
        <w:t xml:space="preserve">provoca fiebres tifoidea y paratifoidea; la enteritis se asocia a </w:t>
      </w:r>
      <w:proofErr w:type="spellStart"/>
      <w:r w:rsidRPr="00C24E3D">
        <w:rPr>
          <w:rFonts w:cs="Times New Roman"/>
          <w:i/>
          <w:iCs/>
          <w:color w:val="0D0D0D" w:themeColor="text1" w:themeTint="F2"/>
          <w:szCs w:val="24"/>
        </w:rPr>
        <w:t>Shigella</w:t>
      </w:r>
      <w:proofErr w:type="spellEnd"/>
      <w:r w:rsidRPr="00C24E3D">
        <w:rPr>
          <w:rFonts w:cs="Times New Roman"/>
          <w:color w:val="0D0D0D" w:themeColor="text1" w:themeTint="F2"/>
          <w:szCs w:val="24"/>
        </w:rPr>
        <w:t xml:space="preserve">; </w:t>
      </w:r>
      <w:r w:rsidRPr="003E74B5">
        <w:rPr>
          <w:rFonts w:cs="Times New Roman"/>
          <w:i/>
          <w:iCs/>
          <w:color w:val="0D0D0D" w:themeColor="text1" w:themeTint="F2"/>
          <w:szCs w:val="24"/>
        </w:rPr>
        <w:t>Yersinia</w:t>
      </w:r>
      <w:r w:rsidRPr="00C24E3D">
        <w:rPr>
          <w:rFonts w:cs="Times New Roman"/>
          <w:color w:val="0D0D0D" w:themeColor="text1" w:themeTint="F2"/>
          <w:szCs w:val="24"/>
        </w:rPr>
        <w:t xml:space="preserve"> produce peste, </w:t>
      </w:r>
      <w:r w:rsidRPr="00C24E3D">
        <w:rPr>
          <w:rFonts w:cs="Times New Roman"/>
          <w:color w:val="0D0D0D" w:themeColor="text1" w:themeTint="F2"/>
          <w:szCs w:val="24"/>
        </w:rPr>
        <w:lastRenderedPageBreak/>
        <w:t xml:space="preserve">enteritis y adenitis mesentérica; mientras que </w:t>
      </w:r>
      <w:proofErr w:type="spellStart"/>
      <w:r w:rsidRPr="00C24E3D">
        <w:rPr>
          <w:rFonts w:cs="Times New Roman"/>
          <w:i/>
          <w:iCs/>
          <w:color w:val="0D0D0D" w:themeColor="text1" w:themeTint="F2"/>
          <w:szCs w:val="24"/>
        </w:rPr>
        <w:t>Klebsiella</w:t>
      </w:r>
      <w:proofErr w:type="spellEnd"/>
      <w:r w:rsidRPr="00C24E3D">
        <w:rPr>
          <w:rFonts w:cs="Times New Roman"/>
          <w:color w:val="0D0D0D" w:themeColor="text1" w:themeTint="F2"/>
          <w:szCs w:val="24"/>
        </w:rPr>
        <w:t xml:space="preserve"> induce granuloma inguinal (Pérez </w:t>
      </w:r>
      <w:r w:rsidRPr="00C24E3D">
        <w:rPr>
          <w:rFonts w:cs="Times New Roman"/>
          <w:i/>
          <w:iCs/>
          <w:color w:val="0D0D0D" w:themeColor="text1" w:themeTint="F2"/>
          <w:szCs w:val="24"/>
        </w:rPr>
        <w:t>et al.,</w:t>
      </w:r>
      <w:r w:rsidRPr="00C24E3D">
        <w:rPr>
          <w:rFonts w:cs="Times New Roman"/>
          <w:color w:val="0D0D0D" w:themeColor="text1" w:themeTint="F2"/>
          <w:szCs w:val="24"/>
        </w:rPr>
        <w:t xml:space="preserve"> 2014).</w:t>
      </w:r>
    </w:p>
    <w:p w14:paraId="561ECB99" w14:textId="77777777" w:rsidR="000F63E1" w:rsidRPr="00C24E3D" w:rsidRDefault="000F63E1" w:rsidP="000F63E1">
      <w:pPr>
        <w:shd w:val="clear" w:color="auto" w:fill="FFFFFF" w:themeFill="background1"/>
        <w:spacing w:before="100" w:beforeAutospacing="1" w:after="240"/>
        <w:ind w:firstLine="0"/>
        <w:rPr>
          <w:rFonts w:eastAsia="Times New Roman" w:cs="Times New Roman"/>
          <w:color w:val="000000"/>
          <w:szCs w:val="24"/>
          <w:lang w:eastAsia="es-EC"/>
        </w:rPr>
      </w:pPr>
      <w:proofErr w:type="spellStart"/>
      <w:r w:rsidRPr="00C24E3D">
        <w:rPr>
          <w:rFonts w:eastAsia="Times New Roman" w:cs="Times New Roman"/>
          <w:i/>
          <w:iCs/>
          <w:color w:val="000000"/>
          <w:szCs w:val="24"/>
          <w:lang w:eastAsia="es-EC"/>
        </w:rPr>
        <w:t>Escherichia</w:t>
      </w:r>
      <w:proofErr w:type="spellEnd"/>
      <w:r w:rsidRPr="00C24E3D">
        <w:rPr>
          <w:rFonts w:eastAsia="Times New Roman" w:cs="Times New Roman"/>
          <w:i/>
          <w:iCs/>
          <w:color w:val="000000"/>
          <w:szCs w:val="24"/>
          <w:lang w:eastAsia="es-EC"/>
        </w:rPr>
        <w:t xml:space="preserve"> </w:t>
      </w:r>
      <w:proofErr w:type="spellStart"/>
      <w:r w:rsidRPr="00C24E3D">
        <w:rPr>
          <w:rFonts w:eastAsia="Times New Roman" w:cs="Times New Roman"/>
          <w:i/>
          <w:iCs/>
          <w:color w:val="000000"/>
          <w:szCs w:val="24"/>
          <w:lang w:eastAsia="es-EC"/>
        </w:rPr>
        <w:t>coli</w:t>
      </w:r>
      <w:proofErr w:type="spellEnd"/>
      <w:r w:rsidRPr="00C24E3D">
        <w:rPr>
          <w:rFonts w:eastAsia="Times New Roman" w:cs="Times New Roman"/>
          <w:i/>
          <w:iCs/>
          <w:color w:val="000000"/>
          <w:szCs w:val="24"/>
          <w:lang w:eastAsia="es-EC"/>
        </w:rPr>
        <w:t> </w:t>
      </w:r>
      <w:r w:rsidRPr="00C24E3D">
        <w:rPr>
          <w:rFonts w:eastAsia="Times New Roman" w:cs="Times New Roman"/>
          <w:color w:val="000000"/>
          <w:szCs w:val="24"/>
          <w:lang w:eastAsia="es-EC"/>
        </w:rPr>
        <w:t>y </w:t>
      </w:r>
      <w:r w:rsidRPr="00C24E3D">
        <w:rPr>
          <w:rFonts w:eastAsia="Times New Roman" w:cs="Times New Roman"/>
          <w:i/>
          <w:iCs/>
          <w:color w:val="000000"/>
          <w:szCs w:val="24"/>
          <w:lang w:eastAsia="es-EC"/>
        </w:rPr>
        <w:t xml:space="preserve">K. </w:t>
      </w:r>
      <w:proofErr w:type="spellStart"/>
      <w:r w:rsidRPr="00C24E3D">
        <w:rPr>
          <w:rFonts w:eastAsia="Times New Roman" w:cs="Times New Roman"/>
          <w:i/>
          <w:iCs/>
          <w:color w:val="000000"/>
          <w:szCs w:val="24"/>
          <w:lang w:eastAsia="es-EC"/>
        </w:rPr>
        <w:t>pneumoniae</w:t>
      </w:r>
      <w:proofErr w:type="spellEnd"/>
      <w:r w:rsidRPr="00C24E3D">
        <w:rPr>
          <w:rFonts w:eastAsia="Times New Roman" w:cs="Times New Roman"/>
          <w:i/>
          <w:iCs/>
          <w:color w:val="000000"/>
          <w:szCs w:val="24"/>
          <w:lang w:eastAsia="es-EC"/>
        </w:rPr>
        <w:t>, </w:t>
      </w:r>
      <w:r>
        <w:rPr>
          <w:rFonts w:eastAsia="Times New Roman" w:cs="Times New Roman"/>
          <w:color w:val="000000"/>
          <w:szCs w:val="24"/>
          <w:lang w:eastAsia="es-EC"/>
        </w:rPr>
        <w:t xml:space="preserve">estas </w:t>
      </w:r>
      <w:r w:rsidRPr="00C24E3D">
        <w:rPr>
          <w:rFonts w:eastAsia="Times New Roman" w:cs="Times New Roman"/>
          <w:color w:val="000000"/>
          <w:szCs w:val="24"/>
          <w:lang w:eastAsia="es-EC"/>
        </w:rPr>
        <w:t xml:space="preserve">enterobacterias </w:t>
      </w:r>
      <w:r>
        <w:rPr>
          <w:rFonts w:eastAsia="Times New Roman" w:cs="Times New Roman"/>
          <w:color w:val="000000"/>
          <w:szCs w:val="24"/>
          <w:lang w:eastAsia="es-EC"/>
        </w:rPr>
        <w:t>son las que</w:t>
      </w:r>
      <w:r w:rsidRPr="00C24E3D">
        <w:rPr>
          <w:rFonts w:eastAsia="Times New Roman" w:cs="Times New Roman"/>
          <w:color w:val="000000"/>
          <w:szCs w:val="24"/>
          <w:lang w:eastAsia="es-EC"/>
        </w:rPr>
        <w:t xml:space="preserve"> producen más carga de enfermedad en l</w:t>
      </w:r>
      <w:r>
        <w:rPr>
          <w:rFonts w:eastAsia="Times New Roman" w:cs="Times New Roman"/>
          <w:color w:val="000000"/>
          <w:szCs w:val="24"/>
          <w:lang w:eastAsia="es-EC"/>
        </w:rPr>
        <w:t>as personas</w:t>
      </w:r>
      <w:r w:rsidRPr="00C24E3D">
        <w:rPr>
          <w:rFonts w:eastAsia="Times New Roman" w:cs="Times New Roman"/>
          <w:color w:val="000000"/>
          <w:szCs w:val="24"/>
          <w:lang w:eastAsia="es-EC"/>
        </w:rPr>
        <w:t>. </w:t>
      </w:r>
      <w:r w:rsidRPr="00C24E3D">
        <w:rPr>
          <w:rFonts w:eastAsia="Times New Roman" w:cs="Times New Roman"/>
          <w:i/>
          <w:iCs/>
          <w:color w:val="000000"/>
          <w:szCs w:val="24"/>
          <w:lang w:eastAsia="es-EC"/>
        </w:rPr>
        <w:t xml:space="preserve">E. </w:t>
      </w:r>
      <w:proofErr w:type="spellStart"/>
      <w:r w:rsidRPr="00C24E3D">
        <w:rPr>
          <w:rFonts w:eastAsia="Times New Roman" w:cs="Times New Roman"/>
          <w:i/>
          <w:iCs/>
          <w:color w:val="000000"/>
          <w:szCs w:val="24"/>
          <w:lang w:eastAsia="es-EC"/>
        </w:rPr>
        <w:t>coli</w:t>
      </w:r>
      <w:proofErr w:type="spellEnd"/>
      <w:r w:rsidRPr="00C24E3D">
        <w:rPr>
          <w:rFonts w:eastAsia="Times New Roman" w:cs="Times New Roman"/>
          <w:i/>
          <w:iCs/>
          <w:color w:val="000000"/>
          <w:szCs w:val="24"/>
          <w:lang w:eastAsia="es-EC"/>
        </w:rPr>
        <w:t> </w:t>
      </w:r>
      <w:r w:rsidRPr="00C24E3D">
        <w:rPr>
          <w:rFonts w:eastAsia="Times New Roman" w:cs="Times New Roman"/>
          <w:color w:val="000000"/>
          <w:szCs w:val="24"/>
          <w:lang w:eastAsia="es-EC"/>
        </w:rPr>
        <w:t>causa enfermedades comunes (y frecuentes) a nivel comunitario como la infección del tracto urinario y la diarrea aguda</w:t>
      </w:r>
      <w:r>
        <w:rPr>
          <w:rFonts w:eastAsia="Times New Roman" w:cs="Times New Roman"/>
          <w:color w:val="000000"/>
          <w:szCs w:val="24"/>
          <w:lang w:eastAsia="es-EC"/>
        </w:rPr>
        <w:t xml:space="preserve"> que puede extenderse por días a la persona que la posee.</w:t>
      </w:r>
      <w:r w:rsidRPr="00C24E3D">
        <w:rPr>
          <w:rFonts w:eastAsia="Times New Roman" w:cs="Times New Roman"/>
          <w:color w:val="000000"/>
          <w:szCs w:val="24"/>
          <w:lang w:eastAsia="es-EC"/>
        </w:rPr>
        <w:t xml:space="preserve"> En cambio, </w:t>
      </w:r>
      <w:proofErr w:type="spellStart"/>
      <w:r w:rsidRPr="00C24E3D">
        <w:rPr>
          <w:rFonts w:eastAsia="Times New Roman" w:cs="Times New Roman"/>
          <w:i/>
          <w:iCs/>
          <w:color w:val="000000"/>
          <w:szCs w:val="24"/>
          <w:lang w:eastAsia="es-EC"/>
        </w:rPr>
        <w:t>Klebsiella</w:t>
      </w:r>
      <w:proofErr w:type="spellEnd"/>
      <w:r w:rsidRPr="00C24E3D">
        <w:rPr>
          <w:rFonts w:eastAsia="Times New Roman" w:cs="Times New Roman"/>
          <w:i/>
          <w:iCs/>
          <w:color w:val="000000"/>
          <w:szCs w:val="24"/>
          <w:lang w:eastAsia="es-EC"/>
        </w:rPr>
        <w:t xml:space="preserve"> </w:t>
      </w:r>
      <w:proofErr w:type="spellStart"/>
      <w:r w:rsidRPr="00C24E3D">
        <w:rPr>
          <w:rFonts w:eastAsia="Times New Roman" w:cs="Times New Roman"/>
          <w:i/>
          <w:iCs/>
          <w:color w:val="000000"/>
          <w:szCs w:val="24"/>
          <w:lang w:eastAsia="es-EC"/>
        </w:rPr>
        <w:t>pneumoniae</w:t>
      </w:r>
      <w:proofErr w:type="spellEnd"/>
      <w:r w:rsidRPr="00C24E3D">
        <w:rPr>
          <w:rFonts w:eastAsia="Times New Roman" w:cs="Times New Roman"/>
          <w:i/>
          <w:iCs/>
          <w:color w:val="000000"/>
          <w:szCs w:val="24"/>
          <w:lang w:eastAsia="es-EC"/>
        </w:rPr>
        <w:t> </w:t>
      </w:r>
      <w:r>
        <w:rPr>
          <w:rFonts w:eastAsia="Times New Roman" w:cs="Times New Roman"/>
          <w:color w:val="000000"/>
          <w:szCs w:val="24"/>
          <w:lang w:eastAsia="es-EC"/>
        </w:rPr>
        <w:t xml:space="preserve">interviene </w:t>
      </w:r>
      <w:r w:rsidRPr="00C24E3D">
        <w:rPr>
          <w:rFonts w:eastAsia="Times New Roman" w:cs="Times New Roman"/>
          <w:color w:val="000000"/>
          <w:szCs w:val="24"/>
          <w:lang w:eastAsia="es-EC"/>
        </w:rPr>
        <w:t xml:space="preserve">más </w:t>
      </w:r>
      <w:r>
        <w:rPr>
          <w:rFonts w:eastAsia="Times New Roman" w:cs="Times New Roman"/>
          <w:color w:val="000000"/>
          <w:szCs w:val="24"/>
          <w:lang w:eastAsia="es-EC"/>
        </w:rPr>
        <w:t xml:space="preserve">las </w:t>
      </w:r>
      <w:r w:rsidRPr="00C24E3D">
        <w:rPr>
          <w:rFonts w:eastAsia="Times New Roman" w:cs="Times New Roman"/>
          <w:color w:val="000000"/>
          <w:szCs w:val="24"/>
          <w:lang w:eastAsia="es-EC"/>
        </w:rPr>
        <w:t>infecciones asociadas a los servicios de salud, como sepsis y neumonía intrahospitalaria, siendo particularmente más vulnerable el grupo de los recién nacidos</w:t>
      </w:r>
      <w:r>
        <w:rPr>
          <w:rFonts w:eastAsia="Times New Roman" w:cs="Times New Roman"/>
          <w:color w:val="000000"/>
          <w:szCs w:val="24"/>
          <w:lang w:eastAsia="es-EC"/>
        </w:rPr>
        <w:t xml:space="preserve"> por las defensas que estos poseen.</w:t>
      </w:r>
    </w:p>
    <w:p w14:paraId="76759050" w14:textId="77777777" w:rsidR="000F63E1" w:rsidRDefault="000F63E1" w:rsidP="000F63E1">
      <w:pPr>
        <w:shd w:val="clear" w:color="auto" w:fill="FFFFFF" w:themeFill="background1"/>
        <w:spacing w:after="240"/>
        <w:ind w:firstLine="0"/>
        <w:rPr>
          <w:rFonts w:cs="Times New Roman"/>
          <w:color w:val="000000"/>
          <w:szCs w:val="24"/>
        </w:rPr>
      </w:pPr>
      <w:r w:rsidRPr="00C24E3D">
        <w:rPr>
          <w:rFonts w:cs="Times New Roman"/>
          <w:i/>
          <w:iCs/>
          <w:color w:val="000000"/>
          <w:szCs w:val="24"/>
        </w:rPr>
        <w:t xml:space="preserve">K. </w:t>
      </w:r>
      <w:proofErr w:type="spellStart"/>
      <w:r w:rsidRPr="00C24E3D">
        <w:rPr>
          <w:rFonts w:cs="Times New Roman"/>
          <w:i/>
          <w:iCs/>
          <w:color w:val="000000"/>
          <w:szCs w:val="24"/>
        </w:rPr>
        <w:t>pneumoniae</w:t>
      </w:r>
      <w:proofErr w:type="spellEnd"/>
      <w:r w:rsidRPr="00C24E3D">
        <w:rPr>
          <w:rFonts w:cs="Times New Roman"/>
          <w:i/>
          <w:iCs/>
          <w:color w:val="000000"/>
          <w:szCs w:val="24"/>
        </w:rPr>
        <w:t> </w:t>
      </w:r>
      <w:r w:rsidRPr="00C24E3D">
        <w:rPr>
          <w:rFonts w:cs="Times New Roman"/>
          <w:color w:val="000000"/>
          <w:szCs w:val="24"/>
        </w:rPr>
        <w:t xml:space="preserve">es una de las principales causas de sepsis neonatal, pero se reconoce que se </w:t>
      </w:r>
      <w:r>
        <w:rPr>
          <w:rFonts w:cs="Times New Roman"/>
          <w:color w:val="000000"/>
          <w:szCs w:val="24"/>
        </w:rPr>
        <w:t xml:space="preserve">muestra </w:t>
      </w:r>
      <w:r w:rsidRPr="00C24E3D">
        <w:rPr>
          <w:rFonts w:cs="Times New Roman"/>
          <w:color w:val="000000"/>
          <w:szCs w:val="24"/>
        </w:rPr>
        <w:t xml:space="preserve">con mayores tasas de incidencia y </w:t>
      </w:r>
      <w:r>
        <w:rPr>
          <w:rFonts w:cs="Times New Roman"/>
          <w:color w:val="000000"/>
          <w:szCs w:val="24"/>
        </w:rPr>
        <w:t xml:space="preserve">aumenta el </w:t>
      </w:r>
      <w:r w:rsidRPr="00C24E3D">
        <w:rPr>
          <w:rFonts w:cs="Times New Roman"/>
          <w:color w:val="000000"/>
          <w:szCs w:val="24"/>
        </w:rPr>
        <w:t>porcentaje de mortalidad en las unidades de cuidados neonatales de países en vías de desarrollo (</w:t>
      </w:r>
      <w:proofErr w:type="spellStart"/>
      <w:r w:rsidRPr="00C24E3D">
        <w:rPr>
          <w:rFonts w:cs="Times New Roman"/>
          <w:color w:val="000000"/>
          <w:szCs w:val="24"/>
          <w:shd w:val="clear" w:color="auto" w:fill="FFFFFF"/>
        </w:rPr>
        <w:t>Bhat</w:t>
      </w:r>
      <w:proofErr w:type="spellEnd"/>
      <w:r w:rsidRPr="00C24E3D">
        <w:rPr>
          <w:rFonts w:cs="Times New Roman"/>
          <w:color w:val="000000"/>
          <w:szCs w:val="24"/>
          <w:shd w:val="clear" w:color="auto" w:fill="FFFFFF"/>
        </w:rPr>
        <w:t xml:space="preserve"> YR,2011)</w:t>
      </w:r>
      <w:r w:rsidRPr="00C24E3D">
        <w:rPr>
          <w:rFonts w:cs="Times New Roman"/>
          <w:color w:val="000000"/>
          <w:szCs w:val="24"/>
        </w:rPr>
        <w:t xml:space="preserve">. Pero no solo la distribución de las bacterias es diferente en los países con menos recursos, también los niveles de </w:t>
      </w:r>
      <w:r>
        <w:rPr>
          <w:rFonts w:cs="Times New Roman"/>
          <w:color w:val="000000"/>
          <w:szCs w:val="24"/>
        </w:rPr>
        <w:t>firmeza</w:t>
      </w:r>
      <w:r w:rsidRPr="00C24E3D">
        <w:rPr>
          <w:rFonts w:cs="Times New Roman"/>
          <w:color w:val="000000"/>
          <w:szCs w:val="24"/>
        </w:rPr>
        <w:t xml:space="preserve"> (y sus respectivos mecanismos) son mayores</w:t>
      </w:r>
      <w:r>
        <w:rPr>
          <w:rFonts w:cs="Times New Roman"/>
          <w:color w:val="000000"/>
          <w:szCs w:val="24"/>
        </w:rPr>
        <w:t xml:space="preserve"> </w:t>
      </w:r>
      <w:r w:rsidRPr="00C24E3D">
        <w:rPr>
          <w:rFonts w:cs="Times New Roman"/>
          <w:color w:val="000000"/>
          <w:szCs w:val="24"/>
        </w:rPr>
        <w:t>en estas regiones. Múltiples estudios muestran que las tasas de producción de BLEE entre las enterobacterias son más altas en los países latinoamericanos.</w:t>
      </w:r>
      <w:r>
        <w:rPr>
          <w:rFonts w:cs="Times New Roman"/>
          <w:color w:val="000000"/>
          <w:szCs w:val="24"/>
        </w:rPr>
        <w:t xml:space="preserve"> Por consecuencia</w:t>
      </w:r>
      <w:r w:rsidRPr="00C24E3D">
        <w:rPr>
          <w:rFonts w:cs="Times New Roman"/>
          <w:color w:val="000000"/>
          <w:szCs w:val="24"/>
        </w:rPr>
        <w:t xml:space="preserve">, un estudio multicéntrico </w:t>
      </w:r>
      <w:r>
        <w:rPr>
          <w:rFonts w:cs="Times New Roman"/>
          <w:color w:val="000000"/>
          <w:szCs w:val="24"/>
        </w:rPr>
        <w:t xml:space="preserve">que fue el que </w:t>
      </w:r>
      <w:r w:rsidRPr="00C24E3D">
        <w:rPr>
          <w:rFonts w:cs="Times New Roman"/>
          <w:color w:val="000000"/>
          <w:szCs w:val="24"/>
        </w:rPr>
        <w:t>encontró que entre los aislamientos de </w:t>
      </w:r>
      <w:r w:rsidRPr="00C24E3D">
        <w:rPr>
          <w:rFonts w:cs="Times New Roman"/>
          <w:i/>
          <w:iCs/>
          <w:color w:val="000000"/>
          <w:szCs w:val="24"/>
        </w:rPr>
        <w:t xml:space="preserve">K. </w:t>
      </w:r>
      <w:proofErr w:type="spellStart"/>
      <w:r w:rsidRPr="00C24E3D">
        <w:rPr>
          <w:rFonts w:cs="Times New Roman"/>
          <w:i/>
          <w:iCs/>
          <w:color w:val="000000"/>
          <w:szCs w:val="24"/>
        </w:rPr>
        <w:t>pneumoniae</w:t>
      </w:r>
      <w:proofErr w:type="spellEnd"/>
      <w:r w:rsidRPr="00C24E3D">
        <w:rPr>
          <w:rFonts w:cs="Times New Roman"/>
          <w:i/>
          <w:iCs/>
          <w:color w:val="000000"/>
          <w:szCs w:val="24"/>
        </w:rPr>
        <w:t> </w:t>
      </w:r>
      <w:r w:rsidRPr="00C24E3D">
        <w:rPr>
          <w:rFonts w:cs="Times New Roman"/>
          <w:color w:val="000000"/>
          <w:szCs w:val="24"/>
        </w:rPr>
        <w:t xml:space="preserve">de infecciones </w:t>
      </w:r>
      <w:proofErr w:type="spellStart"/>
      <w:r w:rsidRPr="00C24E3D">
        <w:rPr>
          <w:rFonts w:cs="Times New Roman"/>
          <w:color w:val="000000"/>
          <w:szCs w:val="24"/>
        </w:rPr>
        <w:t>intra-abdominales</w:t>
      </w:r>
      <w:proofErr w:type="spellEnd"/>
      <w:r w:rsidRPr="00C24E3D">
        <w:rPr>
          <w:rFonts w:cs="Times New Roman"/>
          <w:color w:val="000000"/>
          <w:szCs w:val="24"/>
        </w:rPr>
        <w:t xml:space="preserve"> la producción de BLEE fue de 34% en Latinoamérica comparado con 20% en Europa y 10% en Norte América. </w:t>
      </w:r>
      <w:r>
        <w:rPr>
          <w:rFonts w:cs="Times New Roman"/>
          <w:color w:val="000000"/>
          <w:szCs w:val="24"/>
        </w:rPr>
        <w:t>R</w:t>
      </w:r>
      <w:r w:rsidRPr="00C24E3D">
        <w:rPr>
          <w:rFonts w:cs="Times New Roman"/>
          <w:color w:val="000000"/>
          <w:szCs w:val="24"/>
        </w:rPr>
        <w:t xml:space="preserve">ecientemente, a través de una vigilancia en la que recolectamos aislamientos obtenidos de los hemocultivos en nueve hospitales de Lima y Callao entre 2008-2009, pudimos reportar que </w:t>
      </w:r>
      <w:r>
        <w:rPr>
          <w:rFonts w:cs="Times New Roman"/>
          <w:color w:val="000000"/>
          <w:szCs w:val="24"/>
        </w:rPr>
        <w:t xml:space="preserve">por lo tanto casi </w:t>
      </w:r>
      <w:r w:rsidRPr="00C24E3D">
        <w:rPr>
          <w:rFonts w:cs="Times New Roman"/>
          <w:color w:val="000000"/>
          <w:szCs w:val="24"/>
        </w:rPr>
        <w:t>el 20% de los aislamientos fueron </w:t>
      </w:r>
      <w:r w:rsidRPr="00C24E3D">
        <w:rPr>
          <w:rFonts w:cs="Times New Roman"/>
          <w:i/>
          <w:iCs/>
          <w:color w:val="000000"/>
          <w:szCs w:val="24"/>
        </w:rPr>
        <w:t xml:space="preserve">K. </w:t>
      </w:r>
      <w:proofErr w:type="spellStart"/>
      <w:r w:rsidRPr="00C24E3D">
        <w:rPr>
          <w:rFonts w:cs="Times New Roman"/>
          <w:i/>
          <w:iCs/>
          <w:color w:val="000000"/>
          <w:szCs w:val="24"/>
        </w:rPr>
        <w:t>pneumoniae</w:t>
      </w:r>
      <w:proofErr w:type="spellEnd"/>
      <w:r w:rsidRPr="00C24E3D">
        <w:rPr>
          <w:rFonts w:cs="Times New Roman"/>
          <w:i/>
          <w:iCs/>
          <w:color w:val="000000"/>
          <w:szCs w:val="24"/>
        </w:rPr>
        <w:t> </w:t>
      </w:r>
      <w:r w:rsidRPr="00C24E3D">
        <w:rPr>
          <w:rFonts w:cs="Times New Roman"/>
          <w:color w:val="000000"/>
          <w:szCs w:val="24"/>
        </w:rPr>
        <w:t>y que el 75% de éstos eran productores de BLEE</w:t>
      </w:r>
      <w:r>
        <w:rPr>
          <w:rFonts w:cs="Times New Roman"/>
          <w:color w:val="000000"/>
          <w:szCs w:val="24"/>
        </w:rPr>
        <w:t xml:space="preserve"> </w:t>
      </w:r>
      <w:r w:rsidRPr="00C24E3D">
        <w:rPr>
          <w:rFonts w:cs="Times New Roman"/>
          <w:color w:val="000000"/>
          <w:szCs w:val="24"/>
        </w:rPr>
        <w:t>(</w:t>
      </w:r>
      <w:r w:rsidRPr="00C24E3D">
        <w:rPr>
          <w:rFonts w:cs="Times New Roman"/>
          <w:color w:val="000000"/>
          <w:szCs w:val="24"/>
          <w:shd w:val="clear" w:color="auto" w:fill="FFFFFF"/>
        </w:rPr>
        <w:t>García,</w:t>
      </w:r>
      <w:r>
        <w:rPr>
          <w:rFonts w:cs="Times New Roman"/>
          <w:color w:val="000000"/>
          <w:szCs w:val="24"/>
          <w:shd w:val="clear" w:color="auto" w:fill="FFFFFF"/>
        </w:rPr>
        <w:t xml:space="preserve"> </w:t>
      </w:r>
      <w:r w:rsidRPr="00C24E3D">
        <w:rPr>
          <w:rFonts w:cs="Times New Roman"/>
          <w:color w:val="000000"/>
          <w:szCs w:val="24"/>
          <w:shd w:val="clear" w:color="auto" w:fill="FFFFFF"/>
        </w:rPr>
        <w:t>2012)</w:t>
      </w:r>
      <w:r w:rsidRPr="00C24E3D">
        <w:rPr>
          <w:rFonts w:cs="Times New Roman"/>
          <w:color w:val="000000"/>
          <w:szCs w:val="24"/>
        </w:rPr>
        <w:t>.</w:t>
      </w:r>
    </w:p>
    <w:p w14:paraId="7258B7B1" w14:textId="7A41A88D" w:rsidR="0007610C" w:rsidRPr="00C24E3D" w:rsidRDefault="0007610C" w:rsidP="00462E31">
      <w:pPr>
        <w:pStyle w:val="Ttulo2"/>
        <w:spacing w:after="240"/>
        <w:rPr>
          <w:rFonts w:cs="Times New Roman"/>
          <w:szCs w:val="24"/>
          <w:lang w:val="es-EC"/>
        </w:rPr>
      </w:pPr>
      <w:bookmarkStart w:id="66" w:name="_Toc101026784"/>
      <w:r w:rsidRPr="00C24E3D">
        <w:rPr>
          <w:rFonts w:cs="Times New Roman"/>
          <w:szCs w:val="24"/>
          <w:lang w:val="es-EC"/>
        </w:rPr>
        <w:t>ENFERMEDADES TRASMITIDAS POR ALIMENTOS (ETAS)</w:t>
      </w:r>
      <w:bookmarkEnd w:id="66"/>
    </w:p>
    <w:p w14:paraId="3EC5CE8B" w14:textId="36A0B0C9" w:rsidR="00585300" w:rsidRPr="00C24E3D" w:rsidRDefault="005C71B7" w:rsidP="00462E31">
      <w:pPr>
        <w:spacing w:before="120" w:after="240"/>
        <w:ind w:firstLine="0"/>
        <w:rPr>
          <w:rFonts w:cs="Times New Roman"/>
          <w:szCs w:val="24"/>
        </w:rPr>
      </w:pPr>
      <w:r w:rsidRPr="00C24E3D">
        <w:rPr>
          <w:rFonts w:cs="Times New Roman"/>
          <w:szCs w:val="24"/>
        </w:rPr>
        <w:t xml:space="preserve">En el 2015, 26 estados miembros de la Unión Europea reportaron 4 362 brotes de </w:t>
      </w:r>
      <w:proofErr w:type="spellStart"/>
      <w:r w:rsidRPr="00C24E3D">
        <w:rPr>
          <w:rFonts w:cs="Times New Roman"/>
          <w:szCs w:val="24"/>
        </w:rPr>
        <w:t>ETAs</w:t>
      </w:r>
      <w:proofErr w:type="spellEnd"/>
      <w:r w:rsidRPr="00C24E3D">
        <w:rPr>
          <w:rFonts w:cs="Times New Roman"/>
          <w:szCs w:val="24"/>
        </w:rPr>
        <w:t xml:space="preserve">, los cuales provocaron 45 874 casos de enfermedad, resultando un índice de notificación de brotes de </w:t>
      </w:r>
      <w:proofErr w:type="spellStart"/>
      <w:r w:rsidRPr="00C24E3D">
        <w:rPr>
          <w:rFonts w:cs="Times New Roman"/>
          <w:szCs w:val="24"/>
        </w:rPr>
        <w:t>ETAs</w:t>
      </w:r>
      <w:proofErr w:type="spellEnd"/>
      <w:r w:rsidRPr="00C24E3D">
        <w:rPr>
          <w:rFonts w:cs="Times New Roman"/>
          <w:szCs w:val="24"/>
        </w:rPr>
        <w:t xml:space="preserve"> de 0.95 por 100 000 habitantes; el 33.7% de estos brotes fueron causados por agentes bacterianos; </w:t>
      </w:r>
      <w:r w:rsidRPr="00C24E3D">
        <w:rPr>
          <w:rFonts w:cs="Times New Roman"/>
          <w:i/>
          <w:iCs/>
          <w:szCs w:val="24"/>
        </w:rPr>
        <w:t xml:space="preserve">Salmonella </w:t>
      </w:r>
      <w:proofErr w:type="spellStart"/>
      <w:r w:rsidRPr="00C24E3D">
        <w:rPr>
          <w:rFonts w:cs="Times New Roman"/>
          <w:i/>
          <w:iCs/>
          <w:szCs w:val="24"/>
        </w:rPr>
        <w:t>spp</w:t>
      </w:r>
      <w:proofErr w:type="spellEnd"/>
      <w:r w:rsidRPr="00C24E3D">
        <w:rPr>
          <w:rFonts w:cs="Times New Roman"/>
          <w:szCs w:val="24"/>
        </w:rPr>
        <w:t xml:space="preserve"> causó 21.8% del total de brotes, por medio de productos alimentarios de origen animal </w:t>
      </w:r>
      <w:r w:rsidR="00324766" w:rsidRPr="00C24E3D">
        <w:rPr>
          <w:rFonts w:cs="Times New Roman"/>
          <w:szCs w:val="24"/>
        </w:rPr>
        <w:t>(</w:t>
      </w:r>
      <w:proofErr w:type="spellStart"/>
      <w:r w:rsidR="00324766" w:rsidRPr="00C24E3D">
        <w:rPr>
          <w:rFonts w:cs="Times New Roman"/>
          <w:szCs w:val="24"/>
        </w:rPr>
        <w:t>Bintsis</w:t>
      </w:r>
      <w:proofErr w:type="spellEnd"/>
      <w:r w:rsidR="00324766" w:rsidRPr="00C24E3D">
        <w:rPr>
          <w:rFonts w:cs="Times New Roman"/>
          <w:szCs w:val="24"/>
        </w:rPr>
        <w:t xml:space="preserve">, 2017). </w:t>
      </w:r>
    </w:p>
    <w:p w14:paraId="58048F99" w14:textId="77777777" w:rsidR="00DB7791" w:rsidRPr="00C24E3D" w:rsidRDefault="00324766" w:rsidP="00462E31">
      <w:pPr>
        <w:spacing w:before="120" w:after="240"/>
        <w:ind w:firstLine="0"/>
        <w:rPr>
          <w:rFonts w:cs="Times New Roman"/>
          <w:color w:val="0D0D0D" w:themeColor="text1" w:themeTint="F2"/>
          <w:szCs w:val="24"/>
        </w:rPr>
      </w:pPr>
      <w:r w:rsidRPr="00C24E3D">
        <w:rPr>
          <w:rFonts w:cs="Times New Roman"/>
          <w:szCs w:val="24"/>
        </w:rPr>
        <w:lastRenderedPageBreak/>
        <w:t>Para Ecuador, entre 2017 y 2021</w:t>
      </w:r>
      <w:r w:rsidR="0007610C" w:rsidRPr="00C24E3D">
        <w:rPr>
          <w:rFonts w:cs="Times New Roman"/>
          <w:szCs w:val="24"/>
        </w:rPr>
        <w:t xml:space="preserve">, se ha evidenciado una disminución de </w:t>
      </w:r>
      <w:proofErr w:type="spellStart"/>
      <w:r w:rsidR="0007610C" w:rsidRPr="00C24E3D">
        <w:rPr>
          <w:rFonts w:cs="Times New Roman"/>
          <w:szCs w:val="24"/>
        </w:rPr>
        <w:t>ETAs</w:t>
      </w:r>
      <w:proofErr w:type="spellEnd"/>
      <w:r w:rsidR="0007610C" w:rsidRPr="00C24E3D">
        <w:rPr>
          <w:rFonts w:cs="Times New Roman"/>
          <w:szCs w:val="24"/>
        </w:rPr>
        <w:t xml:space="preserve">, donde las infecciones debidas a </w:t>
      </w:r>
      <w:r w:rsidR="0007610C" w:rsidRPr="003506BF">
        <w:rPr>
          <w:rFonts w:cs="Times New Roman"/>
          <w:i/>
          <w:szCs w:val="24"/>
        </w:rPr>
        <w:t>Salmonella</w:t>
      </w:r>
      <w:r w:rsidR="0007610C" w:rsidRPr="00C24E3D">
        <w:rPr>
          <w:rFonts w:cs="Times New Roman"/>
          <w:szCs w:val="24"/>
        </w:rPr>
        <w:t xml:space="preserve"> pasaron de 2.063 a 70; la fiebre tifoidea y paratifoidea pasó de 1.659 a 24 y la shigelosis bajó de 560 a 4; sin embargo, todas estas infecciones se reportaron en la provincia de Manabí (</w:t>
      </w:r>
      <w:bookmarkStart w:id="67" w:name="_Hlk77592795"/>
      <w:r w:rsidR="0007610C" w:rsidRPr="00C24E3D">
        <w:rPr>
          <w:rFonts w:cs="Times New Roman"/>
          <w:szCs w:val="24"/>
        </w:rPr>
        <w:t>Ministerio de Salud Pública, 2021</w:t>
      </w:r>
      <w:bookmarkEnd w:id="67"/>
      <w:r w:rsidR="0007610C" w:rsidRPr="00C24E3D">
        <w:rPr>
          <w:rFonts w:cs="Times New Roman"/>
          <w:szCs w:val="24"/>
        </w:rPr>
        <w:t>). Ante la situación planteada, se ha demostrado que los sistemas de gestión de la inocuidad de los alimentos basados ​​en el enfoque clásico son ineficaces, y ahora los principales investigadores y organizaciones sugieren un enfoque de seguridad alimentaria basado en el riesgo</w:t>
      </w:r>
      <w:r w:rsidR="0007610C" w:rsidRPr="00C24E3D">
        <w:rPr>
          <w:rFonts w:cs="Times New Roman"/>
          <w:color w:val="0D0D0D" w:themeColor="text1" w:themeTint="F2"/>
          <w:szCs w:val="24"/>
        </w:rPr>
        <w:t>.</w:t>
      </w:r>
    </w:p>
    <w:p w14:paraId="621FFB76" w14:textId="732EF77D" w:rsidR="0007610C" w:rsidRPr="00C24E3D" w:rsidRDefault="0007610C" w:rsidP="00462E31">
      <w:pPr>
        <w:spacing w:before="120" w:after="240"/>
        <w:ind w:firstLine="0"/>
        <w:rPr>
          <w:rFonts w:cs="Times New Roman"/>
          <w:szCs w:val="24"/>
        </w:rPr>
      </w:pPr>
      <w:r w:rsidRPr="00C24E3D">
        <w:rPr>
          <w:rFonts w:cs="Times New Roman"/>
          <w:szCs w:val="24"/>
        </w:rPr>
        <w:t>En este contexto, se debe diseñar un sistema de gestión de la inocuidad de los alimentos que permita estimar los riesgos para la salud humana derivados del consumo de alimentos e identificar, seleccionar e implementar estrategias de mitigación con el fin de controlar y reducir estos riesgos; además, se sugiere la aplicación de programas adecuados de educación en inocuidad alimentaria para todas las personas involucradas en la producción y consumo de alimentos (</w:t>
      </w:r>
      <w:proofErr w:type="spellStart"/>
      <w:r w:rsidRPr="00C24E3D">
        <w:rPr>
          <w:rFonts w:cs="Times New Roman"/>
          <w:szCs w:val="24"/>
        </w:rPr>
        <w:t>Bintsis</w:t>
      </w:r>
      <w:proofErr w:type="spellEnd"/>
      <w:r w:rsidRPr="00C24E3D">
        <w:rPr>
          <w:rFonts w:cs="Times New Roman"/>
          <w:szCs w:val="24"/>
        </w:rPr>
        <w:t xml:space="preserve">, 2017). </w:t>
      </w:r>
    </w:p>
    <w:p w14:paraId="6BD9587D" w14:textId="7C64FF0F" w:rsidR="00DB7791" w:rsidRPr="00C24E3D" w:rsidRDefault="000D3504" w:rsidP="00462E31">
      <w:pPr>
        <w:spacing w:before="120"/>
        <w:ind w:firstLine="0"/>
        <w:rPr>
          <w:rFonts w:cs="Times New Roman"/>
          <w:szCs w:val="24"/>
        </w:rPr>
      </w:pPr>
      <w:r w:rsidRPr="00C24E3D">
        <w:rPr>
          <w:rFonts w:cs="Times New Roman"/>
          <w:szCs w:val="24"/>
        </w:rPr>
        <w:t xml:space="preserve">En el mundo actual, las </w:t>
      </w:r>
      <w:proofErr w:type="spellStart"/>
      <w:r w:rsidRPr="00C24E3D">
        <w:rPr>
          <w:rFonts w:cs="Times New Roman"/>
          <w:szCs w:val="24"/>
        </w:rPr>
        <w:t>ETAs</w:t>
      </w:r>
      <w:proofErr w:type="spellEnd"/>
      <w:r w:rsidRPr="00C24E3D">
        <w:rPr>
          <w:rFonts w:cs="Times New Roman"/>
          <w:szCs w:val="24"/>
        </w:rPr>
        <w:t xml:space="preserve"> son consideradas </w:t>
      </w:r>
      <w:r w:rsidR="00784AE7" w:rsidRPr="00C24E3D">
        <w:rPr>
          <w:rFonts w:cs="Times New Roman"/>
          <w:szCs w:val="24"/>
        </w:rPr>
        <w:t xml:space="preserve">el mayor problema de salud pública, influyendo de forma negativa en el desarrollo económico de las empresas y países al tener efecto sobre la productividad; por ende, afectan también a las familias, quienes deben asumir ingresos hospitalarios y tratamientos médicos; se ha reportado que las </w:t>
      </w:r>
      <w:proofErr w:type="spellStart"/>
      <w:r w:rsidR="00784AE7" w:rsidRPr="00C24E3D">
        <w:rPr>
          <w:rFonts w:cs="Times New Roman"/>
          <w:szCs w:val="24"/>
        </w:rPr>
        <w:t>ETAs</w:t>
      </w:r>
      <w:proofErr w:type="spellEnd"/>
      <w:r w:rsidR="00784AE7" w:rsidRPr="00C24E3D">
        <w:rPr>
          <w:rFonts w:cs="Times New Roman"/>
          <w:szCs w:val="24"/>
        </w:rPr>
        <w:t xml:space="preserve"> </w:t>
      </w:r>
      <w:r w:rsidR="00BF35DC" w:rsidRPr="00C24E3D">
        <w:rPr>
          <w:rFonts w:cs="Times New Roman"/>
          <w:szCs w:val="24"/>
        </w:rPr>
        <w:t>causan aproximadamente 3 millones de muertes anuales y 1.5 billones de diarreas en las poblaciones más susceptibles (niños, ancianos e inmunocomprometidos)</w:t>
      </w:r>
      <w:r w:rsidR="00784AE7" w:rsidRPr="00C24E3D">
        <w:rPr>
          <w:rFonts w:cs="Times New Roman"/>
          <w:szCs w:val="24"/>
        </w:rPr>
        <w:t xml:space="preserve"> </w:t>
      </w:r>
      <w:r w:rsidR="00BF35DC" w:rsidRPr="00C24E3D">
        <w:rPr>
          <w:rFonts w:cs="Times New Roman"/>
          <w:szCs w:val="24"/>
        </w:rPr>
        <w:t xml:space="preserve">y en personas que residen bajo altos índices de pobreza e insalubridad (Rodríguez </w:t>
      </w:r>
      <w:r w:rsidR="00BF35DC" w:rsidRPr="00496937">
        <w:rPr>
          <w:rFonts w:cs="Times New Roman"/>
          <w:i/>
          <w:iCs/>
          <w:szCs w:val="24"/>
        </w:rPr>
        <w:t>et al.,</w:t>
      </w:r>
      <w:r w:rsidR="00BF35DC" w:rsidRPr="00C24E3D">
        <w:rPr>
          <w:rFonts w:cs="Times New Roman"/>
          <w:szCs w:val="24"/>
        </w:rPr>
        <w:t xml:space="preserve"> 2015). </w:t>
      </w:r>
    </w:p>
    <w:p w14:paraId="0113491D" w14:textId="7E8F1EDA" w:rsidR="00784AE7" w:rsidRPr="00C24E3D" w:rsidRDefault="003317B6" w:rsidP="00462E31">
      <w:pPr>
        <w:spacing w:before="120" w:after="240"/>
        <w:ind w:firstLine="0"/>
        <w:rPr>
          <w:rFonts w:cs="Times New Roman"/>
          <w:szCs w:val="24"/>
        </w:rPr>
      </w:pPr>
      <w:r w:rsidRPr="00C24E3D">
        <w:rPr>
          <w:rFonts w:cs="Times New Roman"/>
          <w:szCs w:val="24"/>
        </w:rPr>
        <w:t xml:space="preserve">Sin embargo, la verdadera incidencia de las </w:t>
      </w:r>
      <w:proofErr w:type="spellStart"/>
      <w:r w:rsidRPr="00C24E3D">
        <w:rPr>
          <w:rFonts w:cs="Times New Roman"/>
          <w:szCs w:val="24"/>
        </w:rPr>
        <w:t>ETAs</w:t>
      </w:r>
      <w:proofErr w:type="spellEnd"/>
      <w:r w:rsidRPr="00C24E3D">
        <w:rPr>
          <w:rFonts w:cs="Times New Roman"/>
          <w:szCs w:val="24"/>
        </w:rPr>
        <w:t xml:space="preserve"> a nivel mundial aún no se ha estimado apropiadamente; convirtiéndose en una situación dramática enmascarada en la incertidumbre; por tanto, en el 2 000 se reportaron 2.1 millones de decesos</w:t>
      </w:r>
      <w:r w:rsidR="002618A9" w:rsidRPr="00C24E3D">
        <w:rPr>
          <w:rFonts w:cs="Times New Roman"/>
          <w:szCs w:val="24"/>
        </w:rPr>
        <w:t>; y, 5 años después, se reportaron 1.5 a 1.8 millones, cifra que la OMS promedió a 2.2 millones, indicando que la población menor a 5 años resulta ser la más afectada, especialmente en África; más, no se considera el sudeste asiático en este análisis</w:t>
      </w:r>
      <w:r w:rsidRPr="00C24E3D">
        <w:rPr>
          <w:rFonts w:cs="Times New Roman"/>
          <w:szCs w:val="24"/>
        </w:rPr>
        <w:t xml:space="preserve"> </w:t>
      </w:r>
      <w:r w:rsidR="002618A9" w:rsidRPr="00C24E3D">
        <w:rPr>
          <w:rFonts w:cs="Times New Roman"/>
          <w:szCs w:val="24"/>
        </w:rPr>
        <w:t xml:space="preserve">(Rodríguez </w:t>
      </w:r>
      <w:r w:rsidR="002618A9" w:rsidRPr="00496937">
        <w:rPr>
          <w:rFonts w:cs="Times New Roman"/>
          <w:i/>
          <w:iCs/>
          <w:szCs w:val="24"/>
        </w:rPr>
        <w:t>et al.,</w:t>
      </w:r>
      <w:r w:rsidR="002618A9" w:rsidRPr="00C24E3D">
        <w:rPr>
          <w:rFonts w:cs="Times New Roman"/>
          <w:szCs w:val="24"/>
        </w:rPr>
        <w:t xml:space="preserve"> 2015).</w:t>
      </w:r>
    </w:p>
    <w:p w14:paraId="539F802A" w14:textId="1C7E2BC3" w:rsidR="001D2AFF" w:rsidRPr="00C24E3D" w:rsidRDefault="001D2AFF" w:rsidP="00462E31">
      <w:pPr>
        <w:spacing w:before="120" w:after="240"/>
        <w:ind w:firstLine="0"/>
        <w:rPr>
          <w:rFonts w:cs="Times New Roman"/>
          <w:i/>
          <w:iCs/>
          <w:szCs w:val="24"/>
        </w:rPr>
      </w:pPr>
      <w:r w:rsidRPr="00C24E3D">
        <w:rPr>
          <w:rFonts w:cs="Times New Roman"/>
          <w:szCs w:val="24"/>
        </w:rPr>
        <w:t xml:space="preserve">Según el </w:t>
      </w:r>
      <w:r w:rsidR="00C94956" w:rsidRPr="00C24E3D">
        <w:rPr>
          <w:rFonts w:cs="Times New Roman"/>
          <w:szCs w:val="24"/>
        </w:rPr>
        <w:t>autor</w:t>
      </w:r>
      <w:r w:rsidRPr="00C24E3D">
        <w:rPr>
          <w:rFonts w:cs="Times New Roman"/>
          <w:szCs w:val="24"/>
        </w:rPr>
        <w:t xml:space="preserve"> </w:t>
      </w:r>
      <w:r w:rsidR="00F63F97">
        <w:rPr>
          <w:rFonts w:cs="Times New Roman"/>
          <w:szCs w:val="24"/>
        </w:rPr>
        <w:t>que se mencionó anteriormente</w:t>
      </w:r>
      <w:r w:rsidRPr="00C24E3D">
        <w:rPr>
          <w:rFonts w:cs="Times New Roman"/>
          <w:szCs w:val="24"/>
        </w:rPr>
        <w:t xml:space="preserve">, en la bibliografía especializada se reporta que la mortalidad en mención se </w:t>
      </w:r>
      <w:r w:rsidR="00F63F97">
        <w:rPr>
          <w:rFonts w:cs="Times New Roman"/>
          <w:szCs w:val="24"/>
        </w:rPr>
        <w:t>produce por</w:t>
      </w:r>
      <w:r w:rsidRPr="00C24E3D">
        <w:rPr>
          <w:rFonts w:cs="Times New Roman"/>
          <w:szCs w:val="24"/>
        </w:rPr>
        <w:t xml:space="preserve"> la </w:t>
      </w:r>
      <w:r w:rsidR="00F63F97" w:rsidRPr="00C24E3D">
        <w:rPr>
          <w:rFonts w:cs="Times New Roman"/>
          <w:szCs w:val="24"/>
        </w:rPr>
        <w:t>absorción</w:t>
      </w:r>
      <w:r w:rsidRPr="00C24E3D">
        <w:rPr>
          <w:rFonts w:cs="Times New Roman"/>
          <w:szCs w:val="24"/>
        </w:rPr>
        <w:t xml:space="preserve"> de agua y </w:t>
      </w:r>
      <w:r w:rsidR="00F63F97">
        <w:rPr>
          <w:rFonts w:cs="Times New Roman"/>
          <w:szCs w:val="24"/>
        </w:rPr>
        <w:t xml:space="preserve">demás </w:t>
      </w:r>
      <w:r w:rsidRPr="00C24E3D">
        <w:rPr>
          <w:rFonts w:cs="Times New Roman"/>
          <w:szCs w:val="24"/>
        </w:rPr>
        <w:t xml:space="preserve">alimentos </w:t>
      </w:r>
      <w:r w:rsidR="00F63F97">
        <w:rPr>
          <w:rFonts w:cs="Times New Roman"/>
          <w:szCs w:val="24"/>
        </w:rPr>
        <w:t>que están previamente infectados o alterados, contando con la presencia de</w:t>
      </w:r>
      <w:r w:rsidRPr="00C24E3D">
        <w:rPr>
          <w:rFonts w:cs="Times New Roman"/>
          <w:szCs w:val="24"/>
        </w:rPr>
        <w:t xml:space="preserve"> agentes bacterianos</w:t>
      </w:r>
      <w:r w:rsidR="00F55BCB" w:rsidRPr="00C24E3D">
        <w:rPr>
          <w:rFonts w:cs="Times New Roman"/>
          <w:szCs w:val="24"/>
        </w:rPr>
        <w:t xml:space="preserve">, </w:t>
      </w:r>
      <w:r w:rsidR="00F63F97">
        <w:rPr>
          <w:rFonts w:cs="Times New Roman"/>
          <w:szCs w:val="24"/>
        </w:rPr>
        <w:t xml:space="preserve">como son </w:t>
      </w:r>
      <w:r w:rsidR="00F63F97">
        <w:rPr>
          <w:rFonts w:cs="Times New Roman"/>
          <w:szCs w:val="24"/>
        </w:rPr>
        <w:lastRenderedPageBreak/>
        <w:t xml:space="preserve">el </w:t>
      </w:r>
      <w:proofErr w:type="spellStart"/>
      <w:r w:rsidR="00F63F97" w:rsidRPr="00C24E3D">
        <w:rPr>
          <w:rFonts w:cs="Times New Roman"/>
          <w:i/>
          <w:iCs/>
          <w:szCs w:val="24"/>
        </w:rPr>
        <w:t>Escherichia</w:t>
      </w:r>
      <w:proofErr w:type="spellEnd"/>
      <w:r w:rsidR="00F63F97" w:rsidRPr="00C24E3D">
        <w:rPr>
          <w:rFonts w:cs="Times New Roman"/>
          <w:i/>
          <w:iCs/>
          <w:szCs w:val="24"/>
        </w:rPr>
        <w:t xml:space="preserve"> </w:t>
      </w:r>
      <w:proofErr w:type="spellStart"/>
      <w:r w:rsidR="00F63F97" w:rsidRPr="00C24E3D">
        <w:rPr>
          <w:rFonts w:cs="Times New Roman"/>
          <w:i/>
          <w:iCs/>
          <w:szCs w:val="24"/>
        </w:rPr>
        <w:t>coli</w:t>
      </w:r>
      <w:proofErr w:type="spellEnd"/>
      <w:r w:rsidR="00F63F97">
        <w:rPr>
          <w:rFonts w:cs="Times New Roman"/>
          <w:i/>
          <w:iCs/>
          <w:szCs w:val="24"/>
        </w:rPr>
        <w:t xml:space="preserve">, </w:t>
      </w:r>
      <w:r w:rsidR="00F63F97">
        <w:rPr>
          <w:rFonts w:cs="Times New Roman"/>
          <w:szCs w:val="24"/>
        </w:rPr>
        <w:t>la</w:t>
      </w:r>
      <w:r w:rsidRPr="00C24E3D">
        <w:rPr>
          <w:rFonts w:cs="Times New Roman"/>
          <w:szCs w:val="24"/>
        </w:rPr>
        <w:t xml:space="preserve"> </w:t>
      </w:r>
      <w:r w:rsidR="00BC5CA4" w:rsidRPr="00C24E3D">
        <w:rPr>
          <w:rFonts w:cs="Times New Roman"/>
          <w:i/>
          <w:iCs/>
          <w:szCs w:val="24"/>
        </w:rPr>
        <w:t>Salmonella,</w:t>
      </w:r>
      <w:r w:rsidR="00BC5CA4">
        <w:rPr>
          <w:rFonts w:cs="Times New Roman"/>
          <w:i/>
          <w:iCs/>
          <w:szCs w:val="24"/>
        </w:rPr>
        <w:t xml:space="preserve"> </w:t>
      </w:r>
      <w:r w:rsidR="00BC5CA4">
        <w:rPr>
          <w:rFonts w:cs="Times New Roman"/>
          <w:szCs w:val="24"/>
        </w:rPr>
        <w:t>la</w:t>
      </w:r>
      <w:r w:rsidR="00F55BCB" w:rsidRPr="00C24E3D">
        <w:rPr>
          <w:rFonts w:cs="Times New Roman"/>
          <w:szCs w:val="24"/>
        </w:rPr>
        <w:t xml:space="preserve"> </w:t>
      </w:r>
      <w:proofErr w:type="spellStart"/>
      <w:r w:rsidR="00BC5CA4" w:rsidRPr="00C24E3D">
        <w:rPr>
          <w:rFonts w:cs="Times New Roman"/>
          <w:i/>
          <w:iCs/>
          <w:szCs w:val="24"/>
        </w:rPr>
        <w:t>Campylobacter</w:t>
      </w:r>
      <w:proofErr w:type="spellEnd"/>
      <w:r w:rsidR="00BC5CA4">
        <w:rPr>
          <w:rFonts w:cs="Times New Roman"/>
          <w:i/>
          <w:iCs/>
          <w:szCs w:val="24"/>
        </w:rPr>
        <w:t>,</w:t>
      </w:r>
      <w:r w:rsidR="00BC5CA4">
        <w:rPr>
          <w:rFonts w:cs="Times New Roman"/>
          <w:szCs w:val="24"/>
        </w:rPr>
        <w:t xml:space="preserve"> y el </w:t>
      </w:r>
      <w:r w:rsidR="00F55BCB" w:rsidRPr="00C24E3D">
        <w:rPr>
          <w:rFonts w:cs="Times New Roman"/>
          <w:szCs w:val="24"/>
        </w:rPr>
        <w:t xml:space="preserve">enterohemorrágico </w:t>
      </w:r>
      <w:r w:rsidR="00BC5CA4">
        <w:rPr>
          <w:rFonts w:cs="Times New Roman"/>
          <w:szCs w:val="24"/>
        </w:rPr>
        <w:t xml:space="preserve">con sus siglas, </w:t>
      </w:r>
      <w:r w:rsidR="00F55BCB" w:rsidRPr="00C24E3D">
        <w:rPr>
          <w:rFonts w:cs="Times New Roman"/>
          <w:szCs w:val="24"/>
        </w:rPr>
        <w:t xml:space="preserve">ECEH </w:t>
      </w:r>
    </w:p>
    <w:p w14:paraId="41EDBDB6" w14:textId="0D8CB1AB" w:rsidR="00F55BCB" w:rsidRPr="00C24E3D" w:rsidRDefault="0007610C" w:rsidP="00462E31">
      <w:pPr>
        <w:pStyle w:val="Ttulo3"/>
        <w:spacing w:after="240" w:afterAutospacing="0"/>
        <w:rPr>
          <w:rFonts w:eastAsiaTheme="majorEastAsia"/>
          <w:szCs w:val="24"/>
          <w:lang w:val="es-EC"/>
        </w:rPr>
      </w:pPr>
      <w:r w:rsidRPr="00C24E3D">
        <w:rPr>
          <w:szCs w:val="24"/>
          <w:lang w:val="es-EC"/>
        </w:rPr>
        <w:t xml:space="preserve"> </w:t>
      </w:r>
      <w:bookmarkStart w:id="68" w:name="_Toc101026785"/>
      <w:r w:rsidRPr="00C24E3D">
        <w:rPr>
          <w:rFonts w:eastAsiaTheme="majorEastAsia"/>
          <w:szCs w:val="24"/>
          <w:lang w:val="es-EC"/>
        </w:rPr>
        <w:t>INFECCIONES ALIMENTARIAS</w:t>
      </w:r>
      <w:bookmarkEnd w:id="68"/>
    </w:p>
    <w:p w14:paraId="2D89B67D" w14:textId="75938164" w:rsidR="000F63E1" w:rsidRPr="00C24E3D" w:rsidRDefault="00FF21C8" w:rsidP="000F63E1">
      <w:pPr>
        <w:pStyle w:val="Textoindependiente"/>
        <w:spacing w:after="240" w:line="360" w:lineRule="auto"/>
        <w:rPr>
          <w:rFonts w:eastAsiaTheme="majorEastAsia"/>
        </w:rPr>
      </w:pPr>
      <w:r w:rsidRPr="00C24E3D">
        <w:rPr>
          <w:rFonts w:eastAsiaTheme="majorEastAsia"/>
        </w:rPr>
        <w:t>Una infección alimentaria es una inflamación del estómago y los intestinos, que ocurre al ingerir un alimento contaminado por una bacteria, virus o parásito; a menudo, la inflamación provoca diarrea, náuseas, vómitos, dolor abdominal, calambres abdominales y, a veces, fiebre; esta patología puede durar entre uno y tres días.  Muchas infecciones transmitidas por los alimentos ocurren debido a la falta de higiene, al preparar la comida sin lavarse las manos después de ir al baño; la contaminación cruzada también es un riesgo, por ejemplo, si la carne cruda y la lechuga se cortan en la misma tabla de cortar, incluso usar el mismo cuchillo para cortar ambos podría causar contaminación por patógenos transmitidos por los alimentos; comer carne o pescado que no esté completamente cocido o comer mariscos crudos aumenta el riesgo de infecciones transmitidas por los alimentos</w:t>
      </w:r>
      <w:r w:rsidR="00E9111D" w:rsidRPr="00C24E3D">
        <w:t xml:space="preserve"> (</w:t>
      </w:r>
      <w:proofErr w:type="spellStart"/>
      <w:r w:rsidR="00E9111D" w:rsidRPr="00C24E3D">
        <w:rPr>
          <w:rFonts w:eastAsiaTheme="majorEastAsia"/>
        </w:rPr>
        <w:t>Foodborne</w:t>
      </w:r>
      <w:proofErr w:type="spellEnd"/>
      <w:r w:rsidR="00E9111D" w:rsidRPr="00C24E3D">
        <w:rPr>
          <w:rFonts w:eastAsiaTheme="majorEastAsia"/>
        </w:rPr>
        <w:t xml:space="preserve"> </w:t>
      </w:r>
      <w:proofErr w:type="spellStart"/>
      <w:r w:rsidR="00E9111D" w:rsidRPr="00C24E3D">
        <w:rPr>
          <w:rFonts w:eastAsiaTheme="majorEastAsia"/>
        </w:rPr>
        <w:t>infections</w:t>
      </w:r>
      <w:proofErr w:type="spellEnd"/>
      <w:r w:rsidR="00E9111D" w:rsidRPr="00C24E3D">
        <w:rPr>
          <w:rFonts w:eastAsiaTheme="majorEastAsia"/>
        </w:rPr>
        <w:t>. 2008)</w:t>
      </w:r>
      <w:r w:rsidRPr="00C24E3D">
        <w:rPr>
          <w:rFonts w:eastAsiaTheme="majorEastAsia"/>
        </w:rPr>
        <w:t>.</w:t>
      </w:r>
    </w:p>
    <w:p w14:paraId="53244EC0" w14:textId="36D7CBE5" w:rsidR="000F63E1" w:rsidRDefault="000F63E1" w:rsidP="00462E31">
      <w:pPr>
        <w:pStyle w:val="Ttulo3"/>
        <w:spacing w:before="240" w:beforeAutospacing="0" w:after="240" w:afterAutospacing="0"/>
        <w:rPr>
          <w:rFonts w:eastAsiaTheme="majorEastAsia"/>
          <w:szCs w:val="24"/>
          <w:lang w:val="es-EC"/>
        </w:rPr>
      </w:pPr>
      <w:bookmarkStart w:id="69" w:name="_Toc101026786"/>
      <w:r>
        <w:rPr>
          <w:rFonts w:eastAsiaTheme="majorEastAsia"/>
          <w:szCs w:val="24"/>
          <w:lang w:val="es-EC"/>
        </w:rPr>
        <w:t>INFECCIONES GASTROINTESTINALES</w:t>
      </w:r>
      <w:bookmarkEnd w:id="69"/>
      <w:r>
        <w:rPr>
          <w:rFonts w:eastAsiaTheme="majorEastAsia"/>
          <w:szCs w:val="24"/>
          <w:lang w:val="es-EC"/>
        </w:rPr>
        <w:t xml:space="preserve"> </w:t>
      </w:r>
    </w:p>
    <w:p w14:paraId="2DDFB3EF" w14:textId="288E46AE" w:rsidR="003D58D5" w:rsidRPr="00F5732E" w:rsidRDefault="00F5732E" w:rsidP="008C1B06">
      <w:pPr>
        <w:ind w:firstLine="0"/>
        <w:rPr>
          <w:b/>
          <w:bCs/>
        </w:rPr>
      </w:pPr>
      <w:r w:rsidRPr="00F5732E">
        <w:t xml:space="preserve">Las </w:t>
      </w:r>
      <w:r w:rsidR="003D58D5" w:rsidRPr="00F5732E">
        <w:t>infecciones gastrointestinales</w:t>
      </w:r>
      <w:r w:rsidRPr="00F5732E">
        <w:t xml:space="preserve"> figuran entre las enfermedades infecciosas más frecuentes y sólo las infecciones del tracto respiratorio las superan. Aunque muchas veces se trata de un ligero contratiempo en los adultos sanos, un desequilibrio electrolítico puede producir una deshidratación en las personas muy enfermas, en niños y en ancianos. </w:t>
      </w:r>
      <w:r w:rsidR="003D58D5">
        <w:t>A nivel mundial</w:t>
      </w:r>
      <w:r w:rsidRPr="00F5732E">
        <w:t>, las infecciones gastrointestinales son una de las causas más importantes de morbimortalidad entre los lactantes y los niños. Se ha estimado que en Asia, África y Latinoamérica la probabilidad de que un niño muera antes de los 5 años puede llegar al 50%; esto depende de factores socioeconómicos y nutricionales</w:t>
      </w:r>
      <w:r>
        <w:t xml:space="preserve"> (Villa, 2009)</w:t>
      </w:r>
    </w:p>
    <w:p w14:paraId="49988105" w14:textId="25FF6DCE" w:rsidR="0007610C" w:rsidRPr="00C24E3D" w:rsidRDefault="0007610C" w:rsidP="00462E31">
      <w:pPr>
        <w:pStyle w:val="Ttulo3"/>
        <w:spacing w:before="240" w:beforeAutospacing="0" w:after="240" w:afterAutospacing="0"/>
        <w:rPr>
          <w:rFonts w:eastAsiaTheme="majorEastAsia"/>
          <w:szCs w:val="24"/>
          <w:lang w:val="es-EC"/>
        </w:rPr>
      </w:pPr>
      <w:bookmarkStart w:id="70" w:name="_Toc101026787"/>
      <w:r w:rsidRPr="00C24E3D">
        <w:rPr>
          <w:rFonts w:eastAsiaTheme="majorEastAsia"/>
          <w:szCs w:val="24"/>
          <w:lang w:val="es-EC"/>
        </w:rPr>
        <w:t>TOXIINFECCIONES</w:t>
      </w:r>
      <w:bookmarkEnd w:id="70"/>
    </w:p>
    <w:p w14:paraId="46DDBCF0" w14:textId="74E1315C" w:rsidR="00CD7B8F" w:rsidRPr="00C24E3D" w:rsidRDefault="00CD7B8F" w:rsidP="00462E31">
      <w:pPr>
        <w:shd w:val="clear" w:color="auto" w:fill="FFFFFF" w:themeFill="background1"/>
        <w:spacing w:after="160"/>
        <w:ind w:firstLine="0"/>
        <w:rPr>
          <w:rFonts w:eastAsiaTheme="majorEastAsia" w:cs="Times New Roman"/>
          <w:szCs w:val="24"/>
          <w:lang w:eastAsia="es-ES" w:bidi="es-ES"/>
        </w:rPr>
      </w:pPr>
      <w:r w:rsidRPr="00C24E3D">
        <w:rPr>
          <w:rFonts w:eastAsiaTheme="majorEastAsia" w:cs="Times New Roman"/>
          <w:szCs w:val="24"/>
          <w:lang w:eastAsia="es-ES" w:bidi="es-ES"/>
        </w:rPr>
        <w:t xml:space="preserve">Algunos microorganismos pueden producir toxinas </w:t>
      </w:r>
      <w:r w:rsidRPr="00C24E3D">
        <w:rPr>
          <w:rFonts w:eastAsiaTheme="majorEastAsia" w:cs="Times New Roman"/>
          <w:i/>
          <w:iCs/>
          <w:szCs w:val="24"/>
          <w:lang w:eastAsia="es-ES" w:bidi="es-ES"/>
        </w:rPr>
        <w:t>in situ</w:t>
      </w:r>
      <w:r w:rsidRPr="00C24E3D">
        <w:rPr>
          <w:rFonts w:eastAsiaTheme="majorEastAsia" w:cs="Times New Roman"/>
          <w:szCs w:val="24"/>
          <w:lang w:eastAsia="es-ES" w:bidi="es-ES"/>
        </w:rPr>
        <w:t xml:space="preserve"> después de ser ingeridos con los alimentos </w:t>
      </w:r>
      <w:r w:rsidR="00842384" w:rsidRPr="00C24E3D">
        <w:rPr>
          <w:rFonts w:eastAsiaTheme="majorEastAsia" w:cs="Times New Roman"/>
          <w:szCs w:val="24"/>
          <w:lang w:eastAsia="es-ES" w:bidi="es-ES"/>
        </w:rPr>
        <w:t>e infectar</w:t>
      </w:r>
      <w:r w:rsidRPr="00C24E3D">
        <w:rPr>
          <w:rFonts w:eastAsiaTheme="majorEastAsia" w:cs="Times New Roman"/>
          <w:szCs w:val="24"/>
          <w:lang w:eastAsia="es-ES" w:bidi="es-ES"/>
        </w:rPr>
        <w:t xml:space="preserve"> el intestino</w:t>
      </w:r>
      <w:r w:rsidR="00842384" w:rsidRPr="00C24E3D">
        <w:rPr>
          <w:rFonts w:eastAsiaTheme="majorEastAsia" w:cs="Times New Roman"/>
          <w:szCs w:val="24"/>
          <w:lang w:eastAsia="es-ES" w:bidi="es-ES"/>
        </w:rPr>
        <w:t>, t</w:t>
      </w:r>
      <w:r w:rsidRPr="00C24E3D">
        <w:rPr>
          <w:rFonts w:eastAsiaTheme="majorEastAsia" w:cs="Times New Roman"/>
          <w:szCs w:val="24"/>
          <w:lang w:eastAsia="es-ES" w:bidi="es-ES"/>
        </w:rPr>
        <w:t>al tipo de enfermedad se conoce como alimento toxinfección</w:t>
      </w:r>
      <w:r w:rsidR="00842384" w:rsidRPr="00C24E3D">
        <w:rPr>
          <w:rFonts w:eastAsiaTheme="majorEastAsia" w:cs="Times New Roman"/>
          <w:szCs w:val="24"/>
          <w:lang w:eastAsia="es-ES" w:bidi="es-ES"/>
        </w:rPr>
        <w:t>; l</w:t>
      </w:r>
      <w:r w:rsidRPr="00C24E3D">
        <w:rPr>
          <w:rFonts w:eastAsiaTheme="majorEastAsia" w:cs="Times New Roman"/>
          <w:szCs w:val="24"/>
          <w:lang w:eastAsia="es-ES" w:bidi="es-ES"/>
        </w:rPr>
        <w:t xml:space="preserve">os ejemplos incluyen: intoxicación alimentaria por </w:t>
      </w:r>
      <w:proofErr w:type="spellStart"/>
      <w:r w:rsidRPr="00C24E3D">
        <w:rPr>
          <w:rFonts w:eastAsiaTheme="majorEastAsia" w:cs="Times New Roman"/>
          <w:i/>
          <w:iCs/>
          <w:szCs w:val="24"/>
          <w:lang w:eastAsia="es-ES" w:bidi="es-ES"/>
        </w:rPr>
        <w:t>Bacillus</w:t>
      </w:r>
      <w:proofErr w:type="spellEnd"/>
      <w:r w:rsidRPr="00C24E3D">
        <w:rPr>
          <w:rFonts w:eastAsiaTheme="majorEastAsia" w:cs="Times New Roman"/>
          <w:i/>
          <w:iCs/>
          <w:szCs w:val="24"/>
          <w:lang w:eastAsia="es-ES" w:bidi="es-ES"/>
        </w:rPr>
        <w:t xml:space="preserve"> </w:t>
      </w:r>
      <w:proofErr w:type="spellStart"/>
      <w:r w:rsidRPr="00C24E3D">
        <w:rPr>
          <w:rFonts w:eastAsiaTheme="majorEastAsia" w:cs="Times New Roman"/>
          <w:i/>
          <w:iCs/>
          <w:szCs w:val="24"/>
          <w:lang w:eastAsia="es-ES" w:bidi="es-ES"/>
        </w:rPr>
        <w:t>cereus</w:t>
      </w:r>
      <w:proofErr w:type="spellEnd"/>
      <w:r w:rsidRPr="00C24E3D">
        <w:rPr>
          <w:rFonts w:eastAsiaTheme="majorEastAsia" w:cs="Times New Roman"/>
          <w:szCs w:val="24"/>
          <w:lang w:eastAsia="es-ES" w:bidi="es-ES"/>
        </w:rPr>
        <w:t xml:space="preserve"> y gangrena por </w:t>
      </w:r>
      <w:proofErr w:type="spellStart"/>
      <w:r w:rsidRPr="00C24E3D">
        <w:rPr>
          <w:rFonts w:eastAsiaTheme="majorEastAsia" w:cs="Times New Roman"/>
          <w:i/>
          <w:iCs/>
          <w:szCs w:val="24"/>
          <w:lang w:eastAsia="es-ES" w:bidi="es-ES"/>
        </w:rPr>
        <w:t>Clostridium</w:t>
      </w:r>
      <w:proofErr w:type="spellEnd"/>
      <w:r w:rsidRPr="00C24E3D">
        <w:rPr>
          <w:rFonts w:eastAsiaTheme="majorEastAsia" w:cs="Times New Roman"/>
          <w:i/>
          <w:iCs/>
          <w:szCs w:val="24"/>
          <w:lang w:eastAsia="es-ES" w:bidi="es-ES"/>
        </w:rPr>
        <w:t xml:space="preserve"> </w:t>
      </w:r>
      <w:proofErr w:type="spellStart"/>
      <w:r w:rsidRPr="00C24E3D">
        <w:rPr>
          <w:rFonts w:eastAsiaTheme="majorEastAsia" w:cs="Times New Roman"/>
          <w:i/>
          <w:iCs/>
          <w:szCs w:val="24"/>
          <w:lang w:eastAsia="es-ES" w:bidi="es-ES"/>
        </w:rPr>
        <w:t>perfringens</w:t>
      </w:r>
      <w:proofErr w:type="spellEnd"/>
      <w:r w:rsidR="00842384" w:rsidRPr="00C24E3D">
        <w:rPr>
          <w:rFonts w:eastAsiaTheme="majorEastAsia" w:cs="Times New Roman"/>
          <w:i/>
          <w:iCs/>
          <w:szCs w:val="24"/>
          <w:lang w:eastAsia="es-ES" w:bidi="es-ES"/>
        </w:rPr>
        <w:t xml:space="preserve"> </w:t>
      </w:r>
      <w:r w:rsidR="00842384" w:rsidRPr="00C24E3D">
        <w:rPr>
          <w:rFonts w:eastAsiaTheme="majorEastAsia" w:cs="Times New Roman"/>
          <w:szCs w:val="24"/>
          <w:lang w:eastAsia="es-ES" w:bidi="es-ES"/>
        </w:rPr>
        <w:t>(</w:t>
      </w:r>
      <w:proofErr w:type="spellStart"/>
      <w:r w:rsidR="00842384" w:rsidRPr="00C24E3D">
        <w:rPr>
          <w:rFonts w:eastAsiaTheme="majorEastAsia" w:cs="Times New Roman"/>
          <w:szCs w:val="24"/>
          <w:lang w:eastAsia="es-ES" w:bidi="es-ES"/>
        </w:rPr>
        <w:t>Collège</w:t>
      </w:r>
      <w:proofErr w:type="spellEnd"/>
      <w:r w:rsidR="00842384" w:rsidRPr="00C24E3D">
        <w:rPr>
          <w:rFonts w:eastAsiaTheme="majorEastAsia" w:cs="Times New Roman"/>
          <w:szCs w:val="24"/>
          <w:lang w:eastAsia="es-ES" w:bidi="es-ES"/>
        </w:rPr>
        <w:t xml:space="preserve"> des </w:t>
      </w:r>
      <w:proofErr w:type="spellStart"/>
      <w:r w:rsidR="00842384" w:rsidRPr="00C24E3D">
        <w:rPr>
          <w:rFonts w:eastAsiaTheme="majorEastAsia" w:cs="Times New Roman"/>
          <w:szCs w:val="24"/>
          <w:lang w:eastAsia="es-ES" w:bidi="es-ES"/>
        </w:rPr>
        <w:t>Enseignants</w:t>
      </w:r>
      <w:proofErr w:type="spellEnd"/>
      <w:r w:rsidR="00842384" w:rsidRPr="00C24E3D">
        <w:rPr>
          <w:rFonts w:eastAsiaTheme="majorEastAsia" w:cs="Times New Roman"/>
          <w:szCs w:val="24"/>
          <w:lang w:eastAsia="es-ES" w:bidi="es-ES"/>
        </w:rPr>
        <w:t xml:space="preserve"> de </w:t>
      </w:r>
      <w:proofErr w:type="spellStart"/>
      <w:r w:rsidR="00842384" w:rsidRPr="00C24E3D">
        <w:rPr>
          <w:rFonts w:eastAsiaTheme="majorEastAsia" w:cs="Times New Roman"/>
          <w:szCs w:val="24"/>
          <w:lang w:eastAsia="es-ES" w:bidi="es-ES"/>
        </w:rPr>
        <w:t>Nutrition</w:t>
      </w:r>
      <w:proofErr w:type="spellEnd"/>
      <w:r w:rsidR="00842384" w:rsidRPr="00C24E3D">
        <w:rPr>
          <w:rFonts w:eastAsiaTheme="majorEastAsia" w:cs="Times New Roman"/>
          <w:szCs w:val="24"/>
          <w:lang w:eastAsia="es-ES" w:bidi="es-ES"/>
        </w:rPr>
        <w:t xml:space="preserve">, 2011). </w:t>
      </w:r>
    </w:p>
    <w:p w14:paraId="03A837F0" w14:textId="77777777" w:rsidR="0007610C" w:rsidRPr="00C24E3D" w:rsidRDefault="0007610C" w:rsidP="00462E31">
      <w:pPr>
        <w:pStyle w:val="Ttulo3"/>
        <w:spacing w:before="240" w:beforeAutospacing="0" w:after="240" w:afterAutospacing="0"/>
        <w:rPr>
          <w:rFonts w:eastAsiaTheme="majorEastAsia"/>
          <w:color w:val="1F3763" w:themeColor="accent1" w:themeShade="7F"/>
          <w:szCs w:val="24"/>
          <w:lang w:val="es-EC"/>
        </w:rPr>
      </w:pPr>
      <w:bookmarkStart w:id="71" w:name="_Toc101026788"/>
      <w:r w:rsidRPr="00C24E3D">
        <w:rPr>
          <w:rFonts w:eastAsiaTheme="majorEastAsia"/>
          <w:szCs w:val="24"/>
          <w:lang w:val="es-EC"/>
        </w:rPr>
        <w:lastRenderedPageBreak/>
        <w:t>INTOXICACIONES ALIMENTARIAS</w:t>
      </w:r>
      <w:bookmarkEnd w:id="71"/>
    </w:p>
    <w:p w14:paraId="5AAF1D3A" w14:textId="5D601BC8" w:rsidR="003641AF" w:rsidRPr="00C24E3D" w:rsidRDefault="003641AF" w:rsidP="00462E31">
      <w:pPr>
        <w:spacing w:after="160"/>
        <w:ind w:firstLine="0"/>
        <w:rPr>
          <w:rFonts w:eastAsiaTheme="majorEastAsia" w:cs="Times New Roman"/>
          <w:szCs w:val="24"/>
          <w:lang w:eastAsia="es-ES" w:bidi="es-ES"/>
        </w:rPr>
      </w:pPr>
      <w:r w:rsidRPr="00C24E3D">
        <w:rPr>
          <w:rFonts w:eastAsiaTheme="majorEastAsia" w:cs="Times New Roman"/>
          <w:szCs w:val="24"/>
          <w:lang w:eastAsia="es-ES" w:bidi="es-ES"/>
        </w:rPr>
        <w:t xml:space="preserve">La intoxicación alimentaria es una enfermedad aguda </w:t>
      </w:r>
      <w:r w:rsidR="00F6018D" w:rsidRPr="00C24E3D">
        <w:rPr>
          <w:rFonts w:eastAsiaTheme="majorEastAsia" w:cs="Times New Roman"/>
          <w:szCs w:val="24"/>
          <w:lang w:eastAsia="es-ES" w:bidi="es-ES"/>
        </w:rPr>
        <w:t>causada por comer alimentos o agua contaminados por bacterias, virus, parásitos o sus toxinas</w:t>
      </w:r>
      <w:r w:rsidR="002E638E" w:rsidRPr="00C24E3D">
        <w:rPr>
          <w:rFonts w:eastAsiaTheme="majorEastAsia" w:cs="Times New Roman"/>
          <w:szCs w:val="24"/>
          <w:lang w:eastAsia="es-ES" w:bidi="es-ES"/>
        </w:rPr>
        <w:t>; p</w:t>
      </w:r>
      <w:r w:rsidRPr="00C24E3D">
        <w:rPr>
          <w:rFonts w:eastAsiaTheme="majorEastAsia" w:cs="Times New Roman"/>
          <w:szCs w:val="24"/>
          <w:lang w:eastAsia="es-ES" w:bidi="es-ES"/>
        </w:rPr>
        <w:t>uede ser infecciosa o no infecciosa</w:t>
      </w:r>
      <w:r w:rsidR="00F6018D" w:rsidRPr="00C24E3D">
        <w:rPr>
          <w:rFonts w:eastAsiaTheme="majorEastAsia" w:cs="Times New Roman"/>
          <w:szCs w:val="24"/>
          <w:lang w:eastAsia="es-ES" w:bidi="es-ES"/>
        </w:rPr>
        <w:t>, l</w:t>
      </w:r>
      <w:r w:rsidRPr="00C24E3D">
        <w:rPr>
          <w:rFonts w:eastAsiaTheme="majorEastAsia" w:cs="Times New Roman"/>
          <w:szCs w:val="24"/>
          <w:lang w:eastAsia="es-ES" w:bidi="es-ES"/>
        </w:rPr>
        <w:t>os síntomas más comunes de intoxicación alimentaria son náuseas, vómitos, calambres abdominales y diarrea</w:t>
      </w:r>
      <w:r w:rsidR="00DA326D" w:rsidRPr="00C24E3D">
        <w:rPr>
          <w:rFonts w:eastAsiaTheme="majorEastAsia" w:cs="Times New Roman"/>
          <w:szCs w:val="24"/>
          <w:lang w:eastAsia="es-ES" w:bidi="es-ES"/>
        </w:rPr>
        <w:t xml:space="preserve">. </w:t>
      </w:r>
      <w:r w:rsidRPr="00C24E3D">
        <w:rPr>
          <w:rFonts w:eastAsiaTheme="majorEastAsia" w:cs="Times New Roman"/>
          <w:szCs w:val="24"/>
          <w:lang w:eastAsia="es-ES" w:bidi="es-ES"/>
        </w:rPr>
        <w:t xml:space="preserve">Los microorganismos más comunes que causan intoxicación alimentaria son </w:t>
      </w:r>
      <w:proofErr w:type="spellStart"/>
      <w:r w:rsidRPr="00C24E3D">
        <w:rPr>
          <w:rFonts w:eastAsiaTheme="majorEastAsia" w:cs="Times New Roman"/>
          <w:i/>
          <w:iCs/>
          <w:szCs w:val="24"/>
          <w:lang w:eastAsia="es-ES" w:bidi="es-ES"/>
        </w:rPr>
        <w:t>Norvirus</w:t>
      </w:r>
      <w:proofErr w:type="spellEnd"/>
      <w:r w:rsidRPr="00C24E3D">
        <w:rPr>
          <w:rFonts w:eastAsiaTheme="majorEastAsia" w:cs="Times New Roman"/>
          <w:i/>
          <w:iCs/>
          <w:szCs w:val="24"/>
          <w:lang w:eastAsia="es-ES" w:bidi="es-ES"/>
        </w:rPr>
        <w:t xml:space="preserve">, Salmonella, </w:t>
      </w:r>
      <w:proofErr w:type="spellStart"/>
      <w:r w:rsidRPr="00C24E3D">
        <w:rPr>
          <w:rFonts w:eastAsiaTheme="majorEastAsia" w:cs="Times New Roman"/>
          <w:i/>
          <w:iCs/>
          <w:szCs w:val="24"/>
          <w:lang w:eastAsia="es-ES" w:bidi="es-ES"/>
        </w:rPr>
        <w:t>Clostridium</w:t>
      </w:r>
      <w:proofErr w:type="spellEnd"/>
      <w:r w:rsidRPr="00C24E3D">
        <w:rPr>
          <w:rFonts w:eastAsiaTheme="majorEastAsia" w:cs="Times New Roman"/>
          <w:i/>
          <w:iCs/>
          <w:szCs w:val="24"/>
          <w:lang w:eastAsia="es-ES" w:bidi="es-ES"/>
        </w:rPr>
        <w:t xml:space="preserve"> </w:t>
      </w:r>
      <w:proofErr w:type="spellStart"/>
      <w:r w:rsidRPr="00C24E3D">
        <w:rPr>
          <w:rFonts w:eastAsiaTheme="majorEastAsia" w:cs="Times New Roman"/>
          <w:i/>
          <w:iCs/>
          <w:szCs w:val="24"/>
          <w:lang w:eastAsia="es-ES" w:bidi="es-ES"/>
        </w:rPr>
        <w:t>perfringens</w:t>
      </w:r>
      <w:proofErr w:type="spellEnd"/>
      <w:r w:rsidRPr="00C24E3D">
        <w:rPr>
          <w:rFonts w:eastAsiaTheme="majorEastAsia" w:cs="Times New Roman"/>
          <w:i/>
          <w:iCs/>
          <w:szCs w:val="24"/>
          <w:lang w:eastAsia="es-ES" w:bidi="es-ES"/>
        </w:rPr>
        <w:t xml:space="preserve"> , </w:t>
      </w:r>
      <w:proofErr w:type="spellStart"/>
      <w:r w:rsidRPr="00C24E3D">
        <w:rPr>
          <w:rFonts w:eastAsiaTheme="majorEastAsia" w:cs="Times New Roman"/>
          <w:i/>
          <w:iCs/>
          <w:szCs w:val="24"/>
          <w:lang w:eastAsia="es-ES" w:bidi="es-ES"/>
        </w:rPr>
        <w:t>Campylobacter</w:t>
      </w:r>
      <w:proofErr w:type="spellEnd"/>
      <w:r w:rsidRPr="00C24E3D">
        <w:rPr>
          <w:rFonts w:eastAsiaTheme="majorEastAsia" w:cs="Times New Roman"/>
          <w:szCs w:val="24"/>
          <w:lang w:eastAsia="es-ES" w:bidi="es-ES"/>
        </w:rPr>
        <w:t xml:space="preserve"> y </w:t>
      </w:r>
      <w:proofErr w:type="spellStart"/>
      <w:r w:rsidRPr="00C24E3D">
        <w:rPr>
          <w:rFonts w:eastAsiaTheme="majorEastAsia" w:cs="Times New Roman"/>
          <w:i/>
          <w:iCs/>
          <w:szCs w:val="24"/>
          <w:lang w:eastAsia="es-ES" w:bidi="es-ES"/>
        </w:rPr>
        <w:t>Staphylococcus</w:t>
      </w:r>
      <w:proofErr w:type="spellEnd"/>
      <w:r w:rsidRPr="00C24E3D">
        <w:rPr>
          <w:rFonts w:eastAsiaTheme="majorEastAsia" w:cs="Times New Roman"/>
          <w:i/>
          <w:iCs/>
          <w:szCs w:val="24"/>
          <w:lang w:eastAsia="es-ES" w:bidi="es-ES"/>
        </w:rPr>
        <w:t xml:space="preserve"> </w:t>
      </w:r>
      <w:proofErr w:type="spellStart"/>
      <w:r w:rsidRPr="00C24E3D">
        <w:rPr>
          <w:rFonts w:eastAsiaTheme="majorEastAsia" w:cs="Times New Roman"/>
          <w:i/>
          <w:iCs/>
          <w:szCs w:val="24"/>
          <w:lang w:eastAsia="es-ES" w:bidi="es-ES"/>
        </w:rPr>
        <w:t>aurous</w:t>
      </w:r>
      <w:proofErr w:type="spellEnd"/>
      <w:r w:rsidR="00DA326D" w:rsidRPr="00C24E3D">
        <w:rPr>
          <w:rFonts w:eastAsiaTheme="majorEastAsia" w:cs="Times New Roman"/>
          <w:i/>
          <w:iCs/>
          <w:szCs w:val="24"/>
          <w:lang w:eastAsia="es-ES" w:bidi="es-ES"/>
        </w:rPr>
        <w:t xml:space="preserve"> </w:t>
      </w:r>
      <w:r w:rsidR="00DA326D" w:rsidRPr="00C24E3D">
        <w:rPr>
          <w:rFonts w:eastAsiaTheme="majorEastAsia" w:cs="Times New Roman"/>
          <w:szCs w:val="24"/>
          <w:lang w:eastAsia="es-ES" w:bidi="es-ES"/>
        </w:rPr>
        <w:t>y, d</w:t>
      </w:r>
      <w:r w:rsidRPr="00C24E3D">
        <w:rPr>
          <w:rFonts w:eastAsiaTheme="majorEastAsia" w:cs="Times New Roman"/>
          <w:szCs w:val="24"/>
          <w:lang w:eastAsia="es-ES" w:bidi="es-ES"/>
        </w:rPr>
        <w:t xml:space="preserve">ependiendo de la causa de la intoxicación alimentaria, la duración de la mayoría de las intoxicaciones alimentarias suele variar desde unas pocas horas después de la exposición a alimentos o líquidos contaminados hasta varios días </w:t>
      </w:r>
      <w:r w:rsidR="0015619F" w:rsidRPr="00C24E3D">
        <w:rPr>
          <w:rFonts w:eastAsiaTheme="majorEastAsia" w:cs="Times New Roman"/>
          <w:szCs w:val="24"/>
          <w:lang w:eastAsia="es-ES" w:bidi="es-ES"/>
        </w:rPr>
        <w:t>(</w:t>
      </w:r>
      <w:proofErr w:type="spellStart"/>
      <w:r w:rsidR="0015619F" w:rsidRPr="00C24E3D">
        <w:rPr>
          <w:rFonts w:eastAsiaTheme="majorEastAsia" w:cs="Times New Roman"/>
          <w:szCs w:val="24"/>
          <w:lang w:eastAsia="es-ES" w:bidi="es-ES"/>
        </w:rPr>
        <w:t>Kassahun</w:t>
      </w:r>
      <w:proofErr w:type="spellEnd"/>
      <w:r w:rsidR="0015619F" w:rsidRPr="00C24E3D">
        <w:rPr>
          <w:rFonts w:eastAsiaTheme="majorEastAsia" w:cs="Times New Roman"/>
          <w:szCs w:val="24"/>
          <w:lang w:eastAsia="es-ES" w:bidi="es-ES"/>
        </w:rPr>
        <w:t xml:space="preserve">, y </w:t>
      </w:r>
      <w:proofErr w:type="spellStart"/>
      <w:r w:rsidR="0015619F" w:rsidRPr="00C24E3D">
        <w:rPr>
          <w:rFonts w:eastAsiaTheme="majorEastAsia" w:cs="Times New Roman"/>
          <w:szCs w:val="24"/>
          <w:lang w:eastAsia="es-ES" w:bidi="es-ES"/>
        </w:rPr>
        <w:t>Wongiel</w:t>
      </w:r>
      <w:proofErr w:type="spellEnd"/>
      <w:r w:rsidR="0015619F" w:rsidRPr="00C24E3D">
        <w:rPr>
          <w:rFonts w:eastAsiaTheme="majorEastAsia" w:cs="Times New Roman"/>
          <w:szCs w:val="24"/>
          <w:lang w:eastAsia="es-ES" w:bidi="es-ES"/>
        </w:rPr>
        <w:t>, 2019).</w:t>
      </w:r>
    </w:p>
    <w:p w14:paraId="67769999" w14:textId="426DF8A2" w:rsidR="0007610C" w:rsidRPr="00C24E3D" w:rsidRDefault="003641AF" w:rsidP="00462E31">
      <w:pPr>
        <w:spacing w:after="240"/>
        <w:ind w:firstLine="0"/>
        <w:rPr>
          <w:rFonts w:eastAsiaTheme="majorEastAsia" w:cs="Times New Roman"/>
          <w:szCs w:val="24"/>
          <w:lang w:eastAsia="es-ES" w:bidi="es-ES"/>
        </w:rPr>
      </w:pPr>
      <w:r w:rsidRPr="00C24E3D">
        <w:rPr>
          <w:rFonts w:eastAsiaTheme="majorEastAsia" w:cs="Times New Roman"/>
          <w:szCs w:val="24"/>
          <w:lang w:eastAsia="es-ES" w:bidi="es-ES"/>
        </w:rPr>
        <w:t>Los huevos, las aves y las carnes, la leche sin pasteurizar, el queso, las frutas y verduras crudas o sin lavar, las nueces y las especias se asocian más comúnmente con la intoxicación alimentaria</w:t>
      </w:r>
      <w:r w:rsidR="00A52D41" w:rsidRPr="00C24E3D">
        <w:rPr>
          <w:rFonts w:eastAsiaTheme="majorEastAsia" w:cs="Times New Roman"/>
          <w:szCs w:val="24"/>
          <w:lang w:eastAsia="es-ES" w:bidi="es-ES"/>
        </w:rPr>
        <w:t>, l</w:t>
      </w:r>
      <w:r w:rsidRPr="00C24E3D">
        <w:rPr>
          <w:rFonts w:eastAsiaTheme="majorEastAsia" w:cs="Times New Roman"/>
          <w:szCs w:val="24"/>
          <w:lang w:eastAsia="es-ES" w:bidi="es-ES"/>
        </w:rPr>
        <w:t xml:space="preserve">os factores asociados con los brotes de intoxicación alimentaria también incluyen el consumo de carnes o aves mal cocidas o descongeladas, la contaminación cruzada de los alimentos por parte de manipuladores de alimentos infectados, la presencia de moscas, cucarachas, ratas en el entorno alimentario que actúan como vectores de la enfermedad </w:t>
      </w:r>
      <w:r w:rsidR="00967193" w:rsidRPr="00C24E3D">
        <w:rPr>
          <w:rFonts w:eastAsiaTheme="majorEastAsia" w:cs="Times New Roman"/>
          <w:szCs w:val="24"/>
          <w:lang w:eastAsia="es-ES" w:bidi="es-ES"/>
        </w:rPr>
        <w:t xml:space="preserve">(Hernández </w:t>
      </w:r>
      <w:r w:rsidR="00967193" w:rsidRPr="00496937">
        <w:rPr>
          <w:rFonts w:eastAsiaTheme="majorEastAsia" w:cs="Times New Roman"/>
          <w:i/>
          <w:iCs/>
          <w:szCs w:val="24"/>
          <w:lang w:eastAsia="es-ES" w:bidi="es-ES"/>
        </w:rPr>
        <w:t>et al.,</w:t>
      </w:r>
      <w:r w:rsidR="00967193" w:rsidRPr="00C24E3D">
        <w:rPr>
          <w:rFonts w:eastAsiaTheme="majorEastAsia" w:cs="Times New Roman"/>
          <w:szCs w:val="24"/>
          <w:lang w:eastAsia="es-ES" w:bidi="es-ES"/>
        </w:rPr>
        <w:t xml:space="preserve"> 2017)</w:t>
      </w:r>
      <w:r w:rsidRPr="00C24E3D">
        <w:rPr>
          <w:rFonts w:eastAsiaTheme="majorEastAsia" w:cs="Times New Roman"/>
          <w:szCs w:val="24"/>
          <w:lang w:eastAsia="es-ES" w:bidi="es-ES"/>
        </w:rPr>
        <w:t>.</w:t>
      </w:r>
    </w:p>
    <w:p w14:paraId="1236E70E" w14:textId="3EF104B7" w:rsidR="00FE79BA" w:rsidRPr="00C24E3D" w:rsidRDefault="00FE79BA" w:rsidP="00462E31">
      <w:pPr>
        <w:spacing w:after="240"/>
        <w:ind w:firstLine="0"/>
        <w:rPr>
          <w:rFonts w:eastAsiaTheme="majorEastAsia" w:cs="Times New Roman"/>
          <w:szCs w:val="24"/>
          <w:lang w:eastAsia="es-ES" w:bidi="es-ES"/>
        </w:rPr>
      </w:pPr>
      <w:r w:rsidRPr="00C24E3D">
        <w:rPr>
          <w:rFonts w:eastAsiaTheme="majorEastAsia" w:cs="Times New Roman"/>
          <w:szCs w:val="24"/>
          <w:lang w:eastAsia="es-ES" w:bidi="es-ES"/>
        </w:rPr>
        <w:t>La intoxicación alimentaria o (</w:t>
      </w:r>
      <w:proofErr w:type="spellStart"/>
      <w:r w:rsidRPr="00C24E3D">
        <w:rPr>
          <w:rFonts w:eastAsiaTheme="majorEastAsia" w:cs="Times New Roman"/>
          <w:szCs w:val="24"/>
          <w:lang w:eastAsia="es-ES" w:bidi="es-ES"/>
        </w:rPr>
        <w:t>ETAs</w:t>
      </w:r>
      <w:proofErr w:type="spellEnd"/>
      <w:r w:rsidRPr="00C24E3D">
        <w:rPr>
          <w:rFonts w:eastAsiaTheme="majorEastAsia" w:cs="Times New Roman"/>
          <w:szCs w:val="24"/>
          <w:lang w:eastAsia="es-ES" w:bidi="es-ES"/>
        </w:rPr>
        <w:t xml:space="preserve">) es uno de los principales problemas de salud pública a nivel mundial; según la OMS, cada año 600 millones de personas en todo el mundo, o 1 de cada 10, enferman tras consumir alimentos contaminados, de todas estas personas mueren 420.000, incluidos 125.000 niños menores de 5 años, debido a la vulnerabilidad de esta población a desarrollar un síndrome diarreico y alrededor del 70 % de las </w:t>
      </w:r>
      <w:proofErr w:type="spellStart"/>
      <w:r w:rsidRPr="00C24E3D">
        <w:rPr>
          <w:rFonts w:eastAsiaTheme="majorEastAsia" w:cs="Times New Roman"/>
          <w:szCs w:val="24"/>
          <w:lang w:eastAsia="es-ES" w:bidi="es-ES"/>
        </w:rPr>
        <w:t>ETAs</w:t>
      </w:r>
      <w:proofErr w:type="spellEnd"/>
      <w:r w:rsidRPr="00C24E3D">
        <w:rPr>
          <w:rFonts w:eastAsiaTheme="majorEastAsia" w:cs="Times New Roman"/>
          <w:szCs w:val="24"/>
          <w:lang w:eastAsia="es-ES" w:bidi="es-ES"/>
        </w:rPr>
        <w:t xml:space="preserve"> se deben a alimentos contaminados con un microorganismo (</w:t>
      </w:r>
      <w:proofErr w:type="spellStart"/>
      <w:r w:rsidRPr="00C24E3D">
        <w:rPr>
          <w:rFonts w:eastAsiaTheme="majorEastAsia" w:cs="Times New Roman"/>
          <w:szCs w:val="24"/>
          <w:lang w:eastAsia="es-ES" w:bidi="es-ES"/>
        </w:rPr>
        <w:t>Kassahun</w:t>
      </w:r>
      <w:proofErr w:type="spellEnd"/>
      <w:r w:rsidRPr="00C24E3D">
        <w:rPr>
          <w:rFonts w:eastAsiaTheme="majorEastAsia" w:cs="Times New Roman"/>
          <w:szCs w:val="24"/>
          <w:lang w:eastAsia="es-ES" w:bidi="es-ES"/>
        </w:rPr>
        <w:t xml:space="preserve">, y </w:t>
      </w:r>
      <w:proofErr w:type="spellStart"/>
      <w:r w:rsidRPr="00C24E3D">
        <w:rPr>
          <w:rFonts w:eastAsiaTheme="majorEastAsia" w:cs="Times New Roman"/>
          <w:szCs w:val="24"/>
          <w:lang w:eastAsia="es-ES" w:bidi="es-ES"/>
        </w:rPr>
        <w:t>Wongiel</w:t>
      </w:r>
      <w:proofErr w:type="spellEnd"/>
      <w:r w:rsidRPr="00C24E3D">
        <w:rPr>
          <w:rFonts w:eastAsiaTheme="majorEastAsia" w:cs="Times New Roman"/>
          <w:szCs w:val="24"/>
          <w:lang w:eastAsia="es-ES" w:bidi="es-ES"/>
        </w:rPr>
        <w:t>, 2019).</w:t>
      </w:r>
    </w:p>
    <w:p w14:paraId="78177E06" w14:textId="4A633C7A" w:rsidR="00617355" w:rsidRDefault="00FE79BA" w:rsidP="00462E31">
      <w:pPr>
        <w:spacing w:after="240"/>
        <w:ind w:firstLine="0"/>
        <w:rPr>
          <w:rFonts w:eastAsiaTheme="majorEastAsia" w:cs="Times New Roman"/>
          <w:szCs w:val="24"/>
          <w:lang w:eastAsia="es-ES" w:bidi="es-ES"/>
        </w:rPr>
      </w:pPr>
      <w:r w:rsidRPr="00C24E3D">
        <w:rPr>
          <w:rFonts w:eastAsiaTheme="majorEastAsia" w:cs="Times New Roman"/>
          <w:szCs w:val="24"/>
          <w:lang w:eastAsia="es-ES" w:bidi="es-ES"/>
        </w:rPr>
        <w:t>Entre los microorganismos causantes de las ETA se encuentran bacterias que poseen diferentes factores de virulencia que les otorgan la capacidad de causar una enfermedad; entre estos factores podemos encontrar las toxinas que se pueden producir en los alimentos o una vez que el patógeno ha colonizado el tracto digestivo</w:t>
      </w:r>
      <w:r w:rsidR="00956DE7" w:rsidRPr="00C24E3D">
        <w:rPr>
          <w:rFonts w:eastAsiaTheme="majorEastAsia" w:cs="Times New Roman"/>
          <w:szCs w:val="24"/>
          <w:lang w:eastAsia="es-ES" w:bidi="es-ES"/>
        </w:rPr>
        <w:t xml:space="preserve"> (Hernández </w:t>
      </w:r>
      <w:r w:rsidR="00956DE7" w:rsidRPr="00496937">
        <w:rPr>
          <w:rFonts w:eastAsiaTheme="majorEastAsia" w:cs="Times New Roman"/>
          <w:i/>
          <w:iCs/>
          <w:szCs w:val="24"/>
          <w:lang w:eastAsia="es-ES" w:bidi="es-ES"/>
        </w:rPr>
        <w:t>et al.,</w:t>
      </w:r>
      <w:r w:rsidR="00956DE7" w:rsidRPr="00C24E3D">
        <w:rPr>
          <w:rFonts w:eastAsiaTheme="majorEastAsia" w:cs="Times New Roman"/>
          <w:szCs w:val="24"/>
          <w:lang w:eastAsia="es-ES" w:bidi="es-ES"/>
        </w:rPr>
        <w:t xml:space="preserve"> 2017).</w:t>
      </w:r>
    </w:p>
    <w:p w14:paraId="5C13EB89" w14:textId="77777777" w:rsidR="000F63E1" w:rsidRPr="00C24E3D" w:rsidRDefault="000F63E1" w:rsidP="00462E31">
      <w:pPr>
        <w:spacing w:after="240"/>
        <w:ind w:firstLine="0"/>
        <w:rPr>
          <w:rFonts w:eastAsiaTheme="majorEastAsia" w:cs="Times New Roman"/>
          <w:szCs w:val="24"/>
          <w:lang w:eastAsia="es-ES" w:bidi="es-ES"/>
        </w:rPr>
      </w:pPr>
    </w:p>
    <w:p w14:paraId="5612574F" w14:textId="542640C6" w:rsidR="00655098" w:rsidRDefault="00313F27" w:rsidP="00AC70B7">
      <w:pPr>
        <w:pStyle w:val="Ttulo2"/>
        <w:spacing w:after="240"/>
      </w:pPr>
      <w:bookmarkStart w:id="72" w:name="_Toc101026789"/>
      <w:bookmarkEnd w:id="31"/>
      <w:bookmarkEnd w:id="49"/>
      <w:r>
        <w:lastRenderedPageBreak/>
        <w:t>PLAN DE MEJORA</w:t>
      </w:r>
      <w:r w:rsidR="00F671A0">
        <w:t>S</w:t>
      </w:r>
      <w:bookmarkEnd w:id="72"/>
    </w:p>
    <w:p w14:paraId="6EA4158B" w14:textId="6F62C823" w:rsidR="007E0CCC" w:rsidRDefault="007E0CCC" w:rsidP="00F11EED">
      <w:pPr>
        <w:spacing w:after="240"/>
        <w:ind w:firstLine="0"/>
      </w:pPr>
      <w:r w:rsidRPr="007E0CCC">
        <w:t>El plan de mejora</w:t>
      </w:r>
      <w:r w:rsidR="00F671A0">
        <w:t>s</w:t>
      </w:r>
      <w:r w:rsidRPr="007E0CCC">
        <w:t xml:space="preserve"> </w:t>
      </w:r>
      <w:r>
        <w:t>constituye</w:t>
      </w:r>
      <w:r w:rsidRPr="007E0CCC">
        <w:t xml:space="preserve"> una herramienta </w:t>
      </w:r>
      <w:r w:rsidR="005F1EB8">
        <w:t xml:space="preserve">indispensable para </w:t>
      </w:r>
      <w:r w:rsidRPr="007E0CCC">
        <w:t xml:space="preserve">desarrollar el proceso de mejora </w:t>
      </w:r>
      <w:r w:rsidRPr="00FA03B2">
        <w:rPr>
          <w:rFonts w:cs="Times New Roman"/>
          <w:szCs w:val="24"/>
          <w:shd w:val="clear" w:color="auto" w:fill="FFFFFF" w:themeFill="background1"/>
        </w:rPr>
        <w:t xml:space="preserve">continua en </w:t>
      </w:r>
      <w:r w:rsidR="005F1EB8" w:rsidRPr="00FA03B2">
        <w:rPr>
          <w:rFonts w:cs="Times New Roman"/>
          <w:szCs w:val="24"/>
          <w:shd w:val="clear" w:color="auto" w:fill="FFFFFF" w:themeFill="background1"/>
        </w:rPr>
        <w:t>cualquier</w:t>
      </w:r>
      <w:r w:rsidRPr="00FA03B2">
        <w:rPr>
          <w:rFonts w:cs="Times New Roman"/>
          <w:szCs w:val="24"/>
          <w:shd w:val="clear" w:color="auto" w:fill="FFFFFF" w:themeFill="background1"/>
        </w:rPr>
        <w:t xml:space="preserve"> organización</w:t>
      </w:r>
      <w:r w:rsidR="005F1EB8" w:rsidRPr="00FA03B2">
        <w:rPr>
          <w:rFonts w:cs="Times New Roman"/>
          <w:szCs w:val="24"/>
          <w:shd w:val="clear" w:color="auto" w:fill="FFFFFF" w:themeFill="background1"/>
        </w:rPr>
        <w:t>; y, p</w:t>
      </w:r>
      <w:r w:rsidRPr="00FA03B2">
        <w:rPr>
          <w:rFonts w:cs="Times New Roman"/>
          <w:szCs w:val="24"/>
          <w:shd w:val="clear" w:color="auto" w:fill="FFFFFF" w:themeFill="background1"/>
        </w:rPr>
        <w:t xml:space="preserve">ara su elaboración </w:t>
      </w:r>
      <w:r w:rsidR="005F1EB8" w:rsidRPr="00FA03B2">
        <w:rPr>
          <w:rFonts w:cs="Times New Roman"/>
          <w:szCs w:val="24"/>
          <w:shd w:val="clear" w:color="auto" w:fill="FFFFFF" w:themeFill="background1"/>
        </w:rPr>
        <w:t>se debe:</w:t>
      </w:r>
      <w:r w:rsidRPr="00FA03B2">
        <w:rPr>
          <w:rFonts w:cs="Times New Roman"/>
          <w:szCs w:val="24"/>
          <w:shd w:val="clear" w:color="auto" w:fill="FFFFFF" w:themeFill="background1"/>
        </w:rPr>
        <w:t xml:space="preserve"> identificar las áreas de mejora</w:t>
      </w:r>
      <w:r w:rsidR="00FA03B2" w:rsidRPr="00FA03B2">
        <w:rPr>
          <w:rFonts w:cs="Times New Roman"/>
          <w:color w:val="222222"/>
          <w:szCs w:val="24"/>
          <w:shd w:val="clear" w:color="auto" w:fill="FFFFFF" w:themeFill="background1"/>
        </w:rPr>
        <w:t>, d</w:t>
      </w:r>
      <w:r w:rsidR="00FA03B2" w:rsidRPr="00FA03B2">
        <w:rPr>
          <w:rFonts w:cs="Times New Roman"/>
          <w:szCs w:val="24"/>
          <w:shd w:val="clear" w:color="auto" w:fill="FFFFFF" w:themeFill="background1"/>
        </w:rPr>
        <w:t>esarrollar con</w:t>
      </w:r>
      <w:r w:rsidR="00FA03B2" w:rsidRPr="00FA03B2">
        <w:t xml:space="preserve"> el objetivo a lograr y el propósito de la acción para lograrlo y quién es el responsable de ello</w:t>
      </w:r>
      <w:r w:rsidRPr="007E0CCC">
        <w:t xml:space="preserve">. </w:t>
      </w:r>
      <w:r w:rsidR="003F0FD4">
        <w:t>Dicho mecanismo</w:t>
      </w:r>
      <w:r w:rsidR="00A81F47">
        <w:t xml:space="preserve">, </w:t>
      </w:r>
      <w:r w:rsidR="003F0FD4">
        <w:t>permite tener una buena organización, y llegar</w:t>
      </w:r>
      <w:r w:rsidR="00FB37EF">
        <w:t xml:space="preserve"> a</w:t>
      </w:r>
      <w:r w:rsidR="003F0FD4">
        <w:t xml:space="preserve"> una gran</w:t>
      </w:r>
      <w:r w:rsidRPr="007E0CCC">
        <w:t xml:space="preserve"> </w:t>
      </w:r>
      <w:proofErr w:type="spellStart"/>
      <w:r w:rsidR="00FB37EF">
        <w:t>pro-</w:t>
      </w:r>
      <w:r w:rsidRPr="007E0CCC">
        <w:t>excelencia</w:t>
      </w:r>
      <w:proofErr w:type="spellEnd"/>
      <w:r w:rsidR="00FB37EF">
        <w:t>, facilitando a la adaptación de los</w:t>
      </w:r>
      <w:r w:rsidRPr="007E0CCC">
        <w:t xml:space="preserve"> </w:t>
      </w:r>
      <w:r w:rsidR="00FB37EF">
        <w:t>constantes</w:t>
      </w:r>
      <w:r w:rsidRPr="007E0CCC">
        <w:t xml:space="preserve"> cambios </w:t>
      </w:r>
      <w:r w:rsidR="00FB37EF">
        <w:t xml:space="preserve">que se dan en el ambiente, además </w:t>
      </w:r>
      <w:r w:rsidR="00FB37EF" w:rsidRPr="007E0CCC">
        <w:t>examina</w:t>
      </w:r>
      <w:r w:rsidRPr="007E0CCC">
        <w:t xml:space="preserve"> </w:t>
      </w:r>
      <w:r w:rsidR="00FB37EF">
        <w:t>todas las</w:t>
      </w:r>
      <w:r w:rsidRPr="007E0CCC">
        <w:t xml:space="preserve"> fortalezas </w:t>
      </w:r>
      <w:r w:rsidR="00FB37EF">
        <w:t xml:space="preserve">incluyendo las </w:t>
      </w:r>
      <w:r w:rsidRPr="007E0CCC">
        <w:t xml:space="preserve">debilidades </w:t>
      </w:r>
      <w:r w:rsidR="00FB37EF">
        <w:t>explotando al máximo las distintas destrezas</w:t>
      </w:r>
      <w:r w:rsidR="002B7B22">
        <w:t>, en la figura</w:t>
      </w:r>
      <w:r w:rsidR="002C438A">
        <w:t xml:space="preserve"> </w:t>
      </w:r>
      <w:r w:rsidR="00FB37EF">
        <w:t xml:space="preserve">a continuación </w:t>
      </w:r>
      <w:r w:rsidR="002C438A">
        <w:t>se resume gráficamente los pasos a seguir para la implementación de un plan de mejores</w:t>
      </w:r>
      <w:r w:rsidR="002604A5">
        <w:t xml:space="preserve"> (</w:t>
      </w:r>
      <w:proofErr w:type="spellStart"/>
      <w:r w:rsidR="002604A5">
        <w:t>Universitas</w:t>
      </w:r>
      <w:proofErr w:type="spellEnd"/>
      <w:r w:rsidR="002604A5">
        <w:t xml:space="preserve"> Miguel Hernández, 2010)</w:t>
      </w:r>
      <w:r w:rsidRPr="007E0CCC">
        <w:t>.</w:t>
      </w:r>
      <w:r w:rsidR="008C7428">
        <w:t xml:space="preserve"> </w:t>
      </w:r>
    </w:p>
    <w:p w14:paraId="7BC7C073" w14:textId="77777777" w:rsidR="002C438A" w:rsidRDefault="002C438A" w:rsidP="002C438A">
      <w:pPr>
        <w:keepNext/>
        <w:ind w:firstLine="0"/>
        <w:jc w:val="center"/>
      </w:pPr>
      <w:r>
        <w:rPr>
          <w:noProof/>
          <w:lang w:val="en-US"/>
        </w:rPr>
        <w:drawing>
          <wp:inline distT="0" distB="0" distL="0" distR="0" wp14:anchorId="1B5DA41E" wp14:editId="7DE98A0E">
            <wp:extent cx="4295775" cy="380409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5775" cy="3804091"/>
                    </a:xfrm>
                    <a:prstGeom prst="rect">
                      <a:avLst/>
                    </a:prstGeom>
                  </pic:spPr>
                </pic:pic>
              </a:graphicData>
            </a:graphic>
          </wp:inline>
        </w:drawing>
      </w:r>
    </w:p>
    <w:p w14:paraId="455FA30B" w14:textId="0F476E00" w:rsidR="002C438A" w:rsidRPr="00165982" w:rsidRDefault="002C438A" w:rsidP="00165982">
      <w:pPr>
        <w:pStyle w:val="Descripcin"/>
        <w:spacing w:after="0"/>
        <w:jc w:val="center"/>
        <w:rPr>
          <w:i w:val="0"/>
          <w:iCs w:val="0"/>
          <w:color w:val="0D0D0D" w:themeColor="text1" w:themeTint="F2"/>
          <w:sz w:val="20"/>
          <w:szCs w:val="20"/>
        </w:rPr>
      </w:pPr>
      <w:r w:rsidRPr="00165982">
        <w:rPr>
          <w:b/>
          <w:bCs/>
          <w:i w:val="0"/>
          <w:iCs w:val="0"/>
          <w:color w:val="0D0D0D" w:themeColor="text1" w:themeTint="F2"/>
          <w:sz w:val="20"/>
          <w:szCs w:val="20"/>
        </w:rPr>
        <w:t>Figura.</w:t>
      </w:r>
      <w:r w:rsidRPr="00165982">
        <w:rPr>
          <w:i w:val="0"/>
          <w:iCs w:val="0"/>
          <w:color w:val="0D0D0D" w:themeColor="text1" w:themeTint="F2"/>
          <w:sz w:val="20"/>
          <w:szCs w:val="20"/>
        </w:rPr>
        <w:t xml:space="preserve"> Síntesis del proceso del plan de mejora.</w:t>
      </w:r>
    </w:p>
    <w:p w14:paraId="69B4A133" w14:textId="56C44F22" w:rsidR="00FA03B2" w:rsidRPr="00165982" w:rsidRDefault="00165982" w:rsidP="005349DD">
      <w:pPr>
        <w:jc w:val="center"/>
        <w:rPr>
          <w:color w:val="0D0D0D" w:themeColor="text1" w:themeTint="F2"/>
          <w:sz w:val="20"/>
          <w:szCs w:val="20"/>
        </w:rPr>
      </w:pPr>
      <w:r w:rsidRPr="00165982">
        <w:rPr>
          <w:color w:val="0D0D0D" w:themeColor="text1" w:themeTint="F2"/>
          <w:sz w:val="20"/>
          <w:szCs w:val="20"/>
        </w:rPr>
        <w:t>Fuente: (</w:t>
      </w:r>
      <w:proofErr w:type="spellStart"/>
      <w:r w:rsidRPr="00165982">
        <w:rPr>
          <w:color w:val="0D0D0D" w:themeColor="text1" w:themeTint="F2"/>
          <w:sz w:val="20"/>
          <w:szCs w:val="20"/>
        </w:rPr>
        <w:t>Universitas</w:t>
      </w:r>
      <w:proofErr w:type="spellEnd"/>
      <w:r w:rsidRPr="00165982">
        <w:rPr>
          <w:color w:val="0D0D0D" w:themeColor="text1" w:themeTint="F2"/>
          <w:sz w:val="20"/>
          <w:szCs w:val="20"/>
        </w:rPr>
        <w:t xml:space="preserve"> Miguel Hernández, 2010).</w:t>
      </w:r>
    </w:p>
    <w:p w14:paraId="25582EF4" w14:textId="346E29C0" w:rsidR="00313F27" w:rsidRPr="00F11EED" w:rsidRDefault="00F11EED" w:rsidP="00F11EED">
      <w:pPr>
        <w:pStyle w:val="Ttulo3"/>
        <w:rPr>
          <w:lang w:val="es-EC"/>
        </w:rPr>
      </w:pPr>
      <w:bookmarkStart w:id="73" w:name="_Toc101026790"/>
      <w:r w:rsidRPr="00F62703">
        <w:rPr>
          <w:lang w:val="es-EC"/>
        </w:rPr>
        <w:t>MEDIDAS PARA EVITAR LA CONTAMINACIÓN DE LOS ALIMENTOS</w:t>
      </w:r>
      <w:bookmarkEnd w:id="73"/>
    </w:p>
    <w:p w14:paraId="014481E5" w14:textId="2B1BB318" w:rsidR="00F11EED" w:rsidRDefault="005E28C9" w:rsidP="00F11EED">
      <w:pPr>
        <w:ind w:firstLine="0"/>
      </w:pPr>
      <w:r>
        <w:t>Según lineamientos de la OPS (2014), p</w:t>
      </w:r>
      <w:r w:rsidR="004F4830">
        <w:t xml:space="preserve">ara evitar la contaminación de los alimentos </w:t>
      </w:r>
      <w:r>
        <w:t xml:space="preserve">en cualquier lugar donde se expendan alimentos (sin importar su tamaño, volumen de producción, equipamiento o personal) </w:t>
      </w:r>
      <w:r w:rsidR="004F4830">
        <w:t xml:space="preserve">se debe considerar lo siguiente: </w:t>
      </w:r>
    </w:p>
    <w:p w14:paraId="3AA913A4" w14:textId="146C8230" w:rsidR="006A39A5" w:rsidRDefault="006A39A5" w:rsidP="006A39A5">
      <w:pPr>
        <w:pStyle w:val="Prrafodelista"/>
        <w:numPr>
          <w:ilvl w:val="0"/>
          <w:numId w:val="15"/>
        </w:numPr>
      </w:pPr>
      <w:r>
        <w:lastRenderedPageBreak/>
        <w:t>Condiciones del personal que manipula alimentos (estado de salud, higiene personal, vestimenta).</w:t>
      </w:r>
    </w:p>
    <w:p w14:paraId="468328D0" w14:textId="77777777" w:rsidR="00F0598A" w:rsidRDefault="006A39A5" w:rsidP="00F0598A">
      <w:pPr>
        <w:pStyle w:val="Prrafodelista"/>
        <w:keepNext/>
        <w:ind w:firstLine="0"/>
        <w:jc w:val="center"/>
      </w:pPr>
      <w:r>
        <w:rPr>
          <w:noProof/>
          <w:lang w:val="en-US"/>
        </w:rPr>
        <w:drawing>
          <wp:inline distT="0" distB="0" distL="0" distR="0" wp14:anchorId="043E1539" wp14:editId="3DAB3BD9">
            <wp:extent cx="3276600" cy="2193540"/>
            <wp:effectExtent l="19050" t="19050" r="19050" b="165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6022" cy="2199848"/>
                    </a:xfrm>
                    <a:prstGeom prst="rect">
                      <a:avLst/>
                    </a:prstGeom>
                    <a:ln>
                      <a:solidFill>
                        <a:schemeClr val="tx1">
                          <a:lumMod val="95000"/>
                          <a:lumOff val="5000"/>
                        </a:schemeClr>
                      </a:solidFill>
                    </a:ln>
                  </pic:spPr>
                </pic:pic>
              </a:graphicData>
            </a:graphic>
          </wp:inline>
        </w:drawing>
      </w:r>
    </w:p>
    <w:p w14:paraId="21CB2044" w14:textId="280786A8" w:rsidR="006A39A5" w:rsidRDefault="00F0598A" w:rsidP="002D1997">
      <w:pPr>
        <w:pStyle w:val="Descripcin"/>
        <w:spacing w:after="0"/>
        <w:jc w:val="center"/>
        <w:rPr>
          <w:i w:val="0"/>
          <w:iCs w:val="0"/>
          <w:color w:val="0D0D0D" w:themeColor="text1" w:themeTint="F2"/>
        </w:rPr>
      </w:pPr>
      <w:r w:rsidRPr="00F0598A">
        <w:rPr>
          <w:b/>
          <w:bCs/>
          <w:i w:val="0"/>
          <w:iCs w:val="0"/>
          <w:color w:val="0D0D0D" w:themeColor="text1" w:themeTint="F2"/>
        </w:rPr>
        <w:t>Figura.</w:t>
      </w:r>
      <w:r w:rsidRPr="00F0598A">
        <w:rPr>
          <w:i w:val="0"/>
          <w:iCs w:val="0"/>
          <w:color w:val="0D0D0D" w:themeColor="text1" w:themeTint="F2"/>
        </w:rPr>
        <w:t xml:space="preserve"> Indumentaria básica del manipulador de alimentos.</w:t>
      </w:r>
    </w:p>
    <w:p w14:paraId="5F7E8EC1" w14:textId="3527BC4A" w:rsidR="002D1997" w:rsidRPr="002D1997" w:rsidRDefault="002D1997" w:rsidP="002D1997">
      <w:pPr>
        <w:jc w:val="center"/>
      </w:pPr>
      <w:r w:rsidRPr="00165982">
        <w:rPr>
          <w:color w:val="0D0D0D" w:themeColor="text1" w:themeTint="F2"/>
          <w:sz w:val="20"/>
          <w:szCs w:val="20"/>
        </w:rPr>
        <w:t>Fuente</w:t>
      </w:r>
      <w:r>
        <w:rPr>
          <w:color w:val="0D0D0D" w:themeColor="text1" w:themeTint="F2"/>
          <w:sz w:val="20"/>
          <w:szCs w:val="20"/>
        </w:rPr>
        <w:t>: (OPS, 2014)</w:t>
      </w:r>
    </w:p>
    <w:p w14:paraId="0A80EB0A" w14:textId="2865D9E0" w:rsidR="006A39A5" w:rsidRDefault="00EA4348" w:rsidP="00BB75D8">
      <w:pPr>
        <w:pStyle w:val="Prrafodelista"/>
        <w:numPr>
          <w:ilvl w:val="0"/>
          <w:numId w:val="15"/>
        </w:numPr>
      </w:pPr>
      <w:r>
        <w:t>Condiciones del establecimiento donde se preparan alimentos (</w:t>
      </w:r>
      <w:r w:rsidR="00101D00">
        <w:t>u</w:t>
      </w:r>
      <w:r w:rsidR="00101D00" w:rsidRPr="00101D00">
        <w:t>bicación del lugar de preparación y entorno</w:t>
      </w:r>
      <w:r w:rsidR="00101D00">
        <w:t>, d</w:t>
      </w:r>
      <w:r w:rsidR="00101D00" w:rsidRPr="00101D00">
        <w:t xml:space="preserve">iseño e higiene de las </w:t>
      </w:r>
      <w:r w:rsidR="00900A37" w:rsidRPr="00101D00">
        <w:t>infraestructuras</w:t>
      </w:r>
      <w:r w:rsidR="00101D00">
        <w:t xml:space="preserve">, </w:t>
      </w:r>
      <w:r w:rsidR="00900A37">
        <w:t>de los componentes empleados en la</w:t>
      </w:r>
      <w:r w:rsidR="00101D00" w:rsidRPr="00101D00">
        <w:t xml:space="preserve"> </w:t>
      </w:r>
      <w:r w:rsidR="00AD7059">
        <w:t>elaboración</w:t>
      </w:r>
      <w:r w:rsidR="00101D00">
        <w:t xml:space="preserve">, </w:t>
      </w:r>
      <w:r w:rsidR="00AD7059">
        <w:t>la parte de la iluminación</w:t>
      </w:r>
      <w:r w:rsidR="00101D00" w:rsidRPr="00101D00">
        <w:t xml:space="preserve"> y </w:t>
      </w:r>
      <w:r w:rsidR="00AD7059">
        <w:t>sin dejar a un lado lo que corresponde a la ventilación del área</w:t>
      </w:r>
      <w:r w:rsidR="003C7A58">
        <w:t>,</w:t>
      </w:r>
      <w:r w:rsidR="003C7A58" w:rsidRPr="003C7A58">
        <w:t xml:space="preserve"> </w:t>
      </w:r>
      <w:r w:rsidR="00AD7059">
        <w:t xml:space="preserve">no obstante otras de las áreas a tomar en cuenta son las </w:t>
      </w:r>
      <w:r w:rsidR="003C7A58">
        <w:t>á</w:t>
      </w:r>
      <w:r w:rsidR="003C7A58" w:rsidRPr="003C7A58">
        <w:t>reas de recepción</w:t>
      </w:r>
      <w:r w:rsidR="00AD7059">
        <w:t>,</w:t>
      </w:r>
      <w:r w:rsidR="003C7A58" w:rsidRPr="003C7A58">
        <w:t xml:space="preserve"> </w:t>
      </w:r>
      <w:r w:rsidR="00AD7059">
        <w:t>el área en donde se procede a almacena el producto</w:t>
      </w:r>
      <w:r w:rsidR="003C7A58">
        <w:t xml:space="preserve">, </w:t>
      </w:r>
      <w:r w:rsidR="00AD7059">
        <w:t xml:space="preserve">el </w:t>
      </w:r>
      <w:r w:rsidR="003C7A58">
        <w:t>á</w:t>
      </w:r>
      <w:r w:rsidR="003C7A58" w:rsidRPr="003C7A58">
        <w:t xml:space="preserve">rea </w:t>
      </w:r>
      <w:r w:rsidR="00AD7059">
        <w:t>correspondiente al respectivo lavado</w:t>
      </w:r>
      <w:r w:rsidR="003C7A58" w:rsidRPr="003C7A58">
        <w:t xml:space="preserve"> y </w:t>
      </w:r>
      <w:r w:rsidR="00AD7059">
        <w:t>muy importante ya que ahí se procede a la desinfectar los componentes empleados durante los procesos</w:t>
      </w:r>
      <w:r w:rsidR="003C7A58">
        <w:t>,</w:t>
      </w:r>
      <w:r w:rsidR="000E720F" w:rsidRPr="000E720F">
        <w:t xml:space="preserve"> </w:t>
      </w:r>
      <w:r w:rsidR="000E720F">
        <w:t>á</w:t>
      </w:r>
      <w:r w:rsidR="000E720F" w:rsidRPr="003C7A58">
        <w:t>reas de servido o consumo</w:t>
      </w:r>
      <w:r w:rsidR="000E720F">
        <w:t>,</w:t>
      </w:r>
      <w:r w:rsidR="003C7A58">
        <w:t xml:space="preserve"> á</w:t>
      </w:r>
      <w:r w:rsidR="003C7A58" w:rsidRPr="003C7A58">
        <w:t>rea de proceso o preparación</w:t>
      </w:r>
      <w:r w:rsidR="003C7A58">
        <w:t>,</w:t>
      </w:r>
      <w:r w:rsidR="003C7A58" w:rsidRPr="003C7A58">
        <w:t xml:space="preserve"> </w:t>
      </w:r>
      <w:r w:rsidR="00AD7059">
        <w:t xml:space="preserve">las </w:t>
      </w:r>
      <w:r w:rsidR="003C7A58">
        <w:t>á</w:t>
      </w:r>
      <w:r w:rsidR="003C7A58" w:rsidRPr="003C7A58">
        <w:t>reas de servicios del personal</w:t>
      </w:r>
      <w:r w:rsidR="003C7A58">
        <w:t>,</w:t>
      </w:r>
      <w:r w:rsidR="003C7A58" w:rsidRPr="003C7A58">
        <w:t xml:space="preserve"> </w:t>
      </w:r>
      <w:r w:rsidR="00AD7059">
        <w:t xml:space="preserve">el </w:t>
      </w:r>
      <w:r w:rsidR="003C7A58">
        <w:t>s</w:t>
      </w:r>
      <w:r w:rsidR="003C7A58" w:rsidRPr="003C7A58">
        <w:t xml:space="preserve">uministro y calidad </w:t>
      </w:r>
      <w:r w:rsidR="00AD7059">
        <w:t>con que llega el</w:t>
      </w:r>
      <w:r w:rsidR="003C7A58" w:rsidRPr="003C7A58">
        <w:t xml:space="preserve"> agua</w:t>
      </w:r>
      <w:r>
        <w:t>)</w:t>
      </w:r>
      <w:r w:rsidR="003C7A58">
        <w:t>.</w:t>
      </w:r>
    </w:p>
    <w:p w14:paraId="3EA3A30A" w14:textId="7B734C9C" w:rsidR="00F37FBE" w:rsidRDefault="00F37FBE" w:rsidP="00BB75D8">
      <w:pPr>
        <w:pStyle w:val="Prrafodelista"/>
        <w:numPr>
          <w:ilvl w:val="0"/>
          <w:numId w:val="15"/>
        </w:numPr>
      </w:pPr>
      <w:r w:rsidRPr="00F37FBE">
        <w:t xml:space="preserve">Depósitos para </w:t>
      </w:r>
      <w:r w:rsidR="000E720F">
        <w:t>almacenar todos componentes, utensilios</w:t>
      </w:r>
      <w:r w:rsidRPr="00F37FBE">
        <w:t xml:space="preserve"> y equipos</w:t>
      </w:r>
      <w:r w:rsidR="000E720F">
        <w:t xml:space="preserve"> que se emplean</w:t>
      </w:r>
    </w:p>
    <w:p w14:paraId="66BEB961" w14:textId="0FC651C9" w:rsidR="00F37FBE" w:rsidRDefault="000E720F" w:rsidP="00BB75D8">
      <w:pPr>
        <w:pStyle w:val="Prrafodelista"/>
        <w:numPr>
          <w:ilvl w:val="0"/>
          <w:numId w:val="15"/>
        </w:numPr>
      </w:pPr>
      <w:r>
        <w:t>Las respectivas p</w:t>
      </w:r>
      <w:r w:rsidRPr="00F37FBE">
        <w:t>rogramaciones</w:t>
      </w:r>
      <w:r w:rsidR="00F37FBE" w:rsidRPr="00F37FBE">
        <w:t xml:space="preserve"> para</w:t>
      </w:r>
      <w:r>
        <w:t xml:space="preserve"> realizar una adecuada</w:t>
      </w:r>
      <w:r w:rsidR="00F37FBE" w:rsidRPr="00F37FBE">
        <w:t xml:space="preserve"> limpieza y</w:t>
      </w:r>
      <w:r>
        <w:t xml:space="preserve"> posterior </w:t>
      </w:r>
      <w:r w:rsidR="00F37FBE" w:rsidRPr="00F37FBE">
        <w:t xml:space="preserve"> desinfección</w:t>
      </w:r>
      <w:r>
        <w:t xml:space="preserve">. </w:t>
      </w:r>
    </w:p>
    <w:p w14:paraId="460FE1B1" w14:textId="77777777" w:rsidR="008A0CD9" w:rsidRDefault="00667477" w:rsidP="008A0CD9">
      <w:pPr>
        <w:pStyle w:val="Prrafodelista"/>
        <w:keepNext/>
        <w:ind w:firstLine="0"/>
        <w:jc w:val="center"/>
      </w:pPr>
      <w:r>
        <w:rPr>
          <w:noProof/>
          <w:lang w:val="en-US"/>
        </w:rPr>
        <w:lastRenderedPageBreak/>
        <w:drawing>
          <wp:inline distT="0" distB="0" distL="0" distR="0" wp14:anchorId="60B749DB" wp14:editId="762FE614">
            <wp:extent cx="1571625" cy="2248871"/>
            <wp:effectExtent l="19050" t="19050" r="9525" b="184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0066" cy="2260950"/>
                    </a:xfrm>
                    <a:prstGeom prst="rect">
                      <a:avLst/>
                    </a:prstGeom>
                    <a:ln>
                      <a:solidFill>
                        <a:schemeClr val="tx1">
                          <a:lumMod val="95000"/>
                          <a:lumOff val="5000"/>
                        </a:schemeClr>
                      </a:solidFill>
                    </a:ln>
                  </pic:spPr>
                </pic:pic>
              </a:graphicData>
            </a:graphic>
          </wp:inline>
        </w:drawing>
      </w:r>
    </w:p>
    <w:p w14:paraId="31BA44A1" w14:textId="582BC9C9" w:rsidR="00015BAF" w:rsidRPr="008A0CD9" w:rsidRDefault="008A0CD9" w:rsidP="008A0CD9">
      <w:pPr>
        <w:pStyle w:val="Descripcin"/>
        <w:spacing w:after="0"/>
        <w:jc w:val="center"/>
        <w:rPr>
          <w:i w:val="0"/>
          <w:iCs w:val="0"/>
          <w:color w:val="0D0D0D" w:themeColor="text1" w:themeTint="F2"/>
          <w:sz w:val="20"/>
          <w:szCs w:val="20"/>
        </w:rPr>
      </w:pPr>
      <w:r w:rsidRPr="008A0CD9">
        <w:rPr>
          <w:b/>
          <w:bCs/>
          <w:i w:val="0"/>
          <w:iCs w:val="0"/>
          <w:color w:val="0D0D0D" w:themeColor="text1" w:themeTint="F2"/>
          <w:sz w:val="20"/>
          <w:szCs w:val="20"/>
        </w:rPr>
        <w:t>Figura.</w:t>
      </w:r>
      <w:r w:rsidRPr="008A0CD9">
        <w:rPr>
          <w:i w:val="0"/>
          <w:iCs w:val="0"/>
          <w:color w:val="0D0D0D" w:themeColor="text1" w:themeTint="F2"/>
          <w:sz w:val="20"/>
          <w:szCs w:val="20"/>
        </w:rPr>
        <w:t xml:space="preserve"> Pasos recomendados para la limpieza y desinfección de los locales de comida.</w:t>
      </w:r>
    </w:p>
    <w:p w14:paraId="31B66B12" w14:textId="77777777" w:rsidR="00015BAF" w:rsidRPr="002D1997" w:rsidRDefault="00015BAF" w:rsidP="00015BAF">
      <w:pPr>
        <w:jc w:val="center"/>
      </w:pPr>
      <w:r w:rsidRPr="00165982">
        <w:rPr>
          <w:color w:val="0D0D0D" w:themeColor="text1" w:themeTint="F2"/>
          <w:sz w:val="20"/>
          <w:szCs w:val="20"/>
        </w:rPr>
        <w:t>Fuente</w:t>
      </w:r>
      <w:r>
        <w:rPr>
          <w:color w:val="0D0D0D" w:themeColor="text1" w:themeTint="F2"/>
          <w:sz w:val="20"/>
          <w:szCs w:val="20"/>
        </w:rPr>
        <w:t>: (OPS, 2014)</w:t>
      </w:r>
    </w:p>
    <w:p w14:paraId="193C19CC" w14:textId="77777777" w:rsidR="00015BAF" w:rsidRPr="00015BAF" w:rsidRDefault="00015BAF" w:rsidP="00015BAF"/>
    <w:p w14:paraId="66BCDF04" w14:textId="77777777" w:rsidR="00015BAF" w:rsidRPr="00015BAF" w:rsidRDefault="00015BAF" w:rsidP="00015BAF"/>
    <w:p w14:paraId="4DB07E3A" w14:textId="32AD65C2" w:rsidR="00F37FBE" w:rsidRDefault="00F37FBE" w:rsidP="00BB75D8">
      <w:pPr>
        <w:pStyle w:val="Prrafodelista"/>
        <w:numPr>
          <w:ilvl w:val="0"/>
          <w:numId w:val="15"/>
        </w:numPr>
      </w:pPr>
      <w:r w:rsidRPr="00F37FBE">
        <w:t>Programas de control de plagas</w:t>
      </w:r>
    </w:p>
    <w:p w14:paraId="4125954C" w14:textId="0D29A37F" w:rsidR="00F37FBE" w:rsidRDefault="00F37FBE" w:rsidP="00BB75D8">
      <w:pPr>
        <w:pStyle w:val="Prrafodelista"/>
        <w:numPr>
          <w:ilvl w:val="0"/>
          <w:numId w:val="15"/>
        </w:numPr>
      </w:pPr>
      <w:r>
        <w:t>Manejo higiénico en el proceso de</w:t>
      </w:r>
      <w:r w:rsidR="00B43761">
        <w:t xml:space="preserve"> preparación</w:t>
      </w:r>
      <w:r>
        <w:t xml:space="preserve"> de los alimentos</w:t>
      </w:r>
      <w:r>
        <w:cr/>
      </w:r>
    </w:p>
    <w:p w14:paraId="03C6319F" w14:textId="77777777" w:rsidR="00B43761" w:rsidRDefault="005C52FE" w:rsidP="00B43761">
      <w:pPr>
        <w:keepNext/>
        <w:shd w:val="clear" w:color="auto" w:fill="FFFFFF" w:themeFill="background1"/>
        <w:spacing w:after="120"/>
        <w:ind w:firstLine="0"/>
        <w:jc w:val="center"/>
      </w:pPr>
      <w:r>
        <w:rPr>
          <w:noProof/>
          <w:lang w:val="en-US"/>
        </w:rPr>
        <w:drawing>
          <wp:inline distT="0" distB="0" distL="0" distR="0" wp14:anchorId="474ABCE8" wp14:editId="604A7E57">
            <wp:extent cx="5160645" cy="3581400"/>
            <wp:effectExtent l="19050" t="19050" r="2095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3857" cy="3583629"/>
                    </a:xfrm>
                    <a:prstGeom prst="rect">
                      <a:avLst/>
                    </a:prstGeom>
                    <a:ln>
                      <a:solidFill>
                        <a:schemeClr val="tx1">
                          <a:lumMod val="95000"/>
                          <a:lumOff val="5000"/>
                        </a:schemeClr>
                      </a:solidFill>
                    </a:ln>
                  </pic:spPr>
                </pic:pic>
              </a:graphicData>
            </a:graphic>
          </wp:inline>
        </w:drawing>
      </w:r>
    </w:p>
    <w:p w14:paraId="1A9EFDF0" w14:textId="0DBD8ABC" w:rsidR="00655098" w:rsidRPr="00B43761" w:rsidRDefault="00B43761" w:rsidP="00B43761">
      <w:pPr>
        <w:pStyle w:val="Descripcin"/>
        <w:spacing w:after="0"/>
        <w:jc w:val="center"/>
        <w:rPr>
          <w:i w:val="0"/>
          <w:iCs w:val="0"/>
          <w:color w:val="0D0D0D" w:themeColor="text1" w:themeTint="F2"/>
          <w:sz w:val="20"/>
          <w:szCs w:val="20"/>
        </w:rPr>
      </w:pPr>
      <w:r w:rsidRPr="00B43761">
        <w:rPr>
          <w:b/>
          <w:bCs/>
          <w:i w:val="0"/>
          <w:iCs w:val="0"/>
          <w:color w:val="0D0D0D" w:themeColor="text1" w:themeTint="F2"/>
          <w:sz w:val="20"/>
          <w:szCs w:val="20"/>
        </w:rPr>
        <w:t>Figura.</w:t>
      </w:r>
      <w:r w:rsidRPr="00B43761">
        <w:rPr>
          <w:i w:val="0"/>
          <w:iCs w:val="0"/>
          <w:color w:val="0D0D0D" w:themeColor="text1" w:themeTint="F2"/>
          <w:sz w:val="20"/>
          <w:szCs w:val="20"/>
        </w:rPr>
        <w:t xml:space="preserve"> Resumen de los pasos a seguir para una preparación higiénica de alimentos.</w:t>
      </w:r>
    </w:p>
    <w:p w14:paraId="56663C40" w14:textId="0535A776" w:rsidR="00ED0B35" w:rsidRPr="005349DD" w:rsidRDefault="00B43761" w:rsidP="005349DD">
      <w:pPr>
        <w:jc w:val="center"/>
      </w:pPr>
      <w:r w:rsidRPr="00165982">
        <w:rPr>
          <w:color w:val="0D0D0D" w:themeColor="text1" w:themeTint="F2"/>
          <w:sz w:val="20"/>
          <w:szCs w:val="20"/>
        </w:rPr>
        <w:t>Fuente</w:t>
      </w:r>
      <w:r>
        <w:rPr>
          <w:color w:val="0D0D0D" w:themeColor="text1" w:themeTint="F2"/>
          <w:sz w:val="20"/>
          <w:szCs w:val="20"/>
        </w:rPr>
        <w:t>: (OPS, 2014)</w:t>
      </w:r>
    </w:p>
    <w:p w14:paraId="45EDF0BB" w14:textId="4A939C26" w:rsidR="00187033" w:rsidRDefault="00187033" w:rsidP="00462E31">
      <w:pPr>
        <w:shd w:val="clear" w:color="auto" w:fill="FFFFFF" w:themeFill="background1"/>
        <w:spacing w:after="240"/>
        <w:ind w:firstLine="0"/>
        <w:rPr>
          <w:rFonts w:cs="Times New Roman"/>
          <w:color w:val="000000"/>
          <w:szCs w:val="24"/>
        </w:rPr>
      </w:pPr>
    </w:p>
    <w:p w14:paraId="1BDA4C8E" w14:textId="20B79989" w:rsidR="00ED10DE" w:rsidRDefault="00ED10DE" w:rsidP="00462E31">
      <w:pPr>
        <w:shd w:val="clear" w:color="auto" w:fill="FFFFFF" w:themeFill="background1"/>
        <w:spacing w:after="240"/>
        <w:ind w:firstLine="0"/>
        <w:rPr>
          <w:rFonts w:cs="Times New Roman"/>
          <w:color w:val="000000"/>
          <w:szCs w:val="24"/>
        </w:rPr>
      </w:pPr>
    </w:p>
    <w:p w14:paraId="3E89EE38" w14:textId="78B9D5EF" w:rsidR="00ED10DE" w:rsidRDefault="00ED10DE" w:rsidP="00462E31">
      <w:pPr>
        <w:shd w:val="clear" w:color="auto" w:fill="FFFFFF" w:themeFill="background1"/>
        <w:spacing w:after="240"/>
        <w:ind w:firstLine="0"/>
        <w:rPr>
          <w:rFonts w:cs="Times New Roman"/>
          <w:color w:val="000000"/>
          <w:szCs w:val="24"/>
        </w:rPr>
      </w:pPr>
    </w:p>
    <w:p w14:paraId="0C512EBC" w14:textId="6FC64EB4" w:rsidR="00ED10DE" w:rsidRDefault="00ED10DE" w:rsidP="00462E31">
      <w:pPr>
        <w:shd w:val="clear" w:color="auto" w:fill="FFFFFF" w:themeFill="background1"/>
        <w:spacing w:after="240"/>
        <w:ind w:firstLine="0"/>
        <w:rPr>
          <w:rFonts w:cs="Times New Roman"/>
          <w:color w:val="000000"/>
          <w:szCs w:val="24"/>
        </w:rPr>
      </w:pPr>
    </w:p>
    <w:p w14:paraId="25C64375" w14:textId="137F329D" w:rsidR="00ED10DE" w:rsidRDefault="00ED10DE" w:rsidP="00462E31">
      <w:pPr>
        <w:shd w:val="clear" w:color="auto" w:fill="FFFFFF" w:themeFill="background1"/>
        <w:spacing w:after="240"/>
        <w:ind w:firstLine="0"/>
        <w:rPr>
          <w:rFonts w:cs="Times New Roman"/>
          <w:color w:val="000000"/>
          <w:szCs w:val="24"/>
        </w:rPr>
      </w:pPr>
    </w:p>
    <w:p w14:paraId="11C5784C" w14:textId="77777777" w:rsidR="00ED10DE" w:rsidRPr="00C24E3D" w:rsidRDefault="00ED10DE" w:rsidP="00462E31">
      <w:pPr>
        <w:shd w:val="clear" w:color="auto" w:fill="FFFFFF" w:themeFill="background1"/>
        <w:spacing w:after="240"/>
        <w:ind w:firstLine="0"/>
        <w:rPr>
          <w:rFonts w:cs="Times New Roman"/>
          <w:color w:val="000000"/>
          <w:szCs w:val="24"/>
        </w:rPr>
      </w:pPr>
    </w:p>
    <w:p w14:paraId="62C87AF2" w14:textId="2EB9454D" w:rsidR="00A4234E" w:rsidRDefault="00A4234E" w:rsidP="00A4234E">
      <w:pPr>
        <w:pStyle w:val="Ttulo1"/>
        <w:numPr>
          <w:ilvl w:val="0"/>
          <w:numId w:val="0"/>
        </w:numPr>
        <w:spacing w:after="240"/>
        <w:ind w:left="432" w:hanging="432"/>
        <w:jc w:val="left"/>
        <w:rPr>
          <w:lang w:val="es-EC"/>
        </w:rPr>
      </w:pPr>
      <w:bookmarkStart w:id="74" w:name="_Toc101026791"/>
      <w:r>
        <w:rPr>
          <w:lang w:val="es-EC"/>
        </w:rPr>
        <w:t>CAP</w:t>
      </w:r>
      <w:r w:rsidR="00F22768">
        <w:rPr>
          <w:lang w:val="es-EC"/>
        </w:rPr>
        <w:t>Í</w:t>
      </w:r>
      <w:r>
        <w:rPr>
          <w:lang w:val="es-EC"/>
        </w:rPr>
        <w:t>TULO II</w:t>
      </w:r>
      <w:bookmarkEnd w:id="74"/>
    </w:p>
    <w:p w14:paraId="18340AE7" w14:textId="2F40C4BE" w:rsidR="009034EB" w:rsidRPr="00C24E3D" w:rsidRDefault="009034EB" w:rsidP="00462E31">
      <w:pPr>
        <w:pStyle w:val="Ttulo1"/>
        <w:spacing w:after="240"/>
        <w:jc w:val="left"/>
        <w:rPr>
          <w:lang w:val="es-EC"/>
        </w:rPr>
      </w:pPr>
      <w:bookmarkStart w:id="75" w:name="_Toc101026792"/>
      <w:r w:rsidRPr="00C24E3D">
        <w:rPr>
          <w:lang w:val="es-EC"/>
        </w:rPr>
        <w:t>MATERIALES Y MÈTODOS</w:t>
      </w:r>
      <w:bookmarkEnd w:id="75"/>
    </w:p>
    <w:p w14:paraId="24B63F23" w14:textId="45D3ED9D" w:rsidR="00DD235A" w:rsidRDefault="00B34327" w:rsidP="009E6844">
      <w:pPr>
        <w:pStyle w:val="Ttulo2"/>
        <w:spacing w:after="240"/>
        <w:rPr>
          <w:rFonts w:eastAsia="Times New Roman"/>
        </w:rPr>
      </w:pPr>
      <w:bookmarkStart w:id="76" w:name="_Toc101026793"/>
      <w:r>
        <w:rPr>
          <w:rFonts w:eastAsia="Times New Roman"/>
        </w:rPr>
        <w:t>UBICACIÓN</w:t>
      </w:r>
      <w:bookmarkEnd w:id="76"/>
    </w:p>
    <w:p w14:paraId="7B72E6B8" w14:textId="5EC7B870" w:rsidR="00DD235A" w:rsidRPr="00C24E3D" w:rsidRDefault="00DD235A" w:rsidP="00462E31">
      <w:pPr>
        <w:ind w:firstLine="0"/>
        <w:rPr>
          <w:rFonts w:eastAsia="Calibri" w:cs="Times New Roman"/>
        </w:rPr>
      </w:pPr>
      <w:r w:rsidRPr="00C24E3D">
        <w:rPr>
          <w:rFonts w:eastAsia="Calibri" w:cs="Times New Roman"/>
        </w:rPr>
        <w:t>Esta investigación se realizó en la parroquia urbana Chone (</w:t>
      </w:r>
      <w:r w:rsidR="003E25A1">
        <w:rPr>
          <w:rFonts w:eastAsia="Calibri" w:cs="Times New Roman"/>
        </w:rPr>
        <w:t>C</w:t>
      </w:r>
      <w:r w:rsidRPr="00C24E3D">
        <w:rPr>
          <w:rFonts w:eastAsia="Calibri" w:cs="Times New Roman"/>
        </w:rPr>
        <w:t xml:space="preserve">antón Chone, Manabí); esta zona ha sido caracterizada como una urbe subtropical con dos épocas diferenciadas: verano con clima cálido seco donde la temperatura oscila entre 23 – 28 </w:t>
      </w:r>
      <w:proofErr w:type="spellStart"/>
      <w:r w:rsidRPr="00C24E3D">
        <w:rPr>
          <w:rFonts w:eastAsia="Calibri" w:cs="Times New Roman"/>
        </w:rPr>
        <w:t>ºC</w:t>
      </w:r>
      <w:proofErr w:type="spellEnd"/>
      <w:r w:rsidRPr="00C24E3D">
        <w:rPr>
          <w:rFonts w:eastAsia="Calibri" w:cs="Times New Roman"/>
        </w:rPr>
        <w:t xml:space="preserve"> y abarca los meses de junio a noviembre; e invierno de clima cálido lluvioso donde la temperatura llega hasta los 34 </w:t>
      </w:r>
      <w:proofErr w:type="spellStart"/>
      <w:r w:rsidRPr="00C24E3D">
        <w:rPr>
          <w:rFonts w:eastAsia="Calibri" w:cs="Times New Roman"/>
        </w:rPr>
        <w:t>ºC</w:t>
      </w:r>
      <w:proofErr w:type="spellEnd"/>
      <w:r w:rsidRPr="00C24E3D">
        <w:rPr>
          <w:rFonts w:eastAsia="Calibri" w:cs="Times New Roman"/>
        </w:rPr>
        <w:t xml:space="preserve"> y va desde diciembre a mayo, catalogándose como un clima inestable (Gobierno Autónomo Descentralizado Municipal del cantón Chone </w:t>
      </w:r>
      <w:r w:rsidR="00B34327">
        <w:rPr>
          <w:rFonts w:eastAsia="Calibri" w:cs="Times New Roman"/>
        </w:rPr>
        <w:t>(</w:t>
      </w:r>
      <w:r w:rsidRPr="00C24E3D">
        <w:rPr>
          <w:rFonts w:eastAsia="Calibri" w:cs="Times New Roman"/>
        </w:rPr>
        <w:t xml:space="preserve">GADM Chone, 2019). </w:t>
      </w:r>
      <w:r w:rsidR="003E25A1" w:rsidRPr="00ED10DE">
        <w:rPr>
          <w:rFonts w:eastAsia="Calibri" w:cs="Times New Roman"/>
        </w:rPr>
        <w:t>Esta investigación fue realizada en el laboratorio</w:t>
      </w:r>
      <w:r w:rsidR="005A6112">
        <w:rPr>
          <w:rFonts w:eastAsia="Calibri" w:cs="Times New Roman"/>
        </w:rPr>
        <w:t xml:space="preserve"> de</w:t>
      </w:r>
      <w:r w:rsidR="003E25A1" w:rsidRPr="00ED10DE">
        <w:rPr>
          <w:rFonts w:eastAsia="Calibri" w:cs="Times New Roman"/>
        </w:rPr>
        <w:t xml:space="preserve"> </w:t>
      </w:r>
      <w:r w:rsidR="005A6112">
        <w:rPr>
          <w:rFonts w:eastAsia="Calibri" w:cs="Times New Roman"/>
        </w:rPr>
        <w:t xml:space="preserve">microbiología </w:t>
      </w:r>
      <w:r w:rsidR="003E25A1" w:rsidRPr="00ED10DE">
        <w:rPr>
          <w:rFonts w:eastAsia="Calibri" w:cs="Times New Roman"/>
        </w:rPr>
        <w:t>de la facultad de Ciencias Zootécnicas</w:t>
      </w:r>
      <w:r w:rsidR="008473B7">
        <w:rPr>
          <w:rFonts w:eastAsia="Calibri" w:cs="Times New Roman"/>
        </w:rPr>
        <w:t xml:space="preserve"> </w:t>
      </w:r>
      <w:r w:rsidR="00040A53">
        <w:rPr>
          <w:rFonts w:eastAsia="Calibri" w:cs="Times New Roman"/>
        </w:rPr>
        <w:t xml:space="preserve">Sitio Ánima, km 2 ½ vía Boyacá </w:t>
      </w:r>
      <w:r w:rsidR="00040A53" w:rsidRPr="00040A53">
        <w:rPr>
          <w:rFonts w:eastAsia="Calibri" w:cs="Times New Roman"/>
        </w:rPr>
        <w:t>0°41'15.9"S 80°07'25.4"W -0.687749, -</w:t>
      </w:r>
      <w:r w:rsidR="00F501DF" w:rsidRPr="00040A53">
        <w:rPr>
          <w:rFonts w:eastAsia="Calibri" w:cs="Times New Roman"/>
        </w:rPr>
        <w:t>80. 123724.En</w:t>
      </w:r>
      <w:r w:rsidR="00040A53">
        <w:rPr>
          <w:rFonts w:eastAsia="Calibri" w:cs="Times New Roman"/>
        </w:rPr>
        <w:t xml:space="preserve"> la figura 1 se </w:t>
      </w:r>
      <w:r w:rsidR="00AF3E70">
        <w:rPr>
          <w:rFonts w:eastAsia="Calibri" w:cs="Times New Roman"/>
        </w:rPr>
        <w:t>detalla la ubicación geográfica de los asaderos de pollo donde se recolectaron las muestras.</w:t>
      </w:r>
    </w:p>
    <w:p w14:paraId="020A1C41" w14:textId="77777777" w:rsidR="00DD235A" w:rsidRPr="00C24E3D" w:rsidRDefault="00DD235A" w:rsidP="00462E31">
      <w:pPr>
        <w:ind w:firstLine="0"/>
        <w:rPr>
          <w:rFonts w:eastAsia="Calibri" w:cs="Times New Roman"/>
        </w:rPr>
      </w:pPr>
    </w:p>
    <w:p w14:paraId="58EAA362" w14:textId="77777777" w:rsidR="00DD235A" w:rsidRPr="00C24E3D" w:rsidRDefault="00DD235A" w:rsidP="00462E31">
      <w:pPr>
        <w:keepNext/>
        <w:ind w:firstLine="0"/>
        <w:jc w:val="center"/>
        <w:rPr>
          <w:rFonts w:eastAsia="Calibri" w:cs="Times New Roman"/>
        </w:rPr>
      </w:pPr>
      <w:r w:rsidRPr="00C24E3D">
        <w:rPr>
          <w:rFonts w:eastAsia="Calibri" w:cs="Times New Roman"/>
          <w:noProof/>
          <w:lang w:val="en-US"/>
        </w:rPr>
        <w:lastRenderedPageBreak/>
        <w:drawing>
          <wp:inline distT="0" distB="0" distL="0" distR="0" wp14:anchorId="79894B9A" wp14:editId="232659E5">
            <wp:extent cx="4467225" cy="3162300"/>
            <wp:effectExtent l="19050" t="19050" r="28575" b="190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225" cy="3162300"/>
                    </a:xfrm>
                    <a:prstGeom prst="rect">
                      <a:avLst/>
                    </a:prstGeom>
                    <a:noFill/>
                    <a:ln w="9525" cmpd="sng">
                      <a:solidFill>
                        <a:srgbClr val="000000"/>
                      </a:solidFill>
                      <a:miter lim="800000"/>
                      <a:headEnd/>
                      <a:tailEnd/>
                    </a:ln>
                    <a:effectLst/>
                  </pic:spPr>
                </pic:pic>
              </a:graphicData>
            </a:graphic>
          </wp:inline>
        </w:drawing>
      </w:r>
    </w:p>
    <w:p w14:paraId="30FF326C" w14:textId="7B4DE93A" w:rsidR="00C234E1" w:rsidRPr="00C24E3D" w:rsidRDefault="00DD235A" w:rsidP="00C234E1">
      <w:pPr>
        <w:spacing w:after="240" w:line="240" w:lineRule="auto"/>
        <w:ind w:firstLine="0"/>
        <w:jc w:val="center"/>
        <w:rPr>
          <w:rFonts w:eastAsia="Calibri" w:cs="Times New Roman"/>
          <w:color w:val="0D0D0D" w:themeColor="text1" w:themeTint="F2"/>
          <w:sz w:val="18"/>
          <w:szCs w:val="18"/>
        </w:rPr>
      </w:pPr>
      <w:bookmarkStart w:id="77" w:name="_Toc100947867"/>
      <w:r w:rsidRPr="00871BDB">
        <w:rPr>
          <w:rFonts w:eastAsia="Calibri" w:cs="Times New Roman"/>
          <w:b/>
          <w:bCs/>
          <w:color w:val="0D0D0D" w:themeColor="text1" w:themeTint="F2"/>
          <w:sz w:val="18"/>
          <w:szCs w:val="18"/>
        </w:rPr>
        <w:t xml:space="preserve">Figura </w:t>
      </w:r>
      <w:r w:rsidRPr="00871BDB">
        <w:rPr>
          <w:rFonts w:eastAsia="Calibri" w:cs="Times New Roman"/>
          <w:b/>
          <w:bCs/>
          <w:color w:val="0D0D0D" w:themeColor="text1" w:themeTint="F2"/>
          <w:sz w:val="18"/>
          <w:szCs w:val="18"/>
        </w:rPr>
        <w:fldChar w:fldCharType="begin"/>
      </w:r>
      <w:r w:rsidRPr="00871BDB">
        <w:rPr>
          <w:rFonts w:eastAsia="Calibri" w:cs="Times New Roman"/>
          <w:b/>
          <w:bCs/>
          <w:color w:val="0D0D0D" w:themeColor="text1" w:themeTint="F2"/>
          <w:sz w:val="18"/>
          <w:szCs w:val="18"/>
        </w:rPr>
        <w:instrText xml:space="preserve"> SEQ Figura \* ARABIC </w:instrText>
      </w:r>
      <w:r w:rsidRPr="00871BDB">
        <w:rPr>
          <w:rFonts w:eastAsia="Calibri" w:cs="Times New Roman"/>
          <w:b/>
          <w:bCs/>
          <w:color w:val="0D0D0D" w:themeColor="text1" w:themeTint="F2"/>
          <w:sz w:val="18"/>
          <w:szCs w:val="18"/>
        </w:rPr>
        <w:fldChar w:fldCharType="separate"/>
      </w:r>
      <w:r w:rsidR="001C0A24" w:rsidRPr="00871BDB">
        <w:rPr>
          <w:rFonts w:eastAsia="Calibri" w:cs="Times New Roman"/>
          <w:b/>
          <w:bCs/>
          <w:noProof/>
          <w:color w:val="0D0D0D" w:themeColor="text1" w:themeTint="F2"/>
          <w:sz w:val="18"/>
          <w:szCs w:val="18"/>
        </w:rPr>
        <w:t>1</w:t>
      </w:r>
      <w:r w:rsidRPr="00871BDB">
        <w:rPr>
          <w:rFonts w:eastAsia="Calibri" w:cs="Times New Roman"/>
          <w:b/>
          <w:bCs/>
          <w:color w:val="0D0D0D" w:themeColor="text1" w:themeTint="F2"/>
          <w:sz w:val="18"/>
          <w:szCs w:val="18"/>
        </w:rPr>
        <w:fldChar w:fldCharType="end"/>
      </w:r>
      <w:r w:rsidRPr="00871BDB">
        <w:rPr>
          <w:rFonts w:eastAsia="Calibri" w:cs="Times New Roman"/>
          <w:b/>
          <w:bCs/>
          <w:color w:val="0D0D0D" w:themeColor="text1" w:themeTint="F2"/>
          <w:sz w:val="18"/>
          <w:szCs w:val="18"/>
        </w:rPr>
        <w:t>.</w:t>
      </w:r>
      <w:r w:rsidRPr="00C24E3D">
        <w:rPr>
          <w:rFonts w:eastAsia="Calibri" w:cs="Times New Roman"/>
          <w:color w:val="0D0D0D" w:themeColor="text1" w:themeTint="F2"/>
          <w:sz w:val="18"/>
          <w:szCs w:val="18"/>
        </w:rPr>
        <w:t xml:space="preserve"> Ubicación geográfica de los asaderos de pollo donde se recolectaron las muestras.</w:t>
      </w:r>
      <w:bookmarkEnd w:id="77"/>
    </w:p>
    <w:p w14:paraId="40D0C339" w14:textId="23DE29DD" w:rsidR="007E52A6" w:rsidRDefault="007E52A6" w:rsidP="007E52A6">
      <w:pPr>
        <w:spacing w:after="160" w:line="480" w:lineRule="auto"/>
        <w:ind w:firstLine="0"/>
        <w:jc w:val="right"/>
        <w:rPr>
          <w:rFonts w:eastAsia="Calibri" w:cs="Times New Roman"/>
          <w:szCs w:val="24"/>
        </w:rPr>
      </w:pPr>
    </w:p>
    <w:p w14:paraId="1CF8DA0E" w14:textId="77777777" w:rsidR="007E52A6" w:rsidRPr="002376AC" w:rsidRDefault="007E52A6" w:rsidP="002376AC">
      <w:pPr>
        <w:spacing w:after="160" w:line="480" w:lineRule="auto"/>
        <w:ind w:firstLine="0"/>
        <w:rPr>
          <w:rFonts w:eastAsia="Calibri" w:cs="Times New Roman"/>
          <w:szCs w:val="24"/>
          <w:lang w:val="es-ES"/>
        </w:rPr>
      </w:pPr>
    </w:p>
    <w:p w14:paraId="3247B4C1" w14:textId="187D68AE" w:rsidR="00DD235A" w:rsidRPr="00C24E3D" w:rsidRDefault="00DD235A" w:rsidP="002F426C">
      <w:pPr>
        <w:pStyle w:val="Ttulo2"/>
        <w:spacing w:after="240"/>
        <w:rPr>
          <w:rFonts w:eastAsia="Times New Roman"/>
        </w:rPr>
      </w:pPr>
      <w:bookmarkStart w:id="78" w:name="_Toc101026794"/>
      <w:r w:rsidRPr="00C24E3D">
        <w:rPr>
          <w:rFonts w:eastAsia="Times New Roman"/>
        </w:rPr>
        <w:t>TIPO DE INVESTIGACIÓN</w:t>
      </w:r>
      <w:bookmarkEnd w:id="78"/>
    </w:p>
    <w:p w14:paraId="087A6ED0" w14:textId="5BF9C813" w:rsidR="00E413DD" w:rsidRPr="00C24E3D" w:rsidRDefault="00DD235A" w:rsidP="002F426C">
      <w:pPr>
        <w:spacing w:after="240"/>
        <w:ind w:firstLine="0"/>
        <w:rPr>
          <w:rFonts w:eastAsia="Calibri" w:cs="Times New Roman"/>
        </w:rPr>
      </w:pPr>
      <w:r w:rsidRPr="00C24E3D">
        <w:rPr>
          <w:rFonts w:eastAsia="Calibri" w:cs="Times New Roman"/>
        </w:rPr>
        <w:t xml:space="preserve">Esta investigación es descriptiva pues se han determinado las causas y consecuencias de un fenómeno concreto, indicando no solo el qué sino el porqué del problema en estudio (Castro </w:t>
      </w:r>
      <w:r w:rsidRPr="009E0043">
        <w:rPr>
          <w:rFonts w:eastAsia="Calibri" w:cs="Times New Roman"/>
          <w:i/>
          <w:iCs/>
        </w:rPr>
        <w:t>et al.</w:t>
      </w:r>
      <w:r w:rsidRPr="00C24E3D">
        <w:rPr>
          <w:rFonts w:eastAsia="Calibri" w:cs="Times New Roman"/>
        </w:rPr>
        <w:t>, 2018). En este caso, se analizó la carne de pollo de cinco asaderos de Chone para determinar la presencia de Enterobacterias, identificando los potenciales focos de contaminación y las posibles consecuencias del consumo de estos alimentos en la salud de la población de Chone.</w:t>
      </w:r>
    </w:p>
    <w:p w14:paraId="5EAA76E7" w14:textId="77777777" w:rsidR="00DD235A" w:rsidRPr="00C24E3D" w:rsidRDefault="00DD235A" w:rsidP="002F426C">
      <w:pPr>
        <w:pStyle w:val="Ttulo2"/>
        <w:spacing w:after="240"/>
        <w:rPr>
          <w:rFonts w:eastAsia="Times New Roman"/>
        </w:rPr>
      </w:pPr>
      <w:bookmarkStart w:id="79" w:name="_Toc101026795"/>
      <w:r w:rsidRPr="00C24E3D">
        <w:rPr>
          <w:rFonts w:eastAsia="Times New Roman"/>
        </w:rPr>
        <w:t>MÉTODOS</w:t>
      </w:r>
      <w:bookmarkEnd w:id="79"/>
    </w:p>
    <w:p w14:paraId="4CA069B0" w14:textId="77777777" w:rsidR="00DD235A" w:rsidRPr="00C24E3D" w:rsidRDefault="00DD235A" w:rsidP="007E52A6">
      <w:pPr>
        <w:ind w:firstLine="0"/>
        <w:rPr>
          <w:rFonts w:eastAsia="Calibri" w:cs="Times New Roman"/>
        </w:rPr>
      </w:pPr>
      <w:r w:rsidRPr="00C24E3D">
        <w:rPr>
          <w:rFonts w:eastAsia="Calibri" w:cs="Times New Roman"/>
        </w:rPr>
        <w:t>Los métodos empleados para el desarrollo de esta investigación se describen a continuación:</w:t>
      </w:r>
    </w:p>
    <w:p w14:paraId="410362BF" w14:textId="77777777" w:rsidR="00DD235A" w:rsidRPr="00C24E3D" w:rsidRDefault="00DD235A" w:rsidP="007E52A6">
      <w:pPr>
        <w:numPr>
          <w:ilvl w:val="0"/>
          <w:numId w:val="8"/>
        </w:numPr>
        <w:ind w:firstLine="0"/>
        <w:contextualSpacing/>
        <w:rPr>
          <w:rFonts w:eastAsia="Calibri" w:cs="Times New Roman"/>
        </w:rPr>
      </w:pPr>
      <w:r w:rsidRPr="00C24E3D">
        <w:rPr>
          <w:rFonts w:eastAsia="Calibri" w:cs="Times New Roman"/>
        </w:rPr>
        <w:t xml:space="preserve">Método analítico: que permite realizar una revisión ordenada de cada uno de los elementos que integran el tema de investigación (Maya, 2014). </w:t>
      </w:r>
    </w:p>
    <w:p w14:paraId="39F0231C" w14:textId="1A573915" w:rsidR="00DD235A" w:rsidRDefault="00DD235A" w:rsidP="007E52A6">
      <w:pPr>
        <w:numPr>
          <w:ilvl w:val="0"/>
          <w:numId w:val="8"/>
        </w:numPr>
        <w:ind w:firstLine="0"/>
        <w:contextualSpacing/>
        <w:rPr>
          <w:rFonts w:eastAsia="Calibri" w:cs="Times New Roman"/>
        </w:rPr>
      </w:pPr>
      <w:r w:rsidRPr="00C24E3D">
        <w:rPr>
          <w:rFonts w:eastAsia="Calibri" w:cs="Times New Roman"/>
        </w:rPr>
        <w:t xml:space="preserve">Método inductivo deductivo: este método de inferencia fundamentado en la lógica y relacionado con el estudio de hechos particulares, permitió deducir las </w:t>
      </w:r>
      <w:r w:rsidRPr="00C24E3D">
        <w:rPr>
          <w:rFonts w:eastAsia="Calibri" w:cs="Times New Roman"/>
        </w:rPr>
        <w:lastRenderedPageBreak/>
        <w:t>consecuencias de la presencia de Enterobacterias en carne de pollo, y, a su vez, inducir un plan de mejoras y buenas prácticas de procesamiento (Morán y Alvarado, 2010).</w:t>
      </w:r>
    </w:p>
    <w:p w14:paraId="1F35A047" w14:textId="3DF2FB35" w:rsidR="002B7B22" w:rsidRPr="00902876" w:rsidRDefault="002B7B22" w:rsidP="007E52A6">
      <w:pPr>
        <w:numPr>
          <w:ilvl w:val="0"/>
          <w:numId w:val="8"/>
        </w:numPr>
        <w:ind w:firstLine="0"/>
        <w:contextualSpacing/>
        <w:rPr>
          <w:rFonts w:eastAsia="Calibri" w:cs="Times New Roman"/>
        </w:rPr>
      </w:pPr>
      <w:r w:rsidRPr="00902876">
        <w:rPr>
          <w:rFonts w:eastAsia="Calibri" w:cs="Times New Roman"/>
        </w:rPr>
        <w:t>Método experimental</w:t>
      </w:r>
      <w:r w:rsidR="00902876">
        <w:rPr>
          <w:rFonts w:eastAsia="Calibri" w:cs="Times New Roman"/>
        </w:rPr>
        <w:t>:</w:t>
      </w:r>
      <w:r w:rsidR="002376AC">
        <w:rPr>
          <w:rFonts w:eastAsia="Calibri" w:cs="Times New Roman"/>
        </w:rPr>
        <w:t xml:space="preserve"> </w:t>
      </w:r>
      <w:r w:rsidR="006933A1">
        <w:rPr>
          <w:rFonts w:eastAsia="Calibri" w:cs="Times New Roman"/>
        </w:rPr>
        <w:t xml:space="preserve">La investigación se estableció bajo la experimentación de muestras reales de carne de pollo en cinco asaderos por el periodo de tres meses consecutivos. </w:t>
      </w:r>
    </w:p>
    <w:p w14:paraId="4C7FCE53" w14:textId="77777777" w:rsidR="00DD235A" w:rsidRPr="00C24E3D" w:rsidRDefault="00DD235A" w:rsidP="007E52A6">
      <w:pPr>
        <w:pStyle w:val="Ttulo2"/>
        <w:spacing w:after="240"/>
        <w:rPr>
          <w:rFonts w:eastAsia="Times New Roman"/>
        </w:rPr>
      </w:pPr>
      <w:bookmarkStart w:id="80" w:name="_Toc101026796"/>
      <w:r w:rsidRPr="00C24E3D">
        <w:rPr>
          <w:rFonts w:eastAsia="Times New Roman"/>
        </w:rPr>
        <w:t>TÉCNICAS</w:t>
      </w:r>
      <w:bookmarkEnd w:id="80"/>
    </w:p>
    <w:p w14:paraId="5E1B283B" w14:textId="77777777" w:rsidR="00DD235A" w:rsidRPr="00C24E3D" w:rsidRDefault="00DD235A" w:rsidP="007E52A6">
      <w:pPr>
        <w:ind w:firstLine="0"/>
        <w:rPr>
          <w:rFonts w:eastAsia="Calibri" w:cs="Times New Roman"/>
        </w:rPr>
      </w:pPr>
      <w:r w:rsidRPr="00C24E3D">
        <w:rPr>
          <w:rFonts w:eastAsia="Calibri" w:cs="Times New Roman"/>
        </w:rPr>
        <w:t>En cuanto a las técnicas aplicadas, estas incluyeron:</w:t>
      </w:r>
    </w:p>
    <w:p w14:paraId="52E356B8" w14:textId="77777777" w:rsidR="00DD235A" w:rsidRPr="00C24E3D" w:rsidRDefault="00DD235A" w:rsidP="007E52A6">
      <w:pPr>
        <w:numPr>
          <w:ilvl w:val="0"/>
          <w:numId w:val="9"/>
        </w:numPr>
        <w:ind w:firstLine="0"/>
        <w:contextualSpacing/>
        <w:rPr>
          <w:rFonts w:eastAsia="Calibri" w:cs="Times New Roman"/>
        </w:rPr>
      </w:pPr>
      <w:r w:rsidRPr="00C24E3D">
        <w:rPr>
          <w:rFonts w:eastAsia="Calibri" w:cs="Times New Roman"/>
        </w:rPr>
        <w:t xml:space="preserve">Investigación bibliográfica: que permitió fundamentar todos los apartados de este trabajo, mediante la revisión de información pertinente al tema en estudio y citando fuentes confiables como artículos científicos, libros, manuales, entre otros. </w:t>
      </w:r>
    </w:p>
    <w:p w14:paraId="7682B146" w14:textId="47EC98B7" w:rsidR="00DD235A" w:rsidRPr="00C24E3D" w:rsidRDefault="00562EC8" w:rsidP="007E52A6">
      <w:pPr>
        <w:numPr>
          <w:ilvl w:val="0"/>
          <w:numId w:val="9"/>
        </w:numPr>
        <w:ind w:firstLine="0"/>
        <w:contextualSpacing/>
        <w:rPr>
          <w:rFonts w:eastAsia="Calibri" w:cs="Times New Roman"/>
        </w:rPr>
      </w:pPr>
      <w:r>
        <w:rPr>
          <w:rFonts w:eastAsia="Calibri" w:cs="Times New Roman"/>
        </w:rPr>
        <w:t>R</w:t>
      </w:r>
      <w:r w:rsidR="00DD235A" w:rsidRPr="00C24E3D">
        <w:rPr>
          <w:rFonts w:eastAsia="Calibri" w:cs="Times New Roman"/>
        </w:rPr>
        <w:t xml:space="preserve">ecolección de información: para mantener un orden cronológico de la recolección y análisis de las muestras, se empleó </w:t>
      </w:r>
      <w:r>
        <w:rPr>
          <w:rFonts w:eastAsia="Calibri" w:cs="Times New Roman"/>
        </w:rPr>
        <w:t xml:space="preserve">por escrito en una hoja </w:t>
      </w:r>
      <w:r w:rsidR="00DD235A" w:rsidRPr="00C24E3D">
        <w:rPr>
          <w:rFonts w:eastAsia="Calibri" w:cs="Times New Roman"/>
        </w:rPr>
        <w:t>en la que se incluyeron datos de relevancia (fecha de re</w:t>
      </w:r>
      <w:r>
        <w:rPr>
          <w:rFonts w:eastAsia="Calibri" w:cs="Times New Roman"/>
        </w:rPr>
        <w:t>co</w:t>
      </w:r>
      <w:r w:rsidR="00DD235A" w:rsidRPr="00C24E3D">
        <w:rPr>
          <w:rFonts w:eastAsia="Calibri" w:cs="Times New Roman"/>
        </w:rPr>
        <w:t>lección, lugar de procedencia</w:t>
      </w:r>
      <w:r w:rsidR="007324D2">
        <w:rPr>
          <w:rFonts w:eastAsia="Calibri" w:cs="Times New Roman"/>
        </w:rPr>
        <w:t>)</w:t>
      </w:r>
      <w:r>
        <w:rPr>
          <w:rFonts w:eastAsia="Calibri" w:cs="Times New Roman"/>
        </w:rPr>
        <w:t>.</w:t>
      </w:r>
    </w:p>
    <w:p w14:paraId="0ED7C1DE" w14:textId="77777777" w:rsidR="00DD235A" w:rsidRPr="00C24E3D" w:rsidRDefault="00DD235A" w:rsidP="002F426C">
      <w:pPr>
        <w:pStyle w:val="Ttulo2"/>
        <w:spacing w:after="240"/>
        <w:rPr>
          <w:rFonts w:eastAsia="Times New Roman"/>
        </w:rPr>
      </w:pPr>
      <w:bookmarkStart w:id="81" w:name="_Toc101026797"/>
      <w:r w:rsidRPr="00C24E3D">
        <w:rPr>
          <w:rFonts w:eastAsia="Times New Roman"/>
        </w:rPr>
        <w:t>VARIABLES</w:t>
      </w:r>
      <w:bookmarkEnd w:id="81"/>
    </w:p>
    <w:p w14:paraId="063529CF" w14:textId="77777777" w:rsidR="00DD235A" w:rsidRPr="00C24E3D" w:rsidRDefault="00DD235A" w:rsidP="002F426C">
      <w:pPr>
        <w:ind w:firstLine="0"/>
        <w:rPr>
          <w:rFonts w:eastAsia="Calibri" w:cs="Times New Roman"/>
        </w:rPr>
      </w:pPr>
      <w:r w:rsidRPr="00C24E3D">
        <w:rPr>
          <w:rFonts w:eastAsia="Calibri" w:cs="Times New Roman"/>
        </w:rPr>
        <w:t>Las variables en estudio comprenden la cantidad de Enterobacterias es carne de pollo (variable dependiente) y el asadero del cual proviene (variable independiente).</w:t>
      </w:r>
    </w:p>
    <w:p w14:paraId="40919A9A" w14:textId="77777777" w:rsidR="00DD235A" w:rsidRPr="00C24E3D" w:rsidRDefault="00DD235A" w:rsidP="002F426C">
      <w:pPr>
        <w:pStyle w:val="Ttulo2"/>
        <w:spacing w:after="240"/>
        <w:rPr>
          <w:rFonts w:eastAsia="Times New Roman"/>
        </w:rPr>
      </w:pPr>
      <w:bookmarkStart w:id="82" w:name="_Toc101026798"/>
      <w:r w:rsidRPr="00C24E3D">
        <w:rPr>
          <w:rFonts w:eastAsia="Times New Roman"/>
        </w:rPr>
        <w:t>PROCEDIMIENTO DE LA INVESTIGACIÓN</w:t>
      </w:r>
      <w:bookmarkEnd w:id="82"/>
    </w:p>
    <w:p w14:paraId="2CE4ECD3" w14:textId="2F38328E" w:rsidR="00DD235A" w:rsidRPr="00C24E3D" w:rsidRDefault="00DD235A" w:rsidP="007E52A6">
      <w:pPr>
        <w:ind w:firstLine="0"/>
        <w:rPr>
          <w:rFonts w:eastAsia="Calibri" w:cs="Times New Roman"/>
        </w:rPr>
      </w:pPr>
      <w:r w:rsidRPr="00C24E3D">
        <w:rPr>
          <w:rFonts w:eastAsia="Calibri" w:cs="Times New Roman"/>
        </w:rPr>
        <w:t>El desarrollo de este trabajo contempló la ejecución de las fases descritas a continuación:</w:t>
      </w:r>
    </w:p>
    <w:p w14:paraId="6700AAF6" w14:textId="68E643BC" w:rsidR="0013775F" w:rsidRPr="00C24E3D" w:rsidRDefault="0013775F" w:rsidP="007E52A6">
      <w:pPr>
        <w:ind w:firstLine="0"/>
        <w:rPr>
          <w:rFonts w:eastAsia="Calibri" w:cs="Times New Roman"/>
        </w:rPr>
      </w:pPr>
      <w:r w:rsidRPr="00C24E3D">
        <w:rPr>
          <w:rFonts w:eastAsia="Calibri" w:cs="Times New Roman"/>
        </w:rPr>
        <w:t>Visitas técnicas a cinco asaderos de pollos asentados dentro de la ciudad de Chone, donde las muestras fueron tomadas durante un periodo de tres meses cada 15 días, cabe señalar que las muestras se transportaron al laboratorio en un</w:t>
      </w:r>
      <w:r w:rsidR="00562EC8">
        <w:rPr>
          <w:rFonts w:eastAsia="Calibri" w:cs="Times New Roman"/>
        </w:rPr>
        <w:t>a hielera</w:t>
      </w:r>
      <w:r w:rsidRPr="00C24E3D">
        <w:rPr>
          <w:rFonts w:eastAsia="Calibri" w:cs="Times New Roman"/>
        </w:rPr>
        <w:t xml:space="preserve"> con una temperatura de entre 4 a 5 °C para proceder a realizar los respectivos análisis microbiológicos.</w:t>
      </w:r>
    </w:p>
    <w:p w14:paraId="1FAB8FE9" w14:textId="45EAE72F" w:rsidR="0013775F" w:rsidRPr="00C24E3D" w:rsidRDefault="0013775F" w:rsidP="007E52A6">
      <w:pPr>
        <w:ind w:firstLine="0"/>
        <w:rPr>
          <w:rFonts w:eastAsia="Calibri" w:cs="Times New Roman"/>
        </w:rPr>
      </w:pPr>
      <w:r w:rsidRPr="00C24E3D">
        <w:rPr>
          <w:rFonts w:eastAsia="Calibri" w:cs="Times New Roman"/>
        </w:rPr>
        <w:t xml:space="preserve">Los principales géneros de la familia de las enterobacteriáceas que </w:t>
      </w:r>
      <w:r w:rsidR="00EE6365">
        <w:rPr>
          <w:rFonts w:eastAsia="Calibri" w:cs="Times New Roman"/>
        </w:rPr>
        <w:t>se analizaron</w:t>
      </w:r>
      <w:r w:rsidRPr="00C24E3D">
        <w:rPr>
          <w:rFonts w:eastAsia="Calibri" w:cs="Times New Roman"/>
        </w:rPr>
        <w:t xml:space="preserve"> en los pollos asados </w:t>
      </w:r>
      <w:r w:rsidR="00562EC8" w:rsidRPr="00C24E3D">
        <w:rPr>
          <w:rFonts w:eastAsia="Calibri" w:cs="Times New Roman"/>
        </w:rPr>
        <w:t>fueron:</w:t>
      </w:r>
      <w:r w:rsidRPr="00C24E3D">
        <w:rPr>
          <w:rFonts w:eastAsia="Calibri" w:cs="Times New Roman"/>
        </w:rPr>
        <w:t xml:space="preserve"> </w:t>
      </w:r>
      <w:r w:rsidRPr="00C24E3D">
        <w:rPr>
          <w:rFonts w:eastAsia="Calibri" w:cs="Times New Roman"/>
          <w:i/>
          <w:iCs/>
        </w:rPr>
        <w:t xml:space="preserve">Salmonella </w:t>
      </w:r>
      <w:proofErr w:type="spellStart"/>
      <w:r w:rsidRPr="00C24E3D">
        <w:rPr>
          <w:rFonts w:eastAsia="Calibri" w:cs="Times New Roman"/>
          <w:i/>
          <w:iCs/>
        </w:rPr>
        <w:t>sp</w:t>
      </w:r>
      <w:proofErr w:type="spellEnd"/>
      <w:r w:rsidRPr="00C24E3D">
        <w:rPr>
          <w:rFonts w:eastAsia="Calibri" w:cs="Times New Roman"/>
          <w:i/>
          <w:iCs/>
        </w:rPr>
        <w:t xml:space="preserve">, </w:t>
      </w:r>
      <w:proofErr w:type="spellStart"/>
      <w:r w:rsidRPr="00C24E3D">
        <w:rPr>
          <w:rFonts w:eastAsia="Calibri" w:cs="Times New Roman"/>
          <w:i/>
          <w:iCs/>
        </w:rPr>
        <w:t>Staphylococcus</w:t>
      </w:r>
      <w:proofErr w:type="spellEnd"/>
      <w:r w:rsidRPr="00C24E3D">
        <w:rPr>
          <w:rFonts w:eastAsia="Calibri" w:cs="Times New Roman"/>
          <w:i/>
          <w:iCs/>
        </w:rPr>
        <w:t xml:space="preserve"> </w:t>
      </w:r>
      <w:proofErr w:type="spellStart"/>
      <w:r w:rsidRPr="00C24E3D">
        <w:rPr>
          <w:rFonts w:eastAsia="Calibri" w:cs="Times New Roman"/>
          <w:i/>
          <w:iCs/>
        </w:rPr>
        <w:t>aureus</w:t>
      </w:r>
      <w:proofErr w:type="spellEnd"/>
      <w:r w:rsidRPr="00C24E3D">
        <w:rPr>
          <w:rFonts w:eastAsia="Calibri" w:cs="Times New Roman"/>
          <w:i/>
          <w:iCs/>
        </w:rPr>
        <w:t xml:space="preserve">, </w:t>
      </w:r>
      <w:proofErr w:type="spellStart"/>
      <w:r w:rsidRPr="00C24E3D">
        <w:rPr>
          <w:rFonts w:eastAsia="Calibri" w:cs="Times New Roman"/>
          <w:i/>
          <w:iCs/>
        </w:rPr>
        <w:t>Escherichia</w:t>
      </w:r>
      <w:proofErr w:type="spellEnd"/>
      <w:r w:rsidRPr="00C24E3D">
        <w:rPr>
          <w:rFonts w:eastAsia="Calibri" w:cs="Times New Roman"/>
          <w:i/>
          <w:iCs/>
        </w:rPr>
        <w:t xml:space="preserve"> </w:t>
      </w:r>
      <w:proofErr w:type="spellStart"/>
      <w:r w:rsidRPr="00C24E3D">
        <w:rPr>
          <w:rFonts w:eastAsia="Calibri" w:cs="Times New Roman"/>
          <w:i/>
          <w:iCs/>
        </w:rPr>
        <w:t>coli</w:t>
      </w:r>
      <w:proofErr w:type="spellEnd"/>
      <w:r w:rsidRPr="00C24E3D">
        <w:rPr>
          <w:rFonts w:eastAsia="Calibri" w:cs="Times New Roman"/>
          <w:i/>
          <w:iCs/>
        </w:rPr>
        <w:t xml:space="preserve"> </w:t>
      </w:r>
      <w:r w:rsidRPr="00C24E3D">
        <w:rPr>
          <w:rFonts w:eastAsia="Calibri" w:cs="Times New Roman"/>
        </w:rPr>
        <w:t>O15</w:t>
      </w:r>
      <w:r w:rsidR="00562EC8">
        <w:rPr>
          <w:rFonts w:eastAsia="Calibri" w:cs="Times New Roman"/>
        </w:rPr>
        <w:t>7</w:t>
      </w:r>
      <w:r w:rsidR="00562EC8" w:rsidRPr="00562EC8">
        <w:rPr>
          <w:rFonts w:eastAsia="Calibri" w:cs="Times New Roman"/>
          <w:i/>
          <w:iCs/>
        </w:rPr>
        <w:t>.</w:t>
      </w:r>
    </w:p>
    <w:p w14:paraId="655E1D30" w14:textId="77777777" w:rsidR="00DD235A" w:rsidRPr="00F62703" w:rsidRDefault="00DD235A" w:rsidP="007E52A6">
      <w:pPr>
        <w:pStyle w:val="Ttulo3"/>
        <w:rPr>
          <w:lang w:val="es-EC"/>
        </w:rPr>
      </w:pPr>
      <w:bookmarkStart w:id="83" w:name="_Toc101026799"/>
      <w:r w:rsidRPr="00F62703">
        <w:rPr>
          <w:lang w:val="es-EC"/>
        </w:rPr>
        <w:t xml:space="preserve">FASE 1: IDENTIFICACIÓN DE LOS POTENCIALES FOCOS DE CONTAMINACIÓN MICROBIOLÓGICA POR ENTEROBACTERIAS EN </w:t>
      </w:r>
      <w:r w:rsidRPr="00F62703">
        <w:rPr>
          <w:lang w:val="es-EC"/>
        </w:rPr>
        <w:lastRenderedPageBreak/>
        <w:t>POLLOS ASADOS QUE SE CONSUMEN EN ASADEROS DE LA CIUDAD DE CHONE MEDIANTE ANÁLISIS DE LABORATORIO</w:t>
      </w:r>
      <w:bookmarkEnd w:id="83"/>
    </w:p>
    <w:p w14:paraId="66929FAA" w14:textId="51A3B241" w:rsidR="00DD235A" w:rsidRPr="00C24E3D" w:rsidRDefault="008D1779" w:rsidP="007E52A6">
      <w:pPr>
        <w:pStyle w:val="Ttulo4"/>
        <w:rPr>
          <w:rFonts w:eastAsia="Times New Roman"/>
        </w:rPr>
      </w:pPr>
      <w:r w:rsidRPr="00C24E3D">
        <w:rPr>
          <w:rFonts w:eastAsia="Times New Roman"/>
        </w:rPr>
        <w:t>RECOLECCIÓN DE MUESTRAS</w:t>
      </w:r>
    </w:p>
    <w:p w14:paraId="388C5615" w14:textId="77777777" w:rsidR="006933A1" w:rsidRDefault="00DD235A" w:rsidP="007E52A6">
      <w:pPr>
        <w:spacing w:before="100" w:beforeAutospacing="1" w:after="240"/>
        <w:ind w:firstLine="0"/>
        <w:rPr>
          <w:rFonts w:eastAsia="Calibri" w:cs="Times New Roman"/>
        </w:rPr>
      </w:pPr>
      <w:bookmarkStart w:id="84" w:name="_Hlk94550521"/>
      <w:r w:rsidRPr="00C24E3D">
        <w:rPr>
          <w:rFonts w:eastAsia="Calibri" w:cs="Times New Roman"/>
        </w:rPr>
        <w:t xml:space="preserve">Las muestras fueron recolectadas en cinco asaderos de pollos del casco urbano de Chone, se recolectaron un total de </w:t>
      </w:r>
      <w:r w:rsidR="00D845CB">
        <w:rPr>
          <w:rFonts w:eastAsia="Calibri" w:cs="Times New Roman"/>
        </w:rPr>
        <w:t>25</w:t>
      </w:r>
      <w:r w:rsidRPr="00C24E3D">
        <w:rPr>
          <w:rFonts w:eastAsia="Calibri" w:cs="Times New Roman"/>
        </w:rPr>
        <w:t xml:space="preserve"> muestras, durante los meses de diciembre de 2021 y enero de 2022. Se extrajo una porción aleatoria </w:t>
      </w:r>
      <w:r w:rsidR="00562EC8">
        <w:rPr>
          <w:rFonts w:eastAsia="Calibri" w:cs="Times New Roman"/>
        </w:rPr>
        <w:t xml:space="preserve">de la parte comestible del pollo </w:t>
      </w:r>
      <w:r w:rsidR="00AA003D">
        <w:rPr>
          <w:rFonts w:eastAsia="Calibri" w:cs="Times New Roman"/>
        </w:rPr>
        <w:t>asado (</w:t>
      </w:r>
      <w:r w:rsidR="00EC6D2B">
        <w:rPr>
          <w:rFonts w:eastAsia="Calibri" w:cs="Times New Roman"/>
        </w:rPr>
        <w:t>25</w:t>
      </w:r>
      <w:r w:rsidRPr="00C24E3D">
        <w:rPr>
          <w:rFonts w:eastAsia="Calibri" w:cs="Times New Roman"/>
        </w:rPr>
        <w:t xml:space="preserve"> gramos</w:t>
      </w:r>
      <w:r w:rsidR="00AA003D">
        <w:rPr>
          <w:rFonts w:eastAsia="Calibri" w:cs="Times New Roman"/>
        </w:rPr>
        <w:t>)</w:t>
      </w:r>
      <w:r w:rsidRPr="00C24E3D">
        <w:rPr>
          <w:rFonts w:eastAsia="Calibri" w:cs="Times New Roman"/>
        </w:rPr>
        <w:t xml:space="preserve"> manejadas con la mayor higiene posible, estas porciones se envolvieron en papel aluminio, con su respectivo etiquetado donde se incluyó la procedencia de la muestra, el número de lote y la fecha de recolección</w:t>
      </w:r>
      <w:bookmarkEnd w:id="84"/>
      <w:r w:rsidRPr="00C24E3D">
        <w:rPr>
          <w:rFonts w:eastAsia="Calibri" w:cs="Times New Roman"/>
        </w:rPr>
        <w:t>, adaptando la metodología propuesta por (</w:t>
      </w:r>
      <w:proofErr w:type="spellStart"/>
      <w:r w:rsidRPr="00C24E3D">
        <w:rPr>
          <w:rFonts w:eastAsia="Calibri" w:cs="Times New Roman"/>
        </w:rPr>
        <w:t>Hualpa</w:t>
      </w:r>
      <w:proofErr w:type="spellEnd"/>
      <w:r w:rsidRPr="00C24E3D">
        <w:rPr>
          <w:rFonts w:eastAsia="Calibri" w:cs="Times New Roman"/>
        </w:rPr>
        <w:t xml:space="preserve"> </w:t>
      </w:r>
      <w:r w:rsidRPr="009E0043">
        <w:rPr>
          <w:rFonts w:eastAsia="Calibri" w:cs="Times New Roman"/>
          <w:i/>
          <w:iCs/>
        </w:rPr>
        <w:t>et al.,</w:t>
      </w:r>
      <w:r w:rsidRPr="00C24E3D">
        <w:rPr>
          <w:rFonts w:eastAsia="Calibri" w:cs="Times New Roman"/>
        </w:rPr>
        <w:t xml:space="preserve"> 2018).</w:t>
      </w:r>
    </w:p>
    <w:p w14:paraId="03563661" w14:textId="1B0E1C76" w:rsidR="009E0043" w:rsidRDefault="009E0043" w:rsidP="007E52A6">
      <w:pPr>
        <w:spacing w:before="100" w:beforeAutospacing="1" w:after="240"/>
        <w:ind w:firstLine="0"/>
        <w:rPr>
          <w:rFonts w:eastAsia="Calibri" w:cs="Times New Roman"/>
        </w:rPr>
      </w:pPr>
      <w:r>
        <w:rPr>
          <w:rFonts w:eastAsia="Calibri" w:cs="Times New Roman"/>
        </w:rPr>
        <w:t>El diseño empleado para esta investigación es el D</w:t>
      </w:r>
      <w:r w:rsidR="00EE6365">
        <w:rPr>
          <w:rFonts w:eastAsia="Calibri" w:cs="Times New Roman"/>
        </w:rPr>
        <w:t xml:space="preserve">iseño completamente al Azar </w:t>
      </w:r>
      <w:r>
        <w:rPr>
          <w:rFonts w:eastAsia="Calibri" w:cs="Times New Roman"/>
        </w:rPr>
        <w:t xml:space="preserve">el cual está determinado hacerlo en 5 asaderos de pollos que se encuentran dentro del perímetro urbano de la ciudad de Chone y cuyo diseño experimental se detalla en la tabla </w:t>
      </w:r>
      <w:r w:rsidR="00C20D90">
        <w:rPr>
          <w:rFonts w:eastAsia="Calibri" w:cs="Times New Roman"/>
        </w:rPr>
        <w:t>1</w:t>
      </w:r>
      <w:r>
        <w:rPr>
          <w:rFonts w:eastAsia="Calibri" w:cs="Times New Roman"/>
        </w:rPr>
        <w:t>.</w:t>
      </w:r>
    </w:p>
    <w:p w14:paraId="244E304A" w14:textId="11AB5CE1" w:rsidR="009A7F90" w:rsidRPr="009A7F90" w:rsidRDefault="009A7F90" w:rsidP="009A7F90">
      <w:pPr>
        <w:pStyle w:val="Descripcin"/>
        <w:keepNext/>
        <w:jc w:val="center"/>
        <w:rPr>
          <w:i w:val="0"/>
          <w:iCs w:val="0"/>
          <w:color w:val="0D0D0D" w:themeColor="text1" w:themeTint="F2"/>
          <w:sz w:val="20"/>
          <w:szCs w:val="20"/>
        </w:rPr>
      </w:pPr>
      <w:bookmarkStart w:id="85" w:name="_Toc101738628"/>
      <w:r w:rsidRPr="009A7F90">
        <w:rPr>
          <w:b/>
          <w:bCs/>
          <w:i w:val="0"/>
          <w:iCs w:val="0"/>
          <w:color w:val="0D0D0D" w:themeColor="text1" w:themeTint="F2"/>
          <w:sz w:val="20"/>
          <w:szCs w:val="20"/>
        </w:rPr>
        <w:t xml:space="preserve">Tabla </w:t>
      </w:r>
      <w:r w:rsidRPr="009A7F90">
        <w:rPr>
          <w:b/>
          <w:bCs/>
          <w:i w:val="0"/>
          <w:iCs w:val="0"/>
          <w:color w:val="0D0D0D" w:themeColor="text1" w:themeTint="F2"/>
          <w:sz w:val="20"/>
          <w:szCs w:val="20"/>
        </w:rPr>
        <w:fldChar w:fldCharType="begin"/>
      </w:r>
      <w:r w:rsidRPr="009A7F90">
        <w:rPr>
          <w:b/>
          <w:bCs/>
          <w:i w:val="0"/>
          <w:iCs w:val="0"/>
          <w:color w:val="0D0D0D" w:themeColor="text1" w:themeTint="F2"/>
          <w:sz w:val="20"/>
          <w:szCs w:val="20"/>
        </w:rPr>
        <w:instrText xml:space="preserve"> SEQ Tabla \* ARABIC </w:instrText>
      </w:r>
      <w:r w:rsidRPr="009A7F90">
        <w:rPr>
          <w:b/>
          <w:bCs/>
          <w:i w:val="0"/>
          <w:iCs w:val="0"/>
          <w:color w:val="0D0D0D" w:themeColor="text1" w:themeTint="F2"/>
          <w:sz w:val="20"/>
          <w:szCs w:val="20"/>
        </w:rPr>
        <w:fldChar w:fldCharType="separate"/>
      </w:r>
      <w:r w:rsidR="002D3C31">
        <w:rPr>
          <w:b/>
          <w:bCs/>
          <w:i w:val="0"/>
          <w:iCs w:val="0"/>
          <w:noProof/>
          <w:color w:val="0D0D0D" w:themeColor="text1" w:themeTint="F2"/>
          <w:sz w:val="20"/>
          <w:szCs w:val="20"/>
        </w:rPr>
        <w:t>1</w:t>
      </w:r>
      <w:r w:rsidRPr="009A7F90">
        <w:rPr>
          <w:b/>
          <w:bCs/>
          <w:i w:val="0"/>
          <w:iCs w:val="0"/>
          <w:color w:val="0D0D0D" w:themeColor="text1" w:themeTint="F2"/>
          <w:sz w:val="20"/>
          <w:szCs w:val="20"/>
        </w:rPr>
        <w:fldChar w:fldCharType="end"/>
      </w:r>
      <w:r w:rsidRPr="009A7F90">
        <w:rPr>
          <w:i w:val="0"/>
          <w:iCs w:val="0"/>
          <w:color w:val="0D0D0D" w:themeColor="text1" w:themeTint="F2"/>
          <w:sz w:val="20"/>
          <w:szCs w:val="20"/>
        </w:rPr>
        <w:t xml:space="preserve">. </w:t>
      </w:r>
      <w:r w:rsidRPr="009E0043">
        <w:rPr>
          <w:i w:val="0"/>
          <w:iCs w:val="0"/>
          <w:color w:val="0D0D0D" w:themeColor="text1" w:themeTint="F2"/>
          <w:sz w:val="20"/>
          <w:szCs w:val="20"/>
        </w:rPr>
        <w:t>Diseño experimental aplicado.</w:t>
      </w:r>
      <w:bookmarkEnd w:id="85"/>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950"/>
        <w:gridCol w:w="1083"/>
      </w:tblGrid>
      <w:tr w:rsidR="009E0043" w14:paraId="6D0DAACF" w14:textId="77777777" w:rsidTr="009A7F90">
        <w:trPr>
          <w:jc w:val="center"/>
        </w:trPr>
        <w:tc>
          <w:tcPr>
            <w:tcW w:w="0" w:type="auto"/>
            <w:tcBorders>
              <w:top w:val="single" w:sz="4" w:space="0" w:color="auto"/>
              <w:bottom w:val="single" w:sz="4" w:space="0" w:color="auto"/>
            </w:tcBorders>
            <w:vAlign w:val="center"/>
          </w:tcPr>
          <w:p w14:paraId="1A9C780F" w14:textId="49CDB87B" w:rsidR="009E0043" w:rsidRPr="009E0043" w:rsidRDefault="009E0043" w:rsidP="009A7F90">
            <w:pPr>
              <w:spacing w:before="100" w:beforeAutospacing="1" w:line="240" w:lineRule="auto"/>
              <w:ind w:firstLine="0"/>
              <w:jc w:val="center"/>
              <w:rPr>
                <w:rFonts w:eastAsia="Calibri" w:cs="Times New Roman"/>
                <w:b/>
                <w:bCs/>
              </w:rPr>
            </w:pPr>
            <w:r w:rsidRPr="009E0043">
              <w:rPr>
                <w:rFonts w:eastAsia="Calibri" w:cs="Times New Roman"/>
                <w:b/>
                <w:bCs/>
              </w:rPr>
              <w:t>Local</w:t>
            </w:r>
          </w:p>
        </w:tc>
        <w:tc>
          <w:tcPr>
            <w:tcW w:w="0" w:type="auto"/>
            <w:tcBorders>
              <w:top w:val="single" w:sz="4" w:space="0" w:color="auto"/>
              <w:bottom w:val="single" w:sz="4" w:space="0" w:color="auto"/>
            </w:tcBorders>
            <w:vAlign w:val="center"/>
          </w:tcPr>
          <w:p w14:paraId="7FB69CFB" w14:textId="278F409A" w:rsidR="009E0043" w:rsidRPr="009E0043" w:rsidRDefault="009E0043" w:rsidP="009A7F90">
            <w:pPr>
              <w:spacing w:before="100" w:beforeAutospacing="1" w:line="240" w:lineRule="auto"/>
              <w:ind w:firstLine="0"/>
              <w:jc w:val="center"/>
              <w:rPr>
                <w:rFonts w:eastAsia="Calibri" w:cs="Times New Roman"/>
                <w:b/>
                <w:bCs/>
              </w:rPr>
            </w:pPr>
            <w:r w:rsidRPr="009E0043">
              <w:rPr>
                <w:rFonts w:eastAsia="Calibri" w:cs="Times New Roman"/>
                <w:b/>
                <w:bCs/>
              </w:rPr>
              <w:t>Código</w:t>
            </w:r>
          </w:p>
        </w:tc>
        <w:tc>
          <w:tcPr>
            <w:tcW w:w="0" w:type="auto"/>
            <w:tcBorders>
              <w:top w:val="single" w:sz="4" w:space="0" w:color="auto"/>
              <w:bottom w:val="single" w:sz="4" w:space="0" w:color="auto"/>
            </w:tcBorders>
            <w:vAlign w:val="center"/>
          </w:tcPr>
          <w:p w14:paraId="1BB1389B" w14:textId="693624DB" w:rsidR="009E0043" w:rsidRPr="009E0043" w:rsidRDefault="009E0043" w:rsidP="009A7F90">
            <w:pPr>
              <w:spacing w:before="100" w:beforeAutospacing="1" w:line="240" w:lineRule="auto"/>
              <w:ind w:firstLine="0"/>
              <w:jc w:val="center"/>
              <w:rPr>
                <w:rFonts w:eastAsia="Calibri" w:cs="Times New Roman"/>
                <w:b/>
                <w:bCs/>
              </w:rPr>
            </w:pPr>
            <w:r w:rsidRPr="009E0043">
              <w:rPr>
                <w:rFonts w:eastAsia="Calibri" w:cs="Times New Roman"/>
                <w:b/>
                <w:bCs/>
              </w:rPr>
              <w:t>Replicas</w:t>
            </w:r>
          </w:p>
        </w:tc>
      </w:tr>
      <w:tr w:rsidR="009E0043" w14:paraId="6B40D819" w14:textId="77777777" w:rsidTr="009A7F90">
        <w:trPr>
          <w:jc w:val="center"/>
        </w:trPr>
        <w:tc>
          <w:tcPr>
            <w:tcW w:w="0" w:type="auto"/>
            <w:tcBorders>
              <w:top w:val="single" w:sz="4" w:space="0" w:color="auto"/>
            </w:tcBorders>
            <w:vAlign w:val="center"/>
          </w:tcPr>
          <w:p w14:paraId="405EB9C4" w14:textId="2D5825D2" w:rsidR="009E0043" w:rsidRDefault="009E0043" w:rsidP="009A7F90">
            <w:pPr>
              <w:spacing w:before="100" w:beforeAutospacing="1" w:line="240" w:lineRule="auto"/>
              <w:ind w:firstLine="0"/>
              <w:jc w:val="center"/>
              <w:rPr>
                <w:rFonts w:eastAsia="Calibri" w:cs="Times New Roman"/>
              </w:rPr>
            </w:pPr>
            <w:r>
              <w:rPr>
                <w:rFonts w:eastAsia="Calibri" w:cs="Times New Roman"/>
              </w:rPr>
              <w:t>1</w:t>
            </w:r>
          </w:p>
        </w:tc>
        <w:tc>
          <w:tcPr>
            <w:tcW w:w="0" w:type="auto"/>
            <w:tcBorders>
              <w:top w:val="single" w:sz="4" w:space="0" w:color="auto"/>
            </w:tcBorders>
            <w:vAlign w:val="center"/>
          </w:tcPr>
          <w:p w14:paraId="0D0963B5" w14:textId="05FB2FCB" w:rsidR="009E0043" w:rsidRDefault="009E0043" w:rsidP="009A7F90">
            <w:pPr>
              <w:spacing w:before="100" w:beforeAutospacing="1" w:line="240" w:lineRule="auto"/>
              <w:ind w:firstLine="0"/>
              <w:jc w:val="center"/>
              <w:rPr>
                <w:rFonts w:eastAsia="Calibri" w:cs="Times New Roman"/>
              </w:rPr>
            </w:pPr>
            <w:r>
              <w:rPr>
                <w:rFonts w:eastAsia="Calibri" w:cs="Times New Roman"/>
              </w:rPr>
              <w:t>AP1</w:t>
            </w:r>
          </w:p>
        </w:tc>
        <w:tc>
          <w:tcPr>
            <w:tcW w:w="0" w:type="auto"/>
            <w:tcBorders>
              <w:top w:val="single" w:sz="4" w:space="0" w:color="auto"/>
            </w:tcBorders>
            <w:vAlign w:val="center"/>
          </w:tcPr>
          <w:p w14:paraId="3C42BF84" w14:textId="6291F8A0" w:rsidR="009E0043" w:rsidRDefault="00D44C2F" w:rsidP="009A7F90">
            <w:pPr>
              <w:spacing w:before="100" w:beforeAutospacing="1" w:line="240" w:lineRule="auto"/>
              <w:ind w:firstLine="0"/>
              <w:jc w:val="center"/>
              <w:rPr>
                <w:rFonts w:eastAsia="Calibri" w:cs="Times New Roman"/>
              </w:rPr>
            </w:pPr>
            <w:r>
              <w:rPr>
                <w:rFonts w:eastAsia="Calibri" w:cs="Times New Roman"/>
              </w:rPr>
              <w:t>5</w:t>
            </w:r>
          </w:p>
        </w:tc>
      </w:tr>
      <w:tr w:rsidR="009E0043" w14:paraId="0528D56B" w14:textId="77777777" w:rsidTr="009A7F90">
        <w:trPr>
          <w:jc w:val="center"/>
        </w:trPr>
        <w:tc>
          <w:tcPr>
            <w:tcW w:w="0" w:type="auto"/>
            <w:vAlign w:val="center"/>
          </w:tcPr>
          <w:p w14:paraId="31AF2202" w14:textId="29AFA89B" w:rsidR="009E0043" w:rsidRDefault="009E0043" w:rsidP="009A7F90">
            <w:pPr>
              <w:spacing w:before="100" w:beforeAutospacing="1" w:line="240" w:lineRule="auto"/>
              <w:ind w:firstLine="0"/>
              <w:jc w:val="center"/>
              <w:rPr>
                <w:rFonts w:eastAsia="Calibri" w:cs="Times New Roman"/>
              </w:rPr>
            </w:pPr>
            <w:r>
              <w:rPr>
                <w:rFonts w:eastAsia="Calibri" w:cs="Times New Roman"/>
              </w:rPr>
              <w:t>2</w:t>
            </w:r>
          </w:p>
        </w:tc>
        <w:tc>
          <w:tcPr>
            <w:tcW w:w="0" w:type="auto"/>
            <w:vAlign w:val="center"/>
          </w:tcPr>
          <w:p w14:paraId="26B861FF" w14:textId="514CDD62" w:rsidR="009E0043" w:rsidRDefault="009E0043" w:rsidP="009A7F90">
            <w:pPr>
              <w:spacing w:before="100" w:beforeAutospacing="1" w:line="240" w:lineRule="auto"/>
              <w:ind w:firstLine="0"/>
              <w:jc w:val="center"/>
              <w:rPr>
                <w:rFonts w:eastAsia="Calibri" w:cs="Times New Roman"/>
              </w:rPr>
            </w:pPr>
            <w:r>
              <w:rPr>
                <w:rFonts w:eastAsia="Calibri" w:cs="Times New Roman"/>
              </w:rPr>
              <w:t>AP2</w:t>
            </w:r>
          </w:p>
        </w:tc>
        <w:tc>
          <w:tcPr>
            <w:tcW w:w="0" w:type="auto"/>
            <w:vAlign w:val="center"/>
          </w:tcPr>
          <w:p w14:paraId="0A94411E" w14:textId="2307CCD5" w:rsidR="009E0043" w:rsidRDefault="00D44C2F" w:rsidP="009A7F90">
            <w:pPr>
              <w:spacing w:before="100" w:beforeAutospacing="1" w:line="240" w:lineRule="auto"/>
              <w:ind w:firstLine="0"/>
              <w:jc w:val="center"/>
              <w:rPr>
                <w:rFonts w:eastAsia="Calibri" w:cs="Times New Roman"/>
              </w:rPr>
            </w:pPr>
            <w:r>
              <w:rPr>
                <w:rFonts w:eastAsia="Calibri" w:cs="Times New Roman"/>
              </w:rPr>
              <w:t>5</w:t>
            </w:r>
          </w:p>
        </w:tc>
      </w:tr>
      <w:tr w:rsidR="009E0043" w14:paraId="63D7CAA2" w14:textId="77777777" w:rsidTr="009A7F90">
        <w:trPr>
          <w:jc w:val="center"/>
        </w:trPr>
        <w:tc>
          <w:tcPr>
            <w:tcW w:w="0" w:type="auto"/>
            <w:vAlign w:val="center"/>
          </w:tcPr>
          <w:p w14:paraId="0A902764" w14:textId="52E40871" w:rsidR="009E0043" w:rsidRDefault="009E0043" w:rsidP="009A7F90">
            <w:pPr>
              <w:spacing w:before="100" w:beforeAutospacing="1" w:line="240" w:lineRule="auto"/>
              <w:ind w:firstLine="0"/>
              <w:jc w:val="center"/>
              <w:rPr>
                <w:rFonts w:eastAsia="Calibri" w:cs="Times New Roman"/>
              </w:rPr>
            </w:pPr>
            <w:r>
              <w:rPr>
                <w:rFonts w:eastAsia="Calibri" w:cs="Times New Roman"/>
              </w:rPr>
              <w:t>3</w:t>
            </w:r>
          </w:p>
        </w:tc>
        <w:tc>
          <w:tcPr>
            <w:tcW w:w="0" w:type="auto"/>
            <w:vAlign w:val="center"/>
          </w:tcPr>
          <w:p w14:paraId="5743DFAC" w14:textId="3DF94F4F" w:rsidR="009E0043" w:rsidRDefault="009E0043" w:rsidP="009A7F90">
            <w:pPr>
              <w:spacing w:before="100" w:beforeAutospacing="1" w:line="240" w:lineRule="auto"/>
              <w:ind w:firstLine="0"/>
              <w:jc w:val="center"/>
              <w:rPr>
                <w:rFonts w:eastAsia="Calibri" w:cs="Times New Roman"/>
              </w:rPr>
            </w:pPr>
            <w:r>
              <w:rPr>
                <w:rFonts w:eastAsia="Calibri" w:cs="Times New Roman"/>
              </w:rPr>
              <w:t>AP3</w:t>
            </w:r>
          </w:p>
        </w:tc>
        <w:tc>
          <w:tcPr>
            <w:tcW w:w="0" w:type="auto"/>
            <w:vAlign w:val="center"/>
          </w:tcPr>
          <w:p w14:paraId="61E8BA1A" w14:textId="113EAD79" w:rsidR="009E0043" w:rsidRDefault="00D44C2F" w:rsidP="009A7F90">
            <w:pPr>
              <w:spacing w:before="100" w:beforeAutospacing="1" w:line="240" w:lineRule="auto"/>
              <w:ind w:firstLine="0"/>
              <w:jc w:val="center"/>
              <w:rPr>
                <w:rFonts w:eastAsia="Calibri" w:cs="Times New Roman"/>
              </w:rPr>
            </w:pPr>
            <w:r>
              <w:rPr>
                <w:rFonts w:eastAsia="Calibri" w:cs="Times New Roman"/>
              </w:rPr>
              <w:t>5</w:t>
            </w:r>
          </w:p>
        </w:tc>
      </w:tr>
      <w:tr w:rsidR="009E0043" w14:paraId="43EBB7F3" w14:textId="77777777" w:rsidTr="009A7F90">
        <w:trPr>
          <w:jc w:val="center"/>
        </w:trPr>
        <w:tc>
          <w:tcPr>
            <w:tcW w:w="0" w:type="auto"/>
            <w:vAlign w:val="center"/>
          </w:tcPr>
          <w:p w14:paraId="6885907A" w14:textId="1124B17E" w:rsidR="009E0043" w:rsidRDefault="009E0043" w:rsidP="009A7F90">
            <w:pPr>
              <w:spacing w:before="100" w:beforeAutospacing="1" w:line="240" w:lineRule="auto"/>
              <w:ind w:firstLine="0"/>
              <w:jc w:val="center"/>
              <w:rPr>
                <w:rFonts w:eastAsia="Calibri" w:cs="Times New Roman"/>
              </w:rPr>
            </w:pPr>
            <w:r>
              <w:rPr>
                <w:rFonts w:eastAsia="Calibri" w:cs="Times New Roman"/>
              </w:rPr>
              <w:t>4</w:t>
            </w:r>
          </w:p>
        </w:tc>
        <w:tc>
          <w:tcPr>
            <w:tcW w:w="0" w:type="auto"/>
            <w:vAlign w:val="center"/>
          </w:tcPr>
          <w:p w14:paraId="67047A2D" w14:textId="3CBE6EB1" w:rsidR="009E0043" w:rsidRDefault="009E0043" w:rsidP="009A7F90">
            <w:pPr>
              <w:spacing w:before="100" w:beforeAutospacing="1" w:line="240" w:lineRule="auto"/>
              <w:ind w:firstLine="0"/>
              <w:jc w:val="center"/>
              <w:rPr>
                <w:rFonts w:eastAsia="Calibri" w:cs="Times New Roman"/>
              </w:rPr>
            </w:pPr>
            <w:r>
              <w:rPr>
                <w:rFonts w:eastAsia="Calibri" w:cs="Times New Roman"/>
              </w:rPr>
              <w:t>AP4</w:t>
            </w:r>
          </w:p>
        </w:tc>
        <w:tc>
          <w:tcPr>
            <w:tcW w:w="0" w:type="auto"/>
            <w:vAlign w:val="center"/>
          </w:tcPr>
          <w:p w14:paraId="31CFF2BB" w14:textId="6F0285C8" w:rsidR="009E0043" w:rsidRDefault="00D44C2F" w:rsidP="009A7F90">
            <w:pPr>
              <w:spacing w:before="100" w:beforeAutospacing="1" w:line="240" w:lineRule="auto"/>
              <w:ind w:firstLine="0"/>
              <w:jc w:val="center"/>
              <w:rPr>
                <w:rFonts w:eastAsia="Calibri" w:cs="Times New Roman"/>
              </w:rPr>
            </w:pPr>
            <w:r>
              <w:rPr>
                <w:rFonts w:eastAsia="Calibri" w:cs="Times New Roman"/>
              </w:rPr>
              <w:t>5</w:t>
            </w:r>
          </w:p>
        </w:tc>
      </w:tr>
      <w:tr w:rsidR="009E0043" w14:paraId="6D65B29C" w14:textId="77777777" w:rsidTr="009A7F90">
        <w:trPr>
          <w:jc w:val="center"/>
        </w:trPr>
        <w:tc>
          <w:tcPr>
            <w:tcW w:w="0" w:type="auto"/>
            <w:vAlign w:val="center"/>
          </w:tcPr>
          <w:p w14:paraId="44FCCEDA" w14:textId="47B9EB77" w:rsidR="009E0043" w:rsidRDefault="009E0043" w:rsidP="009A7F90">
            <w:pPr>
              <w:spacing w:before="100" w:beforeAutospacing="1" w:line="240" w:lineRule="auto"/>
              <w:ind w:firstLine="0"/>
              <w:jc w:val="center"/>
              <w:rPr>
                <w:rFonts w:eastAsia="Calibri" w:cs="Times New Roman"/>
              </w:rPr>
            </w:pPr>
            <w:r>
              <w:rPr>
                <w:rFonts w:eastAsia="Calibri" w:cs="Times New Roman"/>
              </w:rPr>
              <w:t>5</w:t>
            </w:r>
          </w:p>
        </w:tc>
        <w:tc>
          <w:tcPr>
            <w:tcW w:w="0" w:type="auto"/>
            <w:vAlign w:val="center"/>
          </w:tcPr>
          <w:p w14:paraId="3198586A" w14:textId="07A7A882" w:rsidR="009E0043" w:rsidRDefault="009E0043" w:rsidP="009A7F90">
            <w:pPr>
              <w:spacing w:before="100" w:beforeAutospacing="1" w:line="240" w:lineRule="auto"/>
              <w:ind w:firstLine="0"/>
              <w:jc w:val="center"/>
              <w:rPr>
                <w:rFonts w:eastAsia="Calibri" w:cs="Times New Roman"/>
              </w:rPr>
            </w:pPr>
            <w:r>
              <w:rPr>
                <w:rFonts w:eastAsia="Calibri" w:cs="Times New Roman"/>
              </w:rPr>
              <w:t>AP5</w:t>
            </w:r>
          </w:p>
        </w:tc>
        <w:tc>
          <w:tcPr>
            <w:tcW w:w="0" w:type="auto"/>
            <w:vAlign w:val="center"/>
          </w:tcPr>
          <w:p w14:paraId="3C849E78" w14:textId="1A41149F" w:rsidR="009E0043" w:rsidRDefault="00D44C2F" w:rsidP="009A7F90">
            <w:pPr>
              <w:spacing w:before="100" w:beforeAutospacing="1" w:line="240" w:lineRule="auto"/>
              <w:ind w:firstLine="0"/>
              <w:jc w:val="center"/>
              <w:rPr>
                <w:rFonts w:eastAsia="Calibri" w:cs="Times New Roman"/>
              </w:rPr>
            </w:pPr>
            <w:r>
              <w:rPr>
                <w:rFonts w:eastAsia="Calibri" w:cs="Times New Roman"/>
              </w:rPr>
              <w:t>5</w:t>
            </w:r>
          </w:p>
        </w:tc>
      </w:tr>
    </w:tbl>
    <w:p w14:paraId="4DF7C95F" w14:textId="4192684E" w:rsidR="00846974" w:rsidRDefault="00CD2B18" w:rsidP="002F426C">
      <w:pPr>
        <w:spacing w:before="100" w:beforeAutospacing="1" w:after="240"/>
        <w:ind w:firstLine="0"/>
        <w:jc w:val="right"/>
        <w:rPr>
          <w:rFonts w:eastAsia="Calibri" w:cs="Times New Roman"/>
        </w:rPr>
      </w:pPr>
      <w:bookmarkStart w:id="86" w:name="_Hlk101003924"/>
      <w:r>
        <w:rPr>
          <w:rFonts w:eastAsia="Calibri" w:cs="Times New Roman"/>
        </w:rPr>
        <w:t>*AP: Asaderos de Pollo</w:t>
      </w:r>
    </w:p>
    <w:bookmarkEnd w:id="86"/>
    <w:p w14:paraId="142B4301" w14:textId="0FC4A445" w:rsidR="00DD235A" w:rsidRPr="00C24E3D" w:rsidRDefault="008D1779" w:rsidP="002F426C">
      <w:pPr>
        <w:pStyle w:val="Ttulo4"/>
        <w:spacing w:after="240"/>
        <w:rPr>
          <w:rFonts w:eastAsia="Times New Roman"/>
        </w:rPr>
      </w:pPr>
      <w:r w:rsidRPr="00C24E3D">
        <w:rPr>
          <w:rFonts w:eastAsia="Times New Roman"/>
        </w:rPr>
        <w:t>ANÁLISIS DE LABORATORIO</w:t>
      </w:r>
    </w:p>
    <w:p w14:paraId="5846BE08" w14:textId="233BE73A" w:rsidR="007801F6" w:rsidRPr="00C24E3D" w:rsidRDefault="00DD235A" w:rsidP="007E52A6">
      <w:pPr>
        <w:ind w:firstLine="0"/>
        <w:rPr>
          <w:rFonts w:eastAsia="Calibri" w:cs="Times New Roman"/>
        </w:rPr>
      </w:pPr>
      <w:r w:rsidRPr="00C24E3D">
        <w:rPr>
          <w:rFonts w:eastAsia="Calibri" w:cs="Times New Roman"/>
        </w:rPr>
        <w:t>Los análisis</w:t>
      </w:r>
      <w:r w:rsidR="000C6DCE" w:rsidRPr="00C24E3D">
        <w:rPr>
          <w:rFonts w:eastAsia="Calibri" w:cs="Times New Roman"/>
        </w:rPr>
        <w:t xml:space="preserve"> microbiológicos</w:t>
      </w:r>
      <w:r w:rsidRPr="00C24E3D">
        <w:rPr>
          <w:rFonts w:eastAsia="Calibri" w:cs="Times New Roman"/>
        </w:rPr>
        <w:t xml:space="preserve"> se realizaron en </w:t>
      </w:r>
      <w:r w:rsidR="001E13ED" w:rsidRPr="00C24E3D">
        <w:rPr>
          <w:rFonts w:eastAsia="Calibri" w:cs="Times New Roman"/>
        </w:rPr>
        <w:t xml:space="preserve">el laboratorio </w:t>
      </w:r>
      <w:r w:rsidR="002B356B">
        <w:rPr>
          <w:rFonts w:eastAsia="Calibri" w:cs="Times New Roman"/>
        </w:rPr>
        <w:t>de microbiología</w:t>
      </w:r>
      <w:r w:rsidR="002B356B" w:rsidRPr="002B356B">
        <w:rPr>
          <w:rFonts w:eastAsia="Calibri" w:cs="Times New Roman"/>
        </w:rPr>
        <w:t xml:space="preserve"> </w:t>
      </w:r>
      <w:r w:rsidR="002B356B">
        <w:rPr>
          <w:rFonts w:eastAsia="Calibri" w:cs="Times New Roman"/>
        </w:rPr>
        <w:t xml:space="preserve">de </w:t>
      </w:r>
      <w:r w:rsidR="002B356B" w:rsidRPr="002B356B">
        <w:rPr>
          <w:rFonts w:eastAsia="Calibri" w:cs="Times New Roman"/>
        </w:rPr>
        <w:t xml:space="preserve">la Facultad de Ciencias Zootécnicas Extensión Chone de la Universidad Técnica de Manabí ubicada en el </w:t>
      </w:r>
      <w:r w:rsidR="00CD2B18" w:rsidRPr="002B356B">
        <w:rPr>
          <w:rFonts w:eastAsia="Calibri" w:cs="Times New Roman"/>
        </w:rPr>
        <w:t>k</w:t>
      </w:r>
      <w:r w:rsidR="00CD2B18">
        <w:rPr>
          <w:rFonts w:eastAsia="Calibri" w:cs="Times New Roman"/>
        </w:rPr>
        <w:t>ilómetro</w:t>
      </w:r>
      <w:r w:rsidR="002B356B" w:rsidRPr="002B356B">
        <w:rPr>
          <w:rFonts w:eastAsia="Calibri" w:cs="Times New Roman"/>
        </w:rPr>
        <w:t xml:space="preserve"> 2 ½ vía Chone-Boyacá, el cual prest</w:t>
      </w:r>
      <w:r w:rsidR="002B356B">
        <w:rPr>
          <w:rFonts w:eastAsia="Calibri" w:cs="Times New Roman"/>
        </w:rPr>
        <w:t>ó</w:t>
      </w:r>
      <w:r w:rsidR="002B356B" w:rsidRPr="002B356B">
        <w:rPr>
          <w:rFonts w:eastAsia="Calibri" w:cs="Times New Roman"/>
        </w:rPr>
        <w:t xml:space="preserve"> las condiciones adecuadas para llevar a cabo el desarrollo de los objetivos. </w:t>
      </w:r>
      <w:r w:rsidR="002B356B">
        <w:rPr>
          <w:rFonts w:eastAsia="Calibri" w:cs="Times New Roman"/>
        </w:rPr>
        <w:t xml:space="preserve"> </w:t>
      </w:r>
    </w:p>
    <w:p w14:paraId="1B4B0069" w14:textId="3B11404F" w:rsidR="007801F6" w:rsidRDefault="00AA34FE" w:rsidP="007E52A6">
      <w:pPr>
        <w:pStyle w:val="Ttulo5"/>
        <w:rPr>
          <w:rFonts w:eastAsia="Calibri"/>
        </w:rPr>
      </w:pPr>
      <w:proofErr w:type="spellStart"/>
      <w:r>
        <w:rPr>
          <w:rFonts w:eastAsia="Calibri"/>
        </w:rPr>
        <w:t>Cultivo</w:t>
      </w:r>
      <w:proofErr w:type="spellEnd"/>
      <w:r>
        <w:rPr>
          <w:rFonts w:eastAsia="Calibri"/>
        </w:rPr>
        <w:t xml:space="preserve"> de </w:t>
      </w:r>
      <w:proofErr w:type="spellStart"/>
      <w:r w:rsidR="008C2342" w:rsidRPr="008C2342">
        <w:rPr>
          <w:rFonts w:eastAsia="Calibri"/>
          <w:bCs/>
          <w:i/>
          <w:iCs/>
          <w:lang w:val="es-EC"/>
        </w:rPr>
        <w:t>Staphylococcus</w:t>
      </w:r>
      <w:proofErr w:type="spellEnd"/>
      <w:r w:rsidR="008C2342" w:rsidRPr="008C2342">
        <w:rPr>
          <w:rFonts w:eastAsia="Calibri"/>
          <w:bCs/>
          <w:i/>
          <w:iCs/>
          <w:lang w:val="es-EC"/>
        </w:rPr>
        <w:t xml:space="preserve"> </w:t>
      </w:r>
      <w:proofErr w:type="spellStart"/>
      <w:r w:rsidR="008C2342" w:rsidRPr="008C2342">
        <w:rPr>
          <w:rFonts w:eastAsia="Calibri"/>
          <w:bCs/>
          <w:i/>
          <w:iCs/>
          <w:lang w:val="es-EC"/>
        </w:rPr>
        <w:t>aureus</w:t>
      </w:r>
      <w:proofErr w:type="spellEnd"/>
    </w:p>
    <w:p w14:paraId="7BD83793" w14:textId="5B8D8BB9" w:rsidR="00E67527" w:rsidRPr="00C05BCC" w:rsidRDefault="006C7C70" w:rsidP="007E52A6">
      <w:pPr>
        <w:ind w:firstLine="0"/>
      </w:pPr>
      <w:bookmarkStart w:id="87" w:name="_Hlk99233137"/>
      <w:r w:rsidRPr="00C05BCC">
        <w:t xml:space="preserve">Se llevó a cabo el análisis de </w:t>
      </w:r>
      <w:proofErr w:type="spellStart"/>
      <w:r w:rsidRPr="00CD2B18">
        <w:rPr>
          <w:i/>
        </w:rPr>
        <w:t>Staphylococcus</w:t>
      </w:r>
      <w:proofErr w:type="spellEnd"/>
      <w:r w:rsidRPr="00CD2B18">
        <w:rPr>
          <w:i/>
        </w:rPr>
        <w:t xml:space="preserve"> </w:t>
      </w:r>
      <w:proofErr w:type="spellStart"/>
      <w:r w:rsidRPr="00CD2B18">
        <w:rPr>
          <w:i/>
        </w:rPr>
        <w:t>aureus</w:t>
      </w:r>
      <w:proofErr w:type="spellEnd"/>
      <w:r w:rsidRPr="00C05BCC">
        <w:t xml:space="preserve"> mediante el método NTE INEN 1529-14:2013, para lo cual se </w:t>
      </w:r>
      <w:proofErr w:type="spellStart"/>
      <w:r w:rsidRPr="00C05BCC">
        <w:t>sembro</w:t>
      </w:r>
      <w:proofErr w:type="spellEnd"/>
      <w:r w:rsidRPr="00C05BCC">
        <w:t xml:space="preserve"> </w:t>
      </w:r>
      <w:r w:rsidR="0061480E" w:rsidRPr="00C05BCC">
        <w:t xml:space="preserve">en placas </w:t>
      </w:r>
      <w:r w:rsidR="0061480E" w:rsidRPr="0061480E">
        <w:t xml:space="preserve">Compact </w:t>
      </w:r>
      <w:proofErr w:type="spellStart"/>
      <w:r w:rsidR="0061480E" w:rsidRPr="0061480E">
        <w:t>Dry</w:t>
      </w:r>
      <w:proofErr w:type="spellEnd"/>
      <w:r w:rsidR="0061480E">
        <w:t xml:space="preserve"> XSA</w:t>
      </w:r>
      <w:r w:rsidR="00CD2B18">
        <w:t>, se</w:t>
      </w:r>
      <w:r w:rsidR="00B54612" w:rsidRPr="00B54612">
        <w:rPr>
          <w:rFonts w:cs="Times New Roman"/>
          <w:szCs w:val="24"/>
        </w:rPr>
        <w:t xml:space="preserve"> </w:t>
      </w:r>
      <w:r w:rsidR="00B54612">
        <w:rPr>
          <w:rFonts w:cs="Times New Roman"/>
          <w:szCs w:val="24"/>
        </w:rPr>
        <w:t>realizó</w:t>
      </w:r>
      <w:r w:rsidR="0061480E" w:rsidRPr="00C05BCC">
        <w:t xml:space="preserve"> </w:t>
      </w:r>
      <w:r w:rsidRPr="00C05BCC">
        <w:t xml:space="preserve">la siembra en superficie </w:t>
      </w:r>
      <w:r w:rsidRPr="00C05BCC">
        <w:lastRenderedPageBreak/>
        <w:t xml:space="preserve">en donde se </w:t>
      </w:r>
      <w:r w:rsidR="00CD2B18" w:rsidRPr="00C05BCC">
        <w:t>tom</w:t>
      </w:r>
      <w:r w:rsidR="00CD2B18">
        <w:t>ó</w:t>
      </w:r>
      <w:r w:rsidRPr="00C05BCC">
        <w:t xml:space="preserve"> 0,1 ml de la dilución 10−1 (</w:t>
      </w:r>
      <w:proofErr w:type="spellStart"/>
      <w:r w:rsidRPr="00C05BCC">
        <w:t>pre-enriquecimiento</w:t>
      </w:r>
      <w:proofErr w:type="spellEnd"/>
      <w:r w:rsidRPr="00C05BCC">
        <w:t xml:space="preserve">) </w:t>
      </w:r>
      <w:r w:rsidR="00DF0852" w:rsidRPr="00C05BCC">
        <w:t xml:space="preserve">para llevarla en una pipeta a </w:t>
      </w:r>
      <w:r w:rsidRPr="00C05BCC">
        <w:t>(</w:t>
      </w:r>
      <w:bookmarkStart w:id="88" w:name="_Hlk99233810"/>
      <w:r w:rsidR="0061480E" w:rsidRPr="0061480E">
        <w:t xml:space="preserve">Compact </w:t>
      </w:r>
      <w:proofErr w:type="spellStart"/>
      <w:r w:rsidR="0061480E" w:rsidRPr="0061480E">
        <w:t>Dry</w:t>
      </w:r>
      <w:proofErr w:type="spellEnd"/>
      <w:r w:rsidR="00DF0852">
        <w:t xml:space="preserve"> XSA</w:t>
      </w:r>
      <w:bookmarkEnd w:id="88"/>
      <w:r w:rsidRPr="00C05BCC">
        <w:t>) luego se</w:t>
      </w:r>
      <w:r w:rsidR="00B54612" w:rsidRPr="00B54612">
        <w:t xml:space="preserve"> incubó </w:t>
      </w:r>
      <w:r w:rsidRPr="00C05BCC">
        <w:t xml:space="preserve">a 37°C durante 24 horas y se </w:t>
      </w:r>
      <w:r w:rsidR="00B54612">
        <w:rPr>
          <w:szCs w:val="24"/>
        </w:rPr>
        <w:t>realizó</w:t>
      </w:r>
      <w:r w:rsidRPr="00C05BCC">
        <w:t xml:space="preserve"> el respectivo conteo.  </w:t>
      </w:r>
    </w:p>
    <w:bookmarkEnd w:id="87"/>
    <w:p w14:paraId="7EC21C41" w14:textId="3A6025FB" w:rsidR="00AA34FE" w:rsidRDefault="00AA34FE" w:rsidP="007E52A6">
      <w:pPr>
        <w:pStyle w:val="Ttulo5"/>
      </w:pPr>
      <w:proofErr w:type="spellStart"/>
      <w:r>
        <w:t>Cultivo</w:t>
      </w:r>
      <w:proofErr w:type="spellEnd"/>
      <w:r>
        <w:t xml:space="preserve"> de </w:t>
      </w:r>
      <w:r w:rsidRPr="00AA003D">
        <w:rPr>
          <w:i/>
          <w:iCs/>
        </w:rPr>
        <w:t>Salmonella</w:t>
      </w:r>
    </w:p>
    <w:p w14:paraId="708ACE21" w14:textId="3AFFDAA3" w:rsidR="00534DA0" w:rsidRPr="00C05BCC" w:rsidRDefault="00534DA0" w:rsidP="007E52A6">
      <w:pPr>
        <w:ind w:firstLine="0"/>
      </w:pPr>
      <w:r w:rsidRPr="00C05BCC">
        <w:t xml:space="preserve">Se llevó a cabo el análisis de </w:t>
      </w:r>
      <w:r w:rsidRPr="00534DA0">
        <w:rPr>
          <w:i/>
          <w:iCs/>
        </w:rPr>
        <w:t xml:space="preserve">Salmonella </w:t>
      </w:r>
      <w:proofErr w:type="spellStart"/>
      <w:r w:rsidRPr="00534DA0">
        <w:rPr>
          <w:i/>
          <w:iCs/>
        </w:rPr>
        <w:t>sp</w:t>
      </w:r>
      <w:proofErr w:type="spellEnd"/>
      <w:r w:rsidRPr="00534DA0">
        <w:rPr>
          <w:i/>
          <w:iCs/>
        </w:rPr>
        <w:t>,</w:t>
      </w:r>
      <w:r w:rsidRPr="00534DA0">
        <w:t xml:space="preserve"> </w:t>
      </w:r>
      <w:r w:rsidRPr="00C05BCC">
        <w:t xml:space="preserve">mediante el método NTE INEN 1529-15:2013. Para el </w:t>
      </w:r>
      <w:proofErr w:type="spellStart"/>
      <w:r w:rsidRPr="00C05BCC">
        <w:t>pre-enriquecimiento</w:t>
      </w:r>
      <w:proofErr w:type="spellEnd"/>
      <w:r w:rsidRPr="00C05BCC">
        <w:t xml:space="preserve"> se </w:t>
      </w:r>
      <w:r w:rsidR="00CD2B18" w:rsidRPr="00C05BCC">
        <w:t>elaboró</w:t>
      </w:r>
      <w:r w:rsidRPr="00C05BCC">
        <w:t xml:space="preserve"> un medio líquido no selectivo: Peptona de 225 ml donde se </w:t>
      </w:r>
      <w:r w:rsidR="00CD2B18" w:rsidRPr="00C05BCC">
        <w:t>agregó</w:t>
      </w:r>
      <w:r w:rsidRPr="00C05BCC">
        <w:t xml:space="preserve"> 25 gramos de pollo asado para obtener una dilución 10−1</w:t>
      </w:r>
      <w:r w:rsidR="00CB2228" w:rsidRPr="00C05BCC">
        <w:t>.</w:t>
      </w:r>
    </w:p>
    <w:p w14:paraId="28AD64B6" w14:textId="53866AAA" w:rsidR="006933A1" w:rsidRPr="006933A1" w:rsidRDefault="00B51246" w:rsidP="007E52A6">
      <w:pPr>
        <w:ind w:firstLine="0"/>
        <w:rPr>
          <w:lang w:val="es-ES"/>
        </w:rPr>
      </w:pPr>
      <w:r w:rsidRPr="00B51246">
        <w:rPr>
          <w:lang w:val="es-ES"/>
        </w:rPr>
        <w:t>Ya para el</w:t>
      </w:r>
      <w:r w:rsidR="00CD2B18">
        <w:rPr>
          <w:lang w:val="es-ES"/>
        </w:rPr>
        <w:t xml:space="preserve"> enriquecimiento, se lo realizo </w:t>
      </w:r>
      <w:r w:rsidR="00CD2B18" w:rsidRPr="00B51246">
        <w:rPr>
          <w:lang w:val="es-ES"/>
        </w:rPr>
        <w:t>en</w:t>
      </w:r>
      <w:r w:rsidRPr="00B51246">
        <w:rPr>
          <w:lang w:val="es-ES"/>
        </w:rPr>
        <w:t xml:space="preserve"> caldo Rappaport, para lo cual se </w:t>
      </w:r>
      <w:r w:rsidR="00C320C7" w:rsidRPr="00B51246">
        <w:rPr>
          <w:lang w:val="es-ES"/>
        </w:rPr>
        <w:t>tom</w:t>
      </w:r>
      <w:r w:rsidR="00C320C7">
        <w:rPr>
          <w:lang w:val="es-ES"/>
        </w:rPr>
        <w:t>ó</w:t>
      </w:r>
      <w:r>
        <w:rPr>
          <w:lang w:val="es-ES"/>
        </w:rPr>
        <w:t xml:space="preserve"> </w:t>
      </w:r>
      <w:r w:rsidRPr="00B51246">
        <w:rPr>
          <w:lang w:val="es-ES"/>
        </w:rPr>
        <w:t xml:space="preserve">1 ml del </w:t>
      </w:r>
      <w:proofErr w:type="spellStart"/>
      <w:r w:rsidRPr="00B51246">
        <w:rPr>
          <w:lang w:val="es-ES"/>
        </w:rPr>
        <w:t>pre-enriquecimiento</w:t>
      </w:r>
      <w:proofErr w:type="spellEnd"/>
      <w:r w:rsidRPr="00B51246">
        <w:rPr>
          <w:lang w:val="es-ES"/>
        </w:rPr>
        <w:t xml:space="preserve"> anterior (dilución 10</w:t>
      </w:r>
      <w:r w:rsidRPr="00B51246">
        <w:rPr>
          <w:vertAlign w:val="superscript"/>
          <w:lang w:val="es-ES"/>
        </w:rPr>
        <w:t>−1</w:t>
      </w:r>
      <w:r w:rsidRPr="00B51246">
        <w:rPr>
          <w:lang w:val="es-ES"/>
        </w:rPr>
        <w:t>) y se inocu</w:t>
      </w:r>
      <w:r>
        <w:rPr>
          <w:lang w:val="es-ES"/>
        </w:rPr>
        <w:t>l</w:t>
      </w:r>
      <w:r w:rsidR="00C320C7">
        <w:rPr>
          <w:lang w:val="es-ES"/>
        </w:rPr>
        <w:t>o</w:t>
      </w:r>
      <w:r w:rsidRPr="00B51246">
        <w:rPr>
          <w:lang w:val="es-ES"/>
        </w:rPr>
        <w:t xml:space="preserve"> en 10 ml de caldo Rappaport, </w:t>
      </w:r>
      <w:r w:rsidR="00534DA0" w:rsidRPr="00C05BCC">
        <w:t xml:space="preserve">posteriormente se incubó a 37°C durante 24 horas y se </w:t>
      </w:r>
      <w:r w:rsidR="00CD2B18" w:rsidRPr="00C05BCC">
        <w:t>realizó</w:t>
      </w:r>
      <w:r w:rsidR="00534DA0" w:rsidRPr="00C05BCC">
        <w:t xml:space="preserve"> el respectivo conte</w:t>
      </w:r>
      <w:r w:rsidRPr="00C05BCC">
        <w:t>o.</w:t>
      </w:r>
    </w:p>
    <w:p w14:paraId="15E5FCD2" w14:textId="5DD6A935" w:rsidR="000C3B16" w:rsidRPr="00F67210" w:rsidRDefault="00826907" w:rsidP="007E52A6">
      <w:pPr>
        <w:pStyle w:val="Ttulo5"/>
      </w:pPr>
      <w:proofErr w:type="spellStart"/>
      <w:r w:rsidRPr="00826907">
        <w:t>Cultivo</w:t>
      </w:r>
      <w:proofErr w:type="spellEnd"/>
      <w:r w:rsidRPr="00826907">
        <w:t xml:space="preserve"> de </w:t>
      </w:r>
      <w:proofErr w:type="spellStart"/>
      <w:r w:rsidRPr="00826907">
        <w:t>Coliformes</w:t>
      </w:r>
      <w:proofErr w:type="spellEnd"/>
      <w:r w:rsidR="000C3B16">
        <w:t xml:space="preserve"> </w:t>
      </w:r>
    </w:p>
    <w:p w14:paraId="4EAE8424" w14:textId="7ACF245D" w:rsidR="002C24ED" w:rsidRPr="006933A1" w:rsidRDefault="0070422B" w:rsidP="007E52A6">
      <w:pPr>
        <w:pStyle w:val="Ttulo5"/>
        <w:numPr>
          <w:ilvl w:val="0"/>
          <w:numId w:val="0"/>
        </w:numPr>
        <w:rPr>
          <w:b w:val="0"/>
          <w:bCs/>
          <w:lang w:val="es-EC"/>
        </w:rPr>
      </w:pPr>
      <w:r w:rsidRPr="00C05BCC">
        <w:rPr>
          <w:b w:val="0"/>
          <w:bCs/>
          <w:lang w:val="es-EC"/>
        </w:rPr>
        <w:t xml:space="preserve">Se realizó por el método NTE INEN 2667:2013, para lo cual se </w:t>
      </w:r>
      <w:proofErr w:type="spellStart"/>
      <w:r w:rsidRPr="00C05BCC">
        <w:rPr>
          <w:b w:val="0"/>
          <w:bCs/>
          <w:lang w:val="es-EC"/>
        </w:rPr>
        <w:t>sembro</w:t>
      </w:r>
      <w:proofErr w:type="spellEnd"/>
      <w:r w:rsidRPr="00C05BCC">
        <w:rPr>
          <w:b w:val="0"/>
          <w:bCs/>
          <w:lang w:val="es-EC"/>
        </w:rPr>
        <w:t xml:space="preserve"> en placas Compact </w:t>
      </w:r>
      <w:proofErr w:type="spellStart"/>
      <w:r w:rsidRPr="00C05BCC">
        <w:rPr>
          <w:b w:val="0"/>
          <w:bCs/>
          <w:lang w:val="es-EC"/>
        </w:rPr>
        <w:t>Dry</w:t>
      </w:r>
      <w:proofErr w:type="spellEnd"/>
      <w:r w:rsidRPr="00C05BCC">
        <w:rPr>
          <w:b w:val="0"/>
          <w:bCs/>
          <w:lang w:val="es-EC"/>
        </w:rPr>
        <w:t xml:space="preserve"> EC,</w:t>
      </w:r>
      <w:r w:rsidR="00F67210">
        <w:rPr>
          <w:b w:val="0"/>
          <w:bCs/>
          <w:lang w:val="es-EC"/>
        </w:rPr>
        <w:t xml:space="preserve"> estas que tienen la capacidad de detectar e</w:t>
      </w:r>
      <w:r w:rsidR="00F67210" w:rsidRPr="00F67210">
        <w:rPr>
          <w:b w:val="0"/>
          <w:bCs/>
          <w:lang w:val="es-EC"/>
        </w:rPr>
        <w:t>nzima </w:t>
      </w:r>
      <w:r w:rsidR="00F67210" w:rsidRPr="00F67210">
        <w:rPr>
          <w:b w:val="0"/>
          <w:bCs/>
          <w:i/>
          <w:iCs/>
          <w:lang w:val="es-EC"/>
        </w:rPr>
        <w:t>β-galactosidasa</w:t>
      </w:r>
      <w:r w:rsidR="00F67210" w:rsidRPr="00F67210">
        <w:rPr>
          <w:b w:val="0"/>
          <w:bCs/>
          <w:lang w:val="es-EC"/>
        </w:rPr>
        <w:t> de los coliformes y la enzima </w:t>
      </w:r>
      <w:r w:rsidR="00F67210" w:rsidRPr="00F67210">
        <w:rPr>
          <w:b w:val="0"/>
          <w:bCs/>
          <w:i/>
          <w:iCs/>
          <w:lang w:val="es-EC"/>
        </w:rPr>
        <w:t>β-</w:t>
      </w:r>
      <w:proofErr w:type="spellStart"/>
      <w:r w:rsidR="00F67210" w:rsidRPr="00F67210">
        <w:rPr>
          <w:b w:val="0"/>
          <w:bCs/>
          <w:i/>
          <w:iCs/>
          <w:lang w:val="es-EC"/>
        </w:rPr>
        <w:t>glucoronidasa</w:t>
      </w:r>
      <w:proofErr w:type="spellEnd"/>
      <w:r w:rsidR="00F67210" w:rsidRPr="00F67210">
        <w:rPr>
          <w:b w:val="0"/>
          <w:bCs/>
          <w:i/>
          <w:iCs/>
          <w:lang w:val="es-EC"/>
        </w:rPr>
        <w:t xml:space="preserve"> de E. </w:t>
      </w:r>
      <w:proofErr w:type="spellStart"/>
      <w:r w:rsidR="00F67210" w:rsidRPr="00F67210">
        <w:rPr>
          <w:b w:val="0"/>
          <w:bCs/>
          <w:i/>
          <w:iCs/>
          <w:lang w:val="es-EC"/>
        </w:rPr>
        <w:t>coli</w:t>
      </w:r>
      <w:proofErr w:type="spellEnd"/>
      <w:r w:rsidR="00F67210" w:rsidRPr="00F67210">
        <w:rPr>
          <w:b w:val="0"/>
          <w:bCs/>
          <w:lang w:val="es-EC"/>
        </w:rPr>
        <w:t> ya</w:t>
      </w:r>
      <w:r w:rsidR="00F67210">
        <w:rPr>
          <w:b w:val="0"/>
          <w:bCs/>
          <w:lang w:val="es-EC"/>
        </w:rPr>
        <w:t xml:space="preserve"> que c</w:t>
      </w:r>
      <w:r w:rsidR="00F67210" w:rsidRPr="00F67210">
        <w:rPr>
          <w:b w:val="0"/>
          <w:bCs/>
          <w:lang w:val="es-EC"/>
        </w:rPr>
        <w:t xml:space="preserve">ontiene agentes selectivos y dos tipos de sustratos </w:t>
      </w:r>
      <w:proofErr w:type="spellStart"/>
      <w:r w:rsidR="00F67210" w:rsidRPr="00F67210">
        <w:rPr>
          <w:b w:val="0"/>
          <w:bCs/>
          <w:lang w:val="es-EC"/>
        </w:rPr>
        <w:t>cromogénicos</w:t>
      </w:r>
      <w:proofErr w:type="spellEnd"/>
      <w:r w:rsidR="00F67210" w:rsidRPr="00F67210">
        <w:rPr>
          <w:b w:val="0"/>
          <w:bCs/>
          <w:lang w:val="es-EC"/>
        </w:rPr>
        <w:t>: Magenta-Gal y X-</w:t>
      </w:r>
      <w:proofErr w:type="spellStart"/>
      <w:r w:rsidR="00F67210" w:rsidRPr="00F67210">
        <w:rPr>
          <w:b w:val="0"/>
          <w:bCs/>
          <w:lang w:val="es-EC"/>
        </w:rPr>
        <w:t>Gluc</w:t>
      </w:r>
      <w:proofErr w:type="spellEnd"/>
      <w:r w:rsidR="00F67210" w:rsidRPr="00F67210">
        <w:rPr>
          <w:b w:val="0"/>
          <w:bCs/>
          <w:lang w:val="es-EC"/>
        </w:rPr>
        <w:t>.</w:t>
      </w:r>
      <w:r w:rsidRPr="00C05BCC">
        <w:rPr>
          <w:b w:val="0"/>
          <w:bCs/>
          <w:lang w:val="es-EC"/>
        </w:rPr>
        <w:t xml:space="preserve"> se realizó la siembra en superficie en donde se tom</w:t>
      </w:r>
      <w:r w:rsidR="00DD5BAE">
        <w:rPr>
          <w:b w:val="0"/>
          <w:bCs/>
          <w:lang w:val="es-EC"/>
        </w:rPr>
        <w:t xml:space="preserve">ó </w:t>
      </w:r>
      <w:r w:rsidRPr="00C05BCC">
        <w:rPr>
          <w:b w:val="0"/>
          <w:bCs/>
          <w:lang w:val="es-EC"/>
        </w:rPr>
        <w:t>0,1 ml de la dilución 10−1 (</w:t>
      </w:r>
      <w:proofErr w:type="spellStart"/>
      <w:r w:rsidRPr="00C05BCC">
        <w:rPr>
          <w:b w:val="0"/>
          <w:bCs/>
          <w:lang w:val="es-EC"/>
        </w:rPr>
        <w:t>pre-enriquecimiento</w:t>
      </w:r>
      <w:proofErr w:type="spellEnd"/>
      <w:r w:rsidRPr="00C05BCC">
        <w:rPr>
          <w:b w:val="0"/>
          <w:bCs/>
          <w:lang w:val="es-EC"/>
        </w:rPr>
        <w:t xml:space="preserve">) para llevarla en una pipeta </w:t>
      </w:r>
      <w:r w:rsidR="00F67210" w:rsidRPr="00C05BCC">
        <w:rPr>
          <w:b w:val="0"/>
          <w:bCs/>
          <w:lang w:val="es-EC"/>
        </w:rPr>
        <w:t>a (</w:t>
      </w:r>
      <w:r w:rsidRPr="00C05BCC">
        <w:rPr>
          <w:b w:val="0"/>
          <w:bCs/>
          <w:lang w:val="es-EC"/>
        </w:rPr>
        <w:t xml:space="preserve">Compact </w:t>
      </w:r>
      <w:proofErr w:type="spellStart"/>
      <w:r w:rsidRPr="00C05BCC">
        <w:rPr>
          <w:b w:val="0"/>
          <w:bCs/>
          <w:lang w:val="es-EC"/>
        </w:rPr>
        <w:t>Dry</w:t>
      </w:r>
      <w:proofErr w:type="spellEnd"/>
      <w:r w:rsidRPr="00C05BCC">
        <w:rPr>
          <w:b w:val="0"/>
          <w:bCs/>
          <w:lang w:val="es-EC"/>
        </w:rPr>
        <w:t xml:space="preserve"> </w:t>
      </w:r>
      <w:r w:rsidR="00F67210" w:rsidRPr="00C05BCC">
        <w:rPr>
          <w:b w:val="0"/>
          <w:bCs/>
          <w:lang w:val="es-EC"/>
        </w:rPr>
        <w:t>EC),</w:t>
      </w:r>
      <w:r w:rsidRPr="00C05BCC">
        <w:rPr>
          <w:b w:val="0"/>
          <w:bCs/>
          <w:lang w:val="es-EC"/>
        </w:rPr>
        <w:t xml:space="preserve"> luego se incubó a 37°C durante 24 horas y se realizó el respectivo conteo. </w:t>
      </w:r>
    </w:p>
    <w:p w14:paraId="5D3A565D" w14:textId="19C0B103" w:rsidR="00807EB9" w:rsidRDefault="00807EB9" w:rsidP="002F426C">
      <w:pPr>
        <w:pStyle w:val="Ttulo3"/>
        <w:numPr>
          <w:ilvl w:val="2"/>
          <w:numId w:val="16"/>
        </w:numPr>
        <w:rPr>
          <w:lang w:val="es-EC"/>
        </w:rPr>
      </w:pPr>
      <w:bookmarkStart w:id="89" w:name="_Toc101026800"/>
      <w:r w:rsidRPr="00807EB9">
        <w:rPr>
          <w:lang w:val="es-EC"/>
        </w:rPr>
        <w:t>FASE 2: IMPLEMENTACIÓN DE UN PLAN DE MEJORA Y BUENAS PRÁCTICAS DE PROCESAMIENTO EN LOS ASADEROS DE POLLO DE LA CIUDAD DE CHONE</w:t>
      </w:r>
      <w:bookmarkEnd w:id="89"/>
    </w:p>
    <w:p w14:paraId="742AB183" w14:textId="040E127A" w:rsidR="00870FA8" w:rsidRDefault="00B01339" w:rsidP="002F426C">
      <w:pPr>
        <w:ind w:firstLine="0"/>
      </w:pPr>
      <w:r>
        <w:t>Acorde a la revisión bibliográfica efectuada para la estructuración del marco referencial, se han tomado en cuenta criterios de la OPS (2014) para diseñar e</w:t>
      </w:r>
      <w:r w:rsidR="00CD2B18">
        <w:t>l plan de mejora para</w:t>
      </w:r>
      <w:r>
        <w:t xml:space="preserve"> los </w:t>
      </w:r>
      <w:r w:rsidR="000015F8">
        <w:t>asaderos de pollo bajo estudio</w:t>
      </w:r>
      <w:r>
        <w:t xml:space="preserve">, </w:t>
      </w:r>
      <w:r w:rsidR="000015F8">
        <w:t xml:space="preserve">según </w:t>
      </w:r>
      <w:bookmarkStart w:id="90" w:name="_Hlk100964443"/>
      <w:r w:rsidR="00C74E41">
        <w:t xml:space="preserve">el </w:t>
      </w:r>
      <w:bookmarkStart w:id="91" w:name="_Hlk101022421"/>
      <w:r w:rsidR="00C74E41">
        <w:t>Instructivo Externo Para la evaluación de restaurantes, cafeterías y otros establecimientos de alimentación colectiva</w:t>
      </w:r>
      <w:bookmarkEnd w:id="91"/>
      <w:r w:rsidR="00C74E41">
        <w:t xml:space="preserve"> de la Agencia Nacional de </w:t>
      </w:r>
      <w:proofErr w:type="spellStart"/>
      <w:r w:rsidR="00C74E41">
        <w:t>Regulaciòn.Control</w:t>
      </w:r>
      <w:proofErr w:type="spellEnd"/>
      <w:r w:rsidR="00C74E41">
        <w:t xml:space="preserve"> y Vigilancia Sanitaria y Codex</w:t>
      </w:r>
      <w:r w:rsidR="005268C8" w:rsidRPr="005268C8">
        <w:rPr>
          <w:rFonts w:ascii="Arial" w:hAnsi="Arial" w:cs="Arial"/>
          <w:color w:val="4D5156"/>
          <w:sz w:val="21"/>
          <w:szCs w:val="21"/>
          <w:shd w:val="clear" w:color="auto" w:fill="FFFFFF"/>
        </w:rPr>
        <w:t xml:space="preserve"> </w:t>
      </w:r>
      <w:proofErr w:type="spellStart"/>
      <w:r w:rsidR="005268C8" w:rsidRPr="005268C8">
        <w:t>Alimentarius</w:t>
      </w:r>
      <w:bookmarkEnd w:id="90"/>
      <w:proofErr w:type="spellEnd"/>
      <w:r w:rsidR="00C74E41">
        <w:t xml:space="preserve"> </w:t>
      </w:r>
      <w:r w:rsidRPr="005268C8">
        <w:t>se</w:t>
      </w:r>
      <w:r>
        <w:t xml:space="preserve"> detalla a continuación:</w:t>
      </w:r>
    </w:p>
    <w:p w14:paraId="597F3AE4" w14:textId="010551DC" w:rsidR="00B01339" w:rsidRDefault="00D845CB" w:rsidP="002F426C">
      <w:pPr>
        <w:ind w:firstLine="0"/>
        <w:rPr>
          <w:b/>
          <w:bCs/>
          <w:lang w:eastAsia="es-EC"/>
        </w:rPr>
      </w:pPr>
      <w:r>
        <w:rPr>
          <w:b/>
          <w:bCs/>
          <w:lang w:eastAsia="es-EC"/>
        </w:rPr>
        <w:t xml:space="preserve">Posibles Causas </w:t>
      </w:r>
    </w:p>
    <w:p w14:paraId="44221CF8" w14:textId="15FAD477" w:rsidR="00D845CB" w:rsidRPr="00FD7728" w:rsidRDefault="00FD7728" w:rsidP="002F426C">
      <w:pPr>
        <w:ind w:firstLine="0"/>
        <w:rPr>
          <w:lang w:eastAsia="es-EC"/>
        </w:rPr>
      </w:pPr>
      <w:r w:rsidRPr="00FD7728">
        <w:rPr>
          <w:lang w:eastAsia="es-EC"/>
        </w:rPr>
        <w:t>Aves enfermas</w:t>
      </w:r>
      <w:r w:rsidR="002F426C">
        <w:rPr>
          <w:lang w:eastAsia="es-EC"/>
        </w:rPr>
        <w:t>.</w:t>
      </w:r>
    </w:p>
    <w:p w14:paraId="2DCE13B8" w14:textId="2E14AAD5" w:rsidR="00FD7728" w:rsidRPr="00FD7728" w:rsidRDefault="00FD7728" w:rsidP="002F426C">
      <w:pPr>
        <w:ind w:firstLine="0"/>
        <w:rPr>
          <w:lang w:eastAsia="es-EC"/>
        </w:rPr>
      </w:pPr>
      <w:r w:rsidRPr="00FD7728">
        <w:rPr>
          <w:lang w:eastAsia="es-EC"/>
        </w:rPr>
        <w:t>Utensilios y/o equipos sucios y/o contaminados en los asaderos.</w:t>
      </w:r>
    </w:p>
    <w:p w14:paraId="1BDBF890" w14:textId="6C33B02E" w:rsidR="00D845CB" w:rsidRDefault="00FD7728" w:rsidP="002F426C">
      <w:pPr>
        <w:ind w:firstLine="0"/>
        <w:rPr>
          <w:lang w:eastAsia="es-EC"/>
        </w:rPr>
      </w:pPr>
      <w:r w:rsidRPr="00FD7728">
        <w:rPr>
          <w:lang w:eastAsia="es-EC"/>
        </w:rPr>
        <w:t>Malas condiciones en el transporte</w:t>
      </w:r>
      <w:r w:rsidR="00252C8D">
        <w:rPr>
          <w:lang w:eastAsia="es-EC"/>
        </w:rPr>
        <w:t xml:space="preserve"> donde no se cumple la cadena de frio</w:t>
      </w:r>
      <w:r w:rsidR="002F426C">
        <w:rPr>
          <w:lang w:eastAsia="es-EC"/>
        </w:rPr>
        <w:t>.</w:t>
      </w:r>
    </w:p>
    <w:p w14:paraId="3D2CC5A5" w14:textId="32CA8D52" w:rsidR="000015F8" w:rsidRPr="00FD7728" w:rsidRDefault="000015F8" w:rsidP="002F426C">
      <w:pPr>
        <w:ind w:firstLine="0"/>
        <w:rPr>
          <w:lang w:eastAsia="es-EC"/>
        </w:rPr>
      </w:pPr>
      <w:r w:rsidRPr="005268C8">
        <w:rPr>
          <w:lang w:eastAsia="es-EC"/>
        </w:rPr>
        <w:lastRenderedPageBreak/>
        <w:t>El plan de mejoras de este trabajo de investigación t</w:t>
      </w:r>
      <w:r w:rsidR="005268C8">
        <w:rPr>
          <w:lang w:eastAsia="es-EC"/>
        </w:rPr>
        <w:t>iene como objetivo</w:t>
      </w:r>
      <w:r w:rsidRPr="005268C8">
        <w:rPr>
          <w:lang w:eastAsia="es-EC"/>
        </w:rPr>
        <w:t xml:space="preserve"> el mejoramiento</w:t>
      </w:r>
      <w:r w:rsidR="005268C8">
        <w:rPr>
          <w:lang w:eastAsia="es-EC"/>
        </w:rPr>
        <w:t xml:space="preserve"> del proceso en lo que respecta</w:t>
      </w:r>
      <w:r w:rsidR="00C20D90">
        <w:rPr>
          <w:lang w:eastAsia="es-EC"/>
        </w:rPr>
        <w:t>:</w:t>
      </w:r>
      <w:r w:rsidR="005268C8">
        <w:rPr>
          <w:lang w:eastAsia="es-EC"/>
        </w:rPr>
        <w:t xml:space="preserve"> manipulación, </w:t>
      </w:r>
      <w:r w:rsidR="004C76AF">
        <w:rPr>
          <w:lang w:eastAsia="es-EC"/>
        </w:rPr>
        <w:t>recepción</w:t>
      </w:r>
      <w:r w:rsidR="006D6994">
        <w:rPr>
          <w:lang w:eastAsia="es-EC"/>
        </w:rPr>
        <w:t xml:space="preserve"> del pollo</w:t>
      </w:r>
      <w:r w:rsidR="004C76AF">
        <w:rPr>
          <w:lang w:eastAsia="es-EC"/>
        </w:rPr>
        <w:t xml:space="preserve">, vestimenta de </w:t>
      </w:r>
      <w:r w:rsidR="006D6994">
        <w:rPr>
          <w:lang w:eastAsia="es-EC"/>
        </w:rPr>
        <w:t>operarios, entre otras funciones.</w:t>
      </w:r>
      <w:r w:rsidR="005268C8">
        <w:rPr>
          <w:lang w:eastAsia="es-EC"/>
        </w:rPr>
        <w:t xml:space="preserve"> </w:t>
      </w:r>
    </w:p>
    <w:p w14:paraId="518680B4" w14:textId="17E10165" w:rsidR="00807EB9" w:rsidRPr="00C24E3D" w:rsidRDefault="00807EB9" w:rsidP="002F426C">
      <w:pPr>
        <w:pStyle w:val="Ttulo2"/>
        <w:spacing w:before="100" w:beforeAutospacing="1" w:after="240"/>
        <w:rPr>
          <w:rFonts w:eastAsia="Times New Roman" w:cs="Times New Roman"/>
          <w:szCs w:val="27"/>
          <w:lang w:val="es-EC" w:eastAsia="es-EC"/>
        </w:rPr>
      </w:pPr>
      <w:bookmarkStart w:id="92" w:name="_Toc101026801"/>
      <w:r w:rsidRPr="00C24E3D">
        <w:rPr>
          <w:rFonts w:eastAsia="Times New Roman" w:cs="Times New Roman"/>
          <w:szCs w:val="27"/>
          <w:lang w:val="es-EC" w:eastAsia="es-EC"/>
        </w:rPr>
        <w:t>AN</w:t>
      </w:r>
      <w:r w:rsidR="00376C72">
        <w:rPr>
          <w:rFonts w:eastAsia="Times New Roman" w:cs="Times New Roman"/>
          <w:szCs w:val="27"/>
          <w:lang w:val="es-EC" w:eastAsia="es-EC"/>
        </w:rPr>
        <w:t>Á</w:t>
      </w:r>
      <w:r w:rsidRPr="00C24E3D">
        <w:rPr>
          <w:rFonts w:eastAsia="Times New Roman" w:cs="Times New Roman"/>
          <w:szCs w:val="27"/>
          <w:lang w:val="es-EC" w:eastAsia="es-EC"/>
        </w:rPr>
        <w:t>LISIS ESTAD</w:t>
      </w:r>
      <w:r w:rsidR="00376C72">
        <w:rPr>
          <w:rFonts w:eastAsia="Times New Roman" w:cs="Times New Roman"/>
          <w:szCs w:val="27"/>
          <w:lang w:val="es-EC" w:eastAsia="es-EC"/>
        </w:rPr>
        <w:t>Í</w:t>
      </w:r>
      <w:r w:rsidRPr="00C24E3D">
        <w:rPr>
          <w:rFonts w:eastAsia="Times New Roman" w:cs="Times New Roman"/>
          <w:szCs w:val="27"/>
          <w:lang w:val="es-EC" w:eastAsia="es-EC"/>
        </w:rPr>
        <w:t>STICO</w:t>
      </w:r>
      <w:bookmarkEnd w:id="92"/>
    </w:p>
    <w:p w14:paraId="31BA6771" w14:textId="4AB32160" w:rsidR="00807EB9" w:rsidRPr="00C24E3D" w:rsidRDefault="005E5AC4" w:rsidP="002F426C">
      <w:pPr>
        <w:ind w:firstLine="0"/>
        <w:rPr>
          <w:rFonts w:cs="Times New Roman"/>
          <w:color w:val="0D0D0D" w:themeColor="text1" w:themeTint="F2"/>
          <w:szCs w:val="24"/>
          <w:shd w:val="clear" w:color="auto" w:fill="FFFFFF"/>
        </w:rPr>
      </w:pPr>
      <w:r w:rsidRPr="005E5AC4">
        <w:rPr>
          <w:rFonts w:cs="Times New Roman"/>
          <w:color w:val="0D0D0D" w:themeColor="text1" w:themeTint="F2"/>
          <w:szCs w:val="24"/>
          <w:shd w:val="clear" w:color="auto" w:fill="FFFFFF"/>
        </w:rPr>
        <w:t>Los datos se recopilaron en una base de datos del software estadístico SPSS versión 26.0 y el análisis se realizó a través de procedimientos estadísticos descriptivos que incluyen promedios, desviación estándar, valores mínimos y máximos para cada uno de los parámetros evaluados y comparándolos con los niveles de referencia emitidos por los entes de control de calidad tanto nacionales como internacionales.</w:t>
      </w:r>
    </w:p>
    <w:p w14:paraId="7E59D95B" w14:textId="77777777" w:rsidR="00807EB9" w:rsidRPr="00C24E3D" w:rsidRDefault="00807EB9" w:rsidP="007E52A6">
      <w:pPr>
        <w:spacing w:before="100" w:beforeAutospacing="1" w:after="100" w:afterAutospacing="1"/>
        <w:ind w:firstLine="0"/>
        <w:outlineLvl w:val="2"/>
        <w:rPr>
          <w:rFonts w:eastAsia="Times New Roman" w:cs="Times New Roman"/>
          <w:b/>
          <w:bCs/>
          <w:szCs w:val="27"/>
          <w:lang w:eastAsia="es-EC"/>
        </w:rPr>
        <w:sectPr w:rsidR="00807EB9" w:rsidRPr="00C24E3D" w:rsidSect="001C0786">
          <w:headerReference w:type="default" r:id="rId17"/>
          <w:pgSz w:w="12242" w:h="15842" w:code="1"/>
          <w:pgMar w:top="1418" w:right="1418" w:bottom="1418" w:left="1701" w:header="709" w:footer="709" w:gutter="0"/>
          <w:pgNumType w:start="1"/>
          <w:cols w:space="708"/>
          <w:docGrid w:linePitch="360"/>
        </w:sectPr>
      </w:pPr>
    </w:p>
    <w:p w14:paraId="34B952F7" w14:textId="0233B77C" w:rsidR="00A4234E" w:rsidRDefault="00A4234E" w:rsidP="00A4234E">
      <w:pPr>
        <w:pStyle w:val="Ttulo1"/>
        <w:numPr>
          <w:ilvl w:val="0"/>
          <w:numId w:val="0"/>
        </w:numPr>
        <w:spacing w:after="240"/>
        <w:ind w:left="432" w:hanging="432"/>
        <w:jc w:val="left"/>
        <w:rPr>
          <w:lang w:val="es-EC" w:eastAsia="es-EC"/>
        </w:rPr>
      </w:pPr>
      <w:bookmarkStart w:id="93" w:name="_Toc101026802"/>
      <w:r>
        <w:rPr>
          <w:lang w:val="es-EC" w:eastAsia="es-EC"/>
        </w:rPr>
        <w:lastRenderedPageBreak/>
        <w:t>CAP</w:t>
      </w:r>
      <w:r w:rsidR="00F22768">
        <w:rPr>
          <w:lang w:val="es-EC" w:eastAsia="es-EC"/>
        </w:rPr>
        <w:t>Í</w:t>
      </w:r>
      <w:r>
        <w:rPr>
          <w:lang w:val="es-EC" w:eastAsia="es-EC"/>
        </w:rPr>
        <w:t>TULO III</w:t>
      </w:r>
      <w:bookmarkEnd w:id="93"/>
    </w:p>
    <w:p w14:paraId="6379CA40" w14:textId="52B63FC5" w:rsidR="00BE4BFA" w:rsidRPr="00A35299" w:rsidRDefault="008949BA" w:rsidP="00BE4BFA">
      <w:pPr>
        <w:pStyle w:val="Ttulo1"/>
        <w:spacing w:after="240"/>
        <w:jc w:val="left"/>
        <w:rPr>
          <w:lang w:val="es-EC" w:eastAsia="es-EC"/>
        </w:rPr>
      </w:pPr>
      <w:bookmarkStart w:id="94" w:name="_Toc101026803"/>
      <w:r w:rsidRPr="00A35299">
        <w:rPr>
          <w:lang w:val="es-EC" w:eastAsia="es-EC"/>
        </w:rPr>
        <w:t>RESULTADOS Y</w:t>
      </w:r>
      <w:r w:rsidR="00776483" w:rsidRPr="00A35299">
        <w:rPr>
          <w:lang w:val="es-EC" w:eastAsia="es-EC"/>
        </w:rPr>
        <w:t xml:space="preserve"> DISCUSI</w:t>
      </w:r>
      <w:r w:rsidR="00041184" w:rsidRPr="00A35299">
        <w:rPr>
          <w:lang w:val="es-EC" w:eastAsia="es-EC"/>
        </w:rPr>
        <w:t>Ó</w:t>
      </w:r>
      <w:r w:rsidR="00776483" w:rsidRPr="00A35299">
        <w:rPr>
          <w:lang w:val="es-EC" w:eastAsia="es-EC"/>
        </w:rPr>
        <w:t>N</w:t>
      </w:r>
      <w:bookmarkEnd w:id="94"/>
    </w:p>
    <w:p w14:paraId="202B99C3" w14:textId="55416140" w:rsidR="00BE4BFA" w:rsidRPr="00C2218E" w:rsidRDefault="001E5382" w:rsidP="00462846">
      <w:pPr>
        <w:pStyle w:val="Ttulo2"/>
        <w:spacing w:after="240"/>
        <w:rPr>
          <w:lang w:eastAsia="es-EC"/>
        </w:rPr>
      </w:pPr>
      <w:bookmarkStart w:id="95" w:name="_Toc101026804"/>
      <w:r w:rsidRPr="00C2218E">
        <w:rPr>
          <w:lang w:eastAsia="es-EC"/>
        </w:rPr>
        <w:t>CONTEO</w:t>
      </w:r>
      <w:bookmarkEnd w:id="95"/>
      <w:r w:rsidR="00FD2A9D">
        <w:rPr>
          <w:lang w:eastAsia="es-EC"/>
        </w:rPr>
        <w:t xml:space="preserve"> MICROBIOLÓGICO</w:t>
      </w:r>
    </w:p>
    <w:p w14:paraId="7BC65A39" w14:textId="1519E924" w:rsidR="00462846" w:rsidRDefault="00462846" w:rsidP="00462846">
      <w:pPr>
        <w:ind w:firstLine="0"/>
        <w:rPr>
          <w:lang w:eastAsia="es-EC"/>
        </w:rPr>
      </w:pPr>
      <w:r>
        <w:rPr>
          <w:lang w:eastAsia="es-EC"/>
        </w:rPr>
        <w:t>La importancia de los hallazgos presentados a continuación, radica en que l</w:t>
      </w:r>
      <w:r w:rsidRPr="00462846">
        <w:rPr>
          <w:lang w:eastAsia="es-EC"/>
        </w:rPr>
        <w:t>as enterobacterias se detectan con frecuencia en pollos de engorde y carne de poll</w:t>
      </w:r>
      <w:r>
        <w:rPr>
          <w:lang w:eastAsia="es-EC"/>
        </w:rPr>
        <w:t>o, y, d</w:t>
      </w:r>
      <w:r w:rsidRPr="00462846">
        <w:rPr>
          <w:lang w:eastAsia="es-EC"/>
        </w:rPr>
        <w:t>ebido a la alta prevalencia de estas bacterias, por lo general multirresistentes, se asume un impacto en la salud humana</w:t>
      </w:r>
      <w:r w:rsidR="00374998">
        <w:rPr>
          <w:lang w:eastAsia="es-EC"/>
        </w:rPr>
        <w:t xml:space="preserve"> (</w:t>
      </w:r>
      <w:proofErr w:type="spellStart"/>
      <w:r w:rsidR="00374998" w:rsidRPr="00374998">
        <w:rPr>
          <w:rFonts w:cs="Times New Roman"/>
          <w:szCs w:val="24"/>
        </w:rPr>
        <w:t>Hossein</w:t>
      </w:r>
      <w:proofErr w:type="spellEnd"/>
      <w:r w:rsidR="00374998" w:rsidRPr="00374998">
        <w:rPr>
          <w:rFonts w:cs="Times New Roman"/>
          <w:szCs w:val="24"/>
        </w:rPr>
        <w:t xml:space="preserve"> </w:t>
      </w:r>
      <w:r w:rsidR="00374998">
        <w:rPr>
          <w:rFonts w:cs="Times New Roman"/>
          <w:i/>
          <w:iCs/>
          <w:szCs w:val="24"/>
        </w:rPr>
        <w:t xml:space="preserve">et al., </w:t>
      </w:r>
      <w:r w:rsidR="00374998">
        <w:rPr>
          <w:rFonts w:cs="Times New Roman"/>
          <w:szCs w:val="24"/>
        </w:rPr>
        <w:t>2017</w:t>
      </w:r>
      <w:r w:rsidR="00374998">
        <w:rPr>
          <w:lang w:eastAsia="es-EC"/>
        </w:rPr>
        <w:t>). C</w:t>
      </w:r>
      <w:r>
        <w:rPr>
          <w:lang w:eastAsia="es-EC"/>
        </w:rPr>
        <w:t>omo se ha detallado en los apartados previos, l</w:t>
      </w:r>
      <w:r w:rsidRPr="00462846">
        <w:rPr>
          <w:lang w:eastAsia="es-EC"/>
        </w:rPr>
        <w:t>a transmisión a lo largo de la cadena de</w:t>
      </w:r>
      <w:r>
        <w:rPr>
          <w:lang w:eastAsia="es-EC"/>
        </w:rPr>
        <w:t>l</w:t>
      </w:r>
      <w:r w:rsidRPr="00462846">
        <w:rPr>
          <w:lang w:eastAsia="es-EC"/>
        </w:rPr>
        <w:t xml:space="preserve"> </w:t>
      </w:r>
      <w:r>
        <w:rPr>
          <w:lang w:eastAsia="es-EC"/>
        </w:rPr>
        <w:t xml:space="preserve">consumo </w:t>
      </w:r>
      <w:r w:rsidRPr="00462846">
        <w:rPr>
          <w:lang w:eastAsia="es-EC"/>
        </w:rPr>
        <w:t xml:space="preserve">de </w:t>
      </w:r>
      <w:r>
        <w:rPr>
          <w:lang w:eastAsia="es-EC"/>
        </w:rPr>
        <w:t xml:space="preserve">carne de pollo </w:t>
      </w:r>
      <w:r w:rsidRPr="00462846">
        <w:rPr>
          <w:lang w:eastAsia="es-EC"/>
        </w:rPr>
        <w:t>y ciertos eventos de contaminación cruzada han sido descritos por varios autores</w:t>
      </w:r>
      <w:r>
        <w:rPr>
          <w:lang w:eastAsia="es-EC"/>
        </w:rPr>
        <w:t>; p</w:t>
      </w:r>
      <w:r w:rsidRPr="00462846">
        <w:rPr>
          <w:lang w:eastAsia="es-EC"/>
        </w:rPr>
        <w:t>or lo tanto, se necesitan intervenciones para reducir o incluso erradicar estas enterobacterias de</w:t>
      </w:r>
      <w:r>
        <w:rPr>
          <w:lang w:eastAsia="es-EC"/>
        </w:rPr>
        <w:t xml:space="preserve"> la carne de pollo que se consume en la ciudad de Chone.  </w:t>
      </w:r>
    </w:p>
    <w:p w14:paraId="7BFCA26B" w14:textId="4C41422B" w:rsidR="00D5415B" w:rsidRDefault="00B3407E" w:rsidP="00603397">
      <w:pPr>
        <w:spacing w:before="240" w:after="240"/>
        <w:ind w:firstLine="0"/>
        <w:rPr>
          <w:rFonts w:cs="Times New Roman"/>
          <w:szCs w:val="24"/>
        </w:rPr>
      </w:pPr>
      <w:r w:rsidRPr="00B3407E">
        <w:rPr>
          <w:rFonts w:cs="Times New Roman"/>
        </w:rPr>
        <w:t xml:space="preserve">En la tabla </w:t>
      </w:r>
      <w:r w:rsidR="00C20D90">
        <w:rPr>
          <w:rFonts w:cs="Times New Roman"/>
        </w:rPr>
        <w:t>2</w:t>
      </w:r>
      <w:r w:rsidRPr="00B3407E">
        <w:rPr>
          <w:rFonts w:cs="Times New Roman"/>
        </w:rPr>
        <w:t xml:space="preserve"> se detallan los hallazgos de cada </w:t>
      </w:r>
      <w:r w:rsidR="003E6FC0" w:rsidRPr="000015F8">
        <w:rPr>
          <w:rFonts w:cs="Times New Roman"/>
        </w:rPr>
        <w:t>medición</w:t>
      </w:r>
      <w:r w:rsidRPr="00B3407E">
        <w:rPr>
          <w:rFonts w:cs="Times New Roman"/>
        </w:rPr>
        <w:t xml:space="preserve"> realizad</w:t>
      </w:r>
      <w:r w:rsidR="003E6FC0">
        <w:rPr>
          <w:rFonts w:cs="Times New Roman"/>
        </w:rPr>
        <w:t>a</w:t>
      </w:r>
      <w:r w:rsidRPr="00B3407E">
        <w:rPr>
          <w:rFonts w:cs="Times New Roman"/>
        </w:rPr>
        <w:t>, expresados en UFC g</w:t>
      </w:r>
      <w:r w:rsidRPr="004D2990">
        <w:rPr>
          <w:rFonts w:cs="Times New Roman"/>
          <w:vertAlign w:val="superscript"/>
        </w:rPr>
        <w:t>-1</w:t>
      </w:r>
      <w:r w:rsidRPr="00B3407E">
        <w:rPr>
          <w:rFonts w:cs="Times New Roman"/>
        </w:rPr>
        <w:t xml:space="preserve">. En </w:t>
      </w:r>
      <w:r w:rsidR="001D1E66">
        <w:rPr>
          <w:rFonts w:cs="Times New Roman"/>
        </w:rPr>
        <w:t>el conteo</w:t>
      </w:r>
      <w:r w:rsidRPr="00B3407E">
        <w:rPr>
          <w:rFonts w:cs="Times New Roman"/>
        </w:rPr>
        <w:t xml:space="preserve"> 1, se evidencia que no se detectaron niveles de </w:t>
      </w:r>
      <w:proofErr w:type="spellStart"/>
      <w:r w:rsidRPr="001D1E66">
        <w:rPr>
          <w:rFonts w:cs="Times New Roman"/>
          <w:i/>
          <w:iCs/>
        </w:rPr>
        <w:t>Escherichia</w:t>
      </w:r>
      <w:proofErr w:type="spellEnd"/>
      <w:r w:rsidRPr="001D1E66">
        <w:rPr>
          <w:rFonts w:cs="Times New Roman"/>
          <w:i/>
          <w:iCs/>
        </w:rPr>
        <w:t xml:space="preserve"> </w:t>
      </w:r>
      <w:proofErr w:type="spellStart"/>
      <w:r w:rsidRPr="001D1E66">
        <w:rPr>
          <w:rFonts w:cs="Times New Roman"/>
          <w:i/>
          <w:iCs/>
        </w:rPr>
        <w:t>coli</w:t>
      </w:r>
      <w:proofErr w:type="spellEnd"/>
      <w:r w:rsidR="00D5415B">
        <w:rPr>
          <w:rFonts w:cs="Times New Roman"/>
        </w:rPr>
        <w:t>,</w:t>
      </w:r>
      <w:r w:rsidRPr="00B3407E">
        <w:rPr>
          <w:rFonts w:cs="Times New Roman"/>
        </w:rPr>
        <w:t xml:space="preserve"> </w:t>
      </w:r>
      <w:r w:rsidR="00191AB4">
        <w:rPr>
          <w:rFonts w:cs="Times New Roman"/>
        </w:rPr>
        <w:t xml:space="preserve">ni </w:t>
      </w:r>
      <w:r w:rsidRPr="001D1E66">
        <w:rPr>
          <w:rFonts w:cs="Times New Roman"/>
          <w:i/>
          <w:iCs/>
        </w:rPr>
        <w:t>Salmonella</w:t>
      </w:r>
      <w:r w:rsidRPr="00B3407E">
        <w:rPr>
          <w:rFonts w:cs="Times New Roman"/>
        </w:rPr>
        <w:t xml:space="preserve"> (Ausencia). No obstante, se encontró </w:t>
      </w:r>
      <w:proofErr w:type="spellStart"/>
      <w:r w:rsidRPr="001D1E66">
        <w:rPr>
          <w:rFonts w:cs="Times New Roman"/>
          <w:i/>
          <w:iCs/>
        </w:rPr>
        <w:t>Staphylococcus</w:t>
      </w:r>
      <w:proofErr w:type="spellEnd"/>
      <w:r w:rsidRPr="001D1E66">
        <w:rPr>
          <w:rFonts w:cs="Times New Roman"/>
          <w:i/>
          <w:iCs/>
        </w:rPr>
        <w:t xml:space="preserve"> </w:t>
      </w:r>
      <w:proofErr w:type="spellStart"/>
      <w:r w:rsidRPr="001D1E66">
        <w:rPr>
          <w:rFonts w:cs="Times New Roman"/>
          <w:i/>
          <w:iCs/>
        </w:rPr>
        <w:t>aureus</w:t>
      </w:r>
      <w:proofErr w:type="spellEnd"/>
      <w:r w:rsidRPr="00B3407E">
        <w:rPr>
          <w:rFonts w:cs="Times New Roman"/>
        </w:rPr>
        <w:t xml:space="preserve"> en</w:t>
      </w:r>
      <w:r w:rsidR="001454E4">
        <w:rPr>
          <w:rFonts w:cs="Times New Roman"/>
        </w:rPr>
        <w:t xml:space="preserve"> 2</w:t>
      </w:r>
      <w:r w:rsidR="00C2218E">
        <w:rPr>
          <w:rFonts w:cs="Times New Roman"/>
        </w:rPr>
        <w:t>4</w:t>
      </w:r>
      <w:r w:rsidR="001454E4">
        <w:rPr>
          <w:rFonts w:cs="Times New Roman"/>
        </w:rPr>
        <w:t xml:space="preserve"> de </w:t>
      </w:r>
      <w:r w:rsidR="00C2218E">
        <w:rPr>
          <w:rFonts w:cs="Times New Roman"/>
        </w:rPr>
        <w:t>25</w:t>
      </w:r>
      <w:r w:rsidR="001454E4">
        <w:rPr>
          <w:rFonts w:cs="Times New Roman"/>
        </w:rPr>
        <w:t xml:space="preserve"> </w:t>
      </w:r>
      <w:r w:rsidRPr="00B3407E">
        <w:rPr>
          <w:rFonts w:cs="Times New Roman"/>
        </w:rPr>
        <w:t>muestras</w:t>
      </w:r>
      <w:r w:rsidR="001454E4">
        <w:rPr>
          <w:rFonts w:cs="Times New Roman"/>
        </w:rPr>
        <w:t xml:space="preserve"> (96.</w:t>
      </w:r>
      <w:r w:rsidR="004009E4">
        <w:rPr>
          <w:rFonts w:cs="Times New Roman"/>
        </w:rPr>
        <w:t>00</w:t>
      </w:r>
      <w:r w:rsidR="001454E4">
        <w:rPr>
          <w:rFonts w:cs="Times New Roman"/>
        </w:rPr>
        <w:t>%)</w:t>
      </w:r>
      <w:r w:rsidRPr="00B3407E">
        <w:rPr>
          <w:rFonts w:cs="Times New Roman"/>
        </w:rPr>
        <w:t>, alcanzado hasta 3.0 x 10</w:t>
      </w:r>
      <w:r w:rsidRPr="004D2990">
        <w:rPr>
          <w:rFonts w:cs="Times New Roman"/>
          <w:vertAlign w:val="superscript"/>
        </w:rPr>
        <w:t>2</w:t>
      </w:r>
      <w:r w:rsidRPr="00B3407E">
        <w:rPr>
          <w:rFonts w:cs="Times New Roman"/>
        </w:rPr>
        <w:t xml:space="preserve"> UFC g</w:t>
      </w:r>
      <w:r w:rsidRPr="004D2990">
        <w:rPr>
          <w:rFonts w:cs="Times New Roman"/>
          <w:vertAlign w:val="superscript"/>
        </w:rPr>
        <w:t>-1</w:t>
      </w:r>
      <w:r w:rsidRPr="00B3407E">
        <w:rPr>
          <w:rFonts w:cs="Times New Roman"/>
        </w:rPr>
        <w:t xml:space="preserve"> en el AP3; y, se obtuvieron 1.0 x 10</w:t>
      </w:r>
      <w:r w:rsidRPr="004D2990">
        <w:rPr>
          <w:rFonts w:cs="Times New Roman"/>
          <w:vertAlign w:val="superscript"/>
        </w:rPr>
        <w:t>1</w:t>
      </w:r>
      <w:r w:rsidRPr="00B3407E">
        <w:rPr>
          <w:rFonts w:cs="Times New Roman"/>
        </w:rPr>
        <w:t xml:space="preserve"> UFC g</w:t>
      </w:r>
      <w:r w:rsidRPr="004D2990">
        <w:rPr>
          <w:rFonts w:cs="Times New Roman"/>
          <w:vertAlign w:val="superscript"/>
        </w:rPr>
        <w:t>-1</w:t>
      </w:r>
      <w:r w:rsidRPr="00B3407E">
        <w:rPr>
          <w:rFonts w:cs="Times New Roman"/>
        </w:rPr>
        <w:t xml:space="preserve"> de </w:t>
      </w:r>
      <w:r w:rsidRPr="009E6588">
        <w:rPr>
          <w:rFonts w:cs="Times New Roman"/>
        </w:rPr>
        <w:t xml:space="preserve">coliformes </w:t>
      </w:r>
      <w:r w:rsidRPr="00B3407E">
        <w:rPr>
          <w:rFonts w:cs="Times New Roman"/>
        </w:rPr>
        <w:t>en AP3 Y AP4. Y es que, las enterobacterias se detectan con frecuencia en las aves de corral y en la carne fresca de pollo, y, debido a su alta prevalencia, se supone un impacto en la colonización humana y la propagación de la resistencia a los antibióticos en el medio ambiente (</w:t>
      </w:r>
      <w:proofErr w:type="spellStart"/>
      <w:r w:rsidRPr="00B3407E">
        <w:rPr>
          <w:rFonts w:cs="Times New Roman"/>
        </w:rPr>
        <w:t>Projahn</w:t>
      </w:r>
      <w:proofErr w:type="spellEnd"/>
      <w:r w:rsidRPr="00B3407E">
        <w:rPr>
          <w:rFonts w:cs="Times New Roman"/>
        </w:rPr>
        <w:t xml:space="preserve"> </w:t>
      </w:r>
      <w:r w:rsidRPr="00D5415B">
        <w:rPr>
          <w:rFonts w:cs="Times New Roman"/>
          <w:i/>
          <w:iCs/>
        </w:rPr>
        <w:t>et al.,</w:t>
      </w:r>
      <w:r w:rsidRPr="00B3407E">
        <w:rPr>
          <w:rFonts w:cs="Times New Roman"/>
        </w:rPr>
        <w:t xml:space="preserve"> 2018</w:t>
      </w:r>
      <w:r w:rsidR="000958BA">
        <w:rPr>
          <w:rFonts w:cs="Times New Roman"/>
        </w:rPr>
        <w:t xml:space="preserve">; </w:t>
      </w:r>
      <w:proofErr w:type="spellStart"/>
      <w:r w:rsidR="000958BA" w:rsidRPr="000958BA">
        <w:rPr>
          <w:rFonts w:cs="Times New Roman"/>
        </w:rPr>
        <w:t>Rouger</w:t>
      </w:r>
      <w:proofErr w:type="spellEnd"/>
      <w:r w:rsidR="000958BA">
        <w:rPr>
          <w:rFonts w:cs="Times New Roman"/>
        </w:rPr>
        <w:t xml:space="preserve"> </w:t>
      </w:r>
      <w:r w:rsidR="000958BA">
        <w:rPr>
          <w:rFonts w:cs="Times New Roman"/>
          <w:i/>
          <w:iCs/>
        </w:rPr>
        <w:t>et al,</w:t>
      </w:r>
      <w:r w:rsidR="000958BA">
        <w:t>2017</w:t>
      </w:r>
      <w:r w:rsidRPr="00B3407E">
        <w:rPr>
          <w:rFonts w:cs="Times New Roman"/>
        </w:rPr>
        <w:t>).</w:t>
      </w:r>
      <w:r w:rsidR="005B48C8">
        <w:rPr>
          <w:rFonts w:cs="Times New Roman"/>
        </w:rPr>
        <w:t xml:space="preserve"> </w:t>
      </w:r>
      <w:r w:rsidR="00E80F7C">
        <w:rPr>
          <w:rFonts w:cs="Times New Roman"/>
        </w:rPr>
        <w:t xml:space="preserve">Además, se ha empleado la familia </w:t>
      </w:r>
      <w:proofErr w:type="spellStart"/>
      <w:r w:rsidR="00E80F7C" w:rsidRPr="00E80F7C">
        <w:rPr>
          <w:rFonts w:cs="Times New Roman"/>
        </w:rPr>
        <w:t>Enterobacteriaceae</w:t>
      </w:r>
      <w:proofErr w:type="spellEnd"/>
      <w:r w:rsidR="00E80F7C" w:rsidRPr="00E80F7C">
        <w:rPr>
          <w:rFonts w:cs="Times New Roman"/>
        </w:rPr>
        <w:t xml:space="preserve"> en el monitoreo de condiciones potenciales y fallas de procesos</w:t>
      </w:r>
      <w:r w:rsidR="00E80F7C">
        <w:rPr>
          <w:rFonts w:cs="Times New Roman"/>
        </w:rPr>
        <w:t>; l</w:t>
      </w:r>
      <w:r w:rsidR="00E80F7C" w:rsidRPr="00E80F7C">
        <w:rPr>
          <w:rFonts w:cs="Times New Roman"/>
        </w:rPr>
        <w:t>a idoneidad del procesamiento térmico, la verificación de la limpieza y el saneamiento y la contaminación ambiental de los productos en los entornos de procesamiento son algunos de los ejemplos específicos en este sentido</w:t>
      </w:r>
      <w:r w:rsidR="00394421">
        <w:rPr>
          <w:rFonts w:cs="Times New Roman"/>
        </w:rPr>
        <w:t xml:space="preserve"> (</w:t>
      </w:r>
      <w:r w:rsidR="00394421" w:rsidRPr="00604A4A">
        <w:rPr>
          <w:rFonts w:cs="Times New Roman"/>
          <w:szCs w:val="24"/>
        </w:rPr>
        <w:t xml:space="preserve">Singh </w:t>
      </w:r>
      <w:r w:rsidR="00394421">
        <w:rPr>
          <w:rFonts w:cs="Times New Roman"/>
          <w:szCs w:val="24"/>
        </w:rPr>
        <w:t>y</w:t>
      </w:r>
      <w:r w:rsidR="00394421" w:rsidRPr="00604A4A">
        <w:rPr>
          <w:rFonts w:cs="Times New Roman"/>
          <w:szCs w:val="24"/>
        </w:rPr>
        <w:t xml:space="preserve"> Anand, 2020).</w:t>
      </w:r>
      <w:r w:rsidR="004B0C44">
        <w:rPr>
          <w:rFonts w:cs="Times New Roman"/>
          <w:szCs w:val="24"/>
        </w:rPr>
        <w:t xml:space="preserve"> </w:t>
      </w:r>
      <w:r w:rsidR="00603397">
        <w:rPr>
          <w:rFonts w:cs="Times New Roman"/>
          <w:szCs w:val="24"/>
        </w:rPr>
        <w:t xml:space="preserve">De este modo, Moraleda (2017) detectó </w:t>
      </w:r>
      <w:r w:rsidR="00603397" w:rsidRPr="00603397">
        <w:rPr>
          <w:rFonts w:cs="Times New Roman"/>
          <w:szCs w:val="24"/>
        </w:rPr>
        <w:t xml:space="preserve">colonias de </w:t>
      </w:r>
      <w:proofErr w:type="spellStart"/>
      <w:r w:rsidR="00603397" w:rsidRPr="00603397">
        <w:rPr>
          <w:rFonts w:cs="Times New Roman"/>
          <w:i/>
          <w:iCs/>
          <w:szCs w:val="24"/>
        </w:rPr>
        <w:t>Staphylococcus</w:t>
      </w:r>
      <w:proofErr w:type="spellEnd"/>
      <w:r w:rsidR="00603397" w:rsidRPr="00603397">
        <w:rPr>
          <w:rFonts w:cs="Times New Roman"/>
          <w:i/>
          <w:iCs/>
          <w:szCs w:val="24"/>
        </w:rPr>
        <w:t xml:space="preserve"> </w:t>
      </w:r>
      <w:proofErr w:type="spellStart"/>
      <w:r w:rsidR="00603397" w:rsidRPr="00603397">
        <w:rPr>
          <w:rFonts w:cs="Times New Roman"/>
          <w:i/>
          <w:iCs/>
          <w:szCs w:val="24"/>
        </w:rPr>
        <w:t>aureus</w:t>
      </w:r>
      <w:proofErr w:type="spellEnd"/>
      <w:r w:rsidR="00603397" w:rsidRPr="00603397">
        <w:rPr>
          <w:rFonts w:cs="Times New Roman"/>
          <w:szCs w:val="24"/>
        </w:rPr>
        <w:t xml:space="preserve"> en lechuga, pollo y arroz con leche</w:t>
      </w:r>
      <w:r w:rsidR="00603397">
        <w:rPr>
          <w:rFonts w:cs="Times New Roman"/>
          <w:szCs w:val="24"/>
        </w:rPr>
        <w:t>, encontrándose e</w:t>
      </w:r>
      <w:r w:rsidR="00603397" w:rsidRPr="00603397">
        <w:rPr>
          <w:rFonts w:cs="Times New Roman"/>
          <w:szCs w:val="24"/>
        </w:rPr>
        <w:t xml:space="preserve">n mayor cantidad </w:t>
      </w:r>
      <w:r w:rsidR="00603397">
        <w:rPr>
          <w:rFonts w:cs="Times New Roman"/>
          <w:szCs w:val="24"/>
        </w:rPr>
        <w:t>en las muestras de carne de</w:t>
      </w:r>
      <w:r w:rsidR="00603397" w:rsidRPr="00603397">
        <w:rPr>
          <w:rFonts w:cs="Times New Roman"/>
          <w:szCs w:val="24"/>
        </w:rPr>
        <w:t xml:space="preserve"> pollo</w:t>
      </w:r>
      <w:r w:rsidR="00603397">
        <w:rPr>
          <w:rFonts w:cs="Times New Roman"/>
          <w:szCs w:val="24"/>
        </w:rPr>
        <w:t>.</w:t>
      </w:r>
    </w:p>
    <w:p w14:paraId="2F2341CE" w14:textId="3B5C66C2" w:rsidR="00B10D45" w:rsidRDefault="00E22F11" w:rsidP="00B10D45">
      <w:pPr>
        <w:spacing w:after="240"/>
        <w:ind w:firstLine="0"/>
        <w:rPr>
          <w:lang w:eastAsia="es-EC"/>
        </w:rPr>
      </w:pPr>
      <w:r w:rsidRPr="00824429">
        <w:rPr>
          <w:lang w:eastAsia="es-EC"/>
        </w:rPr>
        <w:t xml:space="preserve">Para </w:t>
      </w:r>
      <w:r>
        <w:rPr>
          <w:lang w:eastAsia="es-EC"/>
        </w:rPr>
        <w:t>el conteo 2</w:t>
      </w:r>
      <w:r w:rsidRPr="00824429">
        <w:rPr>
          <w:lang w:eastAsia="es-EC"/>
        </w:rPr>
        <w:t xml:space="preserve">, tampoco se detectaron valores de </w:t>
      </w:r>
      <w:proofErr w:type="spellStart"/>
      <w:r w:rsidRPr="00824429">
        <w:rPr>
          <w:i/>
          <w:iCs/>
          <w:lang w:eastAsia="es-EC"/>
        </w:rPr>
        <w:t>Escherichia</w:t>
      </w:r>
      <w:proofErr w:type="spellEnd"/>
      <w:r w:rsidRPr="00824429">
        <w:rPr>
          <w:i/>
          <w:iCs/>
          <w:lang w:eastAsia="es-EC"/>
        </w:rPr>
        <w:t xml:space="preserve"> </w:t>
      </w:r>
      <w:proofErr w:type="spellStart"/>
      <w:r w:rsidRPr="00824429">
        <w:rPr>
          <w:i/>
          <w:iCs/>
          <w:lang w:eastAsia="es-EC"/>
        </w:rPr>
        <w:t>coli</w:t>
      </w:r>
      <w:proofErr w:type="spellEnd"/>
      <w:r w:rsidRPr="00824429">
        <w:rPr>
          <w:i/>
          <w:iCs/>
          <w:lang w:eastAsia="es-EC"/>
        </w:rPr>
        <w:t xml:space="preserve"> </w:t>
      </w:r>
      <w:r w:rsidRPr="00824429">
        <w:rPr>
          <w:lang w:eastAsia="es-EC"/>
        </w:rPr>
        <w:t xml:space="preserve">ni </w:t>
      </w:r>
      <w:r w:rsidRPr="00824429">
        <w:rPr>
          <w:i/>
          <w:iCs/>
          <w:lang w:eastAsia="es-EC"/>
        </w:rPr>
        <w:t>Salmonella</w:t>
      </w:r>
      <w:r w:rsidR="00C52B66">
        <w:rPr>
          <w:i/>
          <w:iCs/>
          <w:lang w:eastAsia="es-EC"/>
        </w:rPr>
        <w:t xml:space="preserve"> </w:t>
      </w:r>
      <w:proofErr w:type="spellStart"/>
      <w:r w:rsidR="00C52B66">
        <w:rPr>
          <w:i/>
          <w:iCs/>
          <w:lang w:eastAsia="es-EC"/>
        </w:rPr>
        <w:t>sp</w:t>
      </w:r>
      <w:proofErr w:type="spellEnd"/>
      <w:r w:rsidRPr="00824429">
        <w:rPr>
          <w:i/>
          <w:iCs/>
          <w:lang w:eastAsia="es-EC"/>
        </w:rPr>
        <w:t xml:space="preserve"> </w:t>
      </w:r>
      <w:r w:rsidRPr="00824429">
        <w:rPr>
          <w:lang w:eastAsia="es-EC"/>
        </w:rPr>
        <w:t xml:space="preserve">(Ausencia),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se encontró en AP1, AP2, AP4 y AP5, de los cuales AP1 y AP5 obtuvieron el nivel máximo reportado (3.0 x 10</w:t>
      </w:r>
      <w:r w:rsidRPr="00824429">
        <w:rPr>
          <w:vertAlign w:val="superscript"/>
          <w:lang w:eastAsia="es-EC"/>
        </w:rPr>
        <w:t xml:space="preserve">1 </w:t>
      </w:r>
      <w:r w:rsidRPr="00824429">
        <w:rPr>
          <w:lang w:eastAsia="es-EC"/>
        </w:rPr>
        <w:t>UFC g</w:t>
      </w:r>
      <w:r w:rsidRPr="00824429">
        <w:rPr>
          <w:vertAlign w:val="superscript"/>
          <w:lang w:eastAsia="es-EC"/>
        </w:rPr>
        <w:t>-1</w:t>
      </w:r>
      <w:r w:rsidRPr="00824429">
        <w:rPr>
          <w:lang w:eastAsia="es-EC"/>
        </w:rPr>
        <w:t>); se determinaron 1.0 x 10</w:t>
      </w:r>
      <w:r w:rsidRPr="00824429">
        <w:rPr>
          <w:vertAlign w:val="superscript"/>
          <w:lang w:eastAsia="es-EC"/>
        </w:rPr>
        <w:t xml:space="preserve">1 </w:t>
      </w:r>
      <w:r w:rsidRPr="00824429">
        <w:rPr>
          <w:lang w:eastAsia="es-EC"/>
        </w:rPr>
        <w:t>UFC g</w:t>
      </w:r>
      <w:r w:rsidRPr="00824429">
        <w:rPr>
          <w:vertAlign w:val="superscript"/>
          <w:lang w:eastAsia="es-EC"/>
        </w:rPr>
        <w:t xml:space="preserve">-1 </w:t>
      </w:r>
      <w:r w:rsidRPr="00824429">
        <w:rPr>
          <w:lang w:eastAsia="es-EC"/>
        </w:rPr>
        <w:t xml:space="preserve">de </w:t>
      </w:r>
      <w:r w:rsidRPr="00656491">
        <w:rPr>
          <w:lang w:eastAsia="es-EC"/>
        </w:rPr>
        <w:t>coliformes</w:t>
      </w:r>
      <w:r w:rsidRPr="00824429">
        <w:rPr>
          <w:lang w:eastAsia="es-EC"/>
        </w:rPr>
        <w:t xml:space="preserve"> en AP3 y AP4, evidenciándose continua presencia de esta enterobacteria en AP3. </w:t>
      </w:r>
      <w:r w:rsidRPr="00824429">
        <w:rPr>
          <w:lang w:eastAsia="es-EC"/>
        </w:rPr>
        <w:lastRenderedPageBreak/>
        <w:t xml:space="preserve">Según criterios de la OMS (2018), los </w:t>
      </w:r>
      <w:r w:rsidRPr="00656491">
        <w:rPr>
          <w:lang w:eastAsia="es-EC"/>
        </w:rPr>
        <w:t xml:space="preserve">coliformes </w:t>
      </w:r>
      <w:r w:rsidRPr="00824429">
        <w:rPr>
          <w:lang w:eastAsia="es-EC"/>
        </w:rPr>
        <w:t xml:space="preserve">se encuentra comúnmente en el intestino de humanos y animales de sangre caliente; la mayoría de sus cepas de son inofensivas, sin embargo, algunas cepas, como la </w:t>
      </w:r>
      <w:r w:rsidRPr="00824429">
        <w:rPr>
          <w:i/>
          <w:iCs/>
          <w:lang w:eastAsia="es-EC"/>
        </w:rPr>
        <w:t xml:space="preserve">E. </w:t>
      </w:r>
      <w:proofErr w:type="spellStart"/>
      <w:r w:rsidRPr="00824429">
        <w:rPr>
          <w:i/>
          <w:iCs/>
          <w:lang w:eastAsia="es-EC"/>
        </w:rPr>
        <w:t>coli</w:t>
      </w:r>
      <w:proofErr w:type="spellEnd"/>
      <w:r w:rsidRPr="00824429">
        <w:rPr>
          <w:lang w:eastAsia="es-EC"/>
        </w:rPr>
        <w:t xml:space="preserve"> productora de toxina Shiga (STEC), pueden causar enfermedades graves transmitidas por los alimentos, la principal fuente de transmisión a los seres humanos es el consumo de alimentos</w:t>
      </w:r>
      <w:r>
        <w:rPr>
          <w:lang w:eastAsia="es-EC"/>
        </w:rPr>
        <w:t>.</w:t>
      </w:r>
      <w:r w:rsidR="00B10D45">
        <w:rPr>
          <w:lang w:eastAsia="es-EC"/>
        </w:rPr>
        <w:t xml:space="preserve"> </w:t>
      </w:r>
      <w:r w:rsidR="00B10D45">
        <w:t>Es de acotar que, e</w:t>
      </w:r>
      <w:r w:rsidR="00B10D45">
        <w:rPr>
          <w:lang w:eastAsia="es-EC"/>
        </w:rPr>
        <w:t xml:space="preserve">l pollo asado es un alimento listo para el consumo que se encuentra expuesto a la microbiota bacteriana del ambiente en vitrinas de vidrio, atribuyendo el alto contenido de </w:t>
      </w:r>
      <w:proofErr w:type="spellStart"/>
      <w:r w:rsidR="00B10D45" w:rsidRPr="00D54CB5">
        <w:rPr>
          <w:i/>
          <w:iCs/>
          <w:lang w:eastAsia="es-EC"/>
        </w:rPr>
        <w:t>Staphylococcus</w:t>
      </w:r>
      <w:proofErr w:type="spellEnd"/>
      <w:r w:rsidR="00B10D45" w:rsidRPr="00D54CB5">
        <w:rPr>
          <w:i/>
          <w:iCs/>
          <w:lang w:eastAsia="es-EC"/>
        </w:rPr>
        <w:t xml:space="preserve"> </w:t>
      </w:r>
      <w:proofErr w:type="spellStart"/>
      <w:r w:rsidR="00B10D45" w:rsidRPr="00D54CB5">
        <w:rPr>
          <w:i/>
          <w:iCs/>
          <w:lang w:eastAsia="es-EC"/>
        </w:rPr>
        <w:t>aureus</w:t>
      </w:r>
      <w:proofErr w:type="spellEnd"/>
      <w:r w:rsidR="00B10D45">
        <w:rPr>
          <w:lang w:eastAsia="es-EC"/>
        </w:rPr>
        <w:t xml:space="preserve"> a la falta de higiene durante la manipulación o la contaminación de los utensilios empleados </w:t>
      </w:r>
      <w:r w:rsidR="00197795">
        <w:rPr>
          <w:rFonts w:cs="Times New Roman"/>
          <w:szCs w:val="24"/>
        </w:rPr>
        <w:t>(Moraleda, 2017).</w:t>
      </w:r>
    </w:p>
    <w:p w14:paraId="4399538D" w14:textId="26E3C813" w:rsidR="00824429" w:rsidRPr="00824429" w:rsidRDefault="00824429" w:rsidP="003B6759">
      <w:pPr>
        <w:spacing w:after="240"/>
        <w:ind w:firstLine="0"/>
        <w:rPr>
          <w:lang w:eastAsia="es-EC"/>
        </w:rPr>
      </w:pPr>
      <w:r w:rsidRPr="00824429">
        <w:rPr>
          <w:lang w:eastAsia="es-EC"/>
        </w:rPr>
        <w:t>Referente a</w:t>
      </w:r>
      <w:r w:rsidR="00723643">
        <w:rPr>
          <w:lang w:eastAsia="es-EC"/>
        </w:rPr>
        <w:t xml:space="preserve"> el </w:t>
      </w:r>
      <w:r w:rsidR="00715C61">
        <w:rPr>
          <w:lang w:eastAsia="es-EC"/>
        </w:rPr>
        <w:t xml:space="preserve">conteo </w:t>
      </w:r>
      <w:r w:rsidRPr="00824429">
        <w:rPr>
          <w:lang w:eastAsia="es-EC"/>
        </w:rPr>
        <w:t xml:space="preserve">3, no hubo presencia de </w:t>
      </w:r>
      <w:proofErr w:type="spellStart"/>
      <w:r w:rsidRPr="00824429">
        <w:rPr>
          <w:i/>
          <w:iCs/>
          <w:lang w:eastAsia="es-EC"/>
        </w:rPr>
        <w:t>Escherichia</w:t>
      </w:r>
      <w:proofErr w:type="spellEnd"/>
      <w:r w:rsidRPr="00824429">
        <w:rPr>
          <w:i/>
          <w:iCs/>
          <w:lang w:eastAsia="es-EC"/>
        </w:rPr>
        <w:t xml:space="preserve"> </w:t>
      </w:r>
      <w:proofErr w:type="spellStart"/>
      <w:r w:rsidRPr="00824429">
        <w:rPr>
          <w:i/>
          <w:iCs/>
          <w:lang w:eastAsia="es-EC"/>
        </w:rPr>
        <w:t>coli</w:t>
      </w:r>
      <w:proofErr w:type="spellEnd"/>
      <w:r w:rsidRPr="00824429">
        <w:rPr>
          <w:i/>
          <w:iCs/>
          <w:lang w:eastAsia="es-EC"/>
        </w:rPr>
        <w:t xml:space="preserve"> </w:t>
      </w:r>
      <w:r w:rsidRPr="00824429">
        <w:rPr>
          <w:lang w:eastAsia="es-EC"/>
        </w:rPr>
        <w:t xml:space="preserve">ni </w:t>
      </w:r>
      <w:r w:rsidRPr="00824429">
        <w:rPr>
          <w:i/>
          <w:iCs/>
          <w:lang w:eastAsia="es-EC"/>
        </w:rPr>
        <w:t>Salmonella</w:t>
      </w:r>
      <w:r w:rsidR="00B0399E">
        <w:rPr>
          <w:i/>
          <w:iCs/>
          <w:lang w:eastAsia="es-EC"/>
        </w:rPr>
        <w:t xml:space="preserve"> </w:t>
      </w:r>
      <w:proofErr w:type="spellStart"/>
      <w:r w:rsidR="00B0399E">
        <w:rPr>
          <w:i/>
          <w:iCs/>
          <w:lang w:eastAsia="es-EC"/>
        </w:rPr>
        <w:t>sp</w:t>
      </w:r>
      <w:proofErr w:type="spellEnd"/>
      <w:r w:rsidR="005B48C8">
        <w:rPr>
          <w:lang w:eastAsia="es-EC"/>
        </w:rPr>
        <w:t>,</w:t>
      </w:r>
      <w:r w:rsidRPr="00824429">
        <w:rPr>
          <w:lang w:eastAsia="es-EC"/>
        </w:rPr>
        <w:t xml:space="preserve"> la cantidad de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alcanzó los 1.0 x 10</w:t>
      </w:r>
      <w:r w:rsidRPr="00824429">
        <w:rPr>
          <w:vertAlign w:val="superscript"/>
          <w:lang w:eastAsia="es-EC"/>
        </w:rPr>
        <w:t>2</w:t>
      </w:r>
      <w:r w:rsidRPr="00824429">
        <w:rPr>
          <w:lang w:eastAsia="es-EC"/>
        </w:rPr>
        <w:t xml:space="preserve"> UFC g</w:t>
      </w:r>
      <w:r w:rsidRPr="00824429">
        <w:rPr>
          <w:vertAlign w:val="superscript"/>
          <w:lang w:eastAsia="es-EC"/>
        </w:rPr>
        <w:t>-1</w:t>
      </w:r>
      <w:r w:rsidRPr="00824429">
        <w:rPr>
          <w:lang w:eastAsia="es-EC"/>
        </w:rPr>
        <w:t xml:space="preserve"> en AP4, detectándose en todos los asaderos monitoreados. En países como China, un estudio reveló la presencia de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en alimentos provenientes de 39 ciudades, recalcando su prevalencia en el entorno (Wu </w:t>
      </w:r>
      <w:r w:rsidRPr="00824429">
        <w:rPr>
          <w:i/>
          <w:iCs/>
          <w:lang w:eastAsia="es-EC"/>
        </w:rPr>
        <w:t>et al.,</w:t>
      </w:r>
      <w:r w:rsidRPr="00824429">
        <w:rPr>
          <w:lang w:eastAsia="es-EC"/>
        </w:rPr>
        <w:t xml:space="preserve"> 2018). En cuanto a coliformes, el nivel más elevado se obtuvo en AP4 (8.0 x 10</w:t>
      </w:r>
      <w:r w:rsidRPr="00824429">
        <w:rPr>
          <w:vertAlign w:val="superscript"/>
          <w:lang w:eastAsia="es-EC"/>
        </w:rPr>
        <w:t xml:space="preserve">1 </w:t>
      </w:r>
      <w:r w:rsidRPr="00824429">
        <w:rPr>
          <w:lang w:eastAsia="es-EC"/>
        </w:rPr>
        <w:t>UFC g</w:t>
      </w:r>
      <w:r w:rsidRPr="00824429">
        <w:rPr>
          <w:vertAlign w:val="superscript"/>
          <w:lang w:eastAsia="es-EC"/>
        </w:rPr>
        <w:t>-1</w:t>
      </w:r>
      <w:r w:rsidRPr="00824429">
        <w:rPr>
          <w:lang w:eastAsia="es-EC"/>
        </w:rPr>
        <w:t>), constándose su presencia en todas las muestras, aunque en menores cantidades.</w:t>
      </w:r>
      <w:r w:rsidR="00194093">
        <w:rPr>
          <w:lang w:eastAsia="es-EC"/>
        </w:rPr>
        <w:t xml:space="preserve"> Por otra parte, se ha descrito que, un elevado número de </w:t>
      </w:r>
      <w:proofErr w:type="spellStart"/>
      <w:r w:rsidR="00194093" w:rsidRPr="00194093">
        <w:rPr>
          <w:i/>
          <w:iCs/>
          <w:lang w:eastAsia="es-EC"/>
        </w:rPr>
        <w:t>Staphylococcus</w:t>
      </w:r>
      <w:proofErr w:type="spellEnd"/>
      <w:r w:rsidR="00194093" w:rsidRPr="00194093">
        <w:rPr>
          <w:i/>
          <w:iCs/>
          <w:lang w:eastAsia="es-EC"/>
        </w:rPr>
        <w:t xml:space="preserve"> </w:t>
      </w:r>
      <w:proofErr w:type="spellStart"/>
      <w:r w:rsidR="00194093" w:rsidRPr="00194093">
        <w:rPr>
          <w:i/>
          <w:iCs/>
          <w:lang w:eastAsia="es-EC"/>
        </w:rPr>
        <w:t>aureus</w:t>
      </w:r>
      <w:proofErr w:type="spellEnd"/>
      <w:r w:rsidR="00194093">
        <w:rPr>
          <w:lang w:eastAsia="es-EC"/>
        </w:rPr>
        <w:t xml:space="preserve"> es atribuible, en general, a la manipulación de los alimentos, dada su presencia en la piel humana</w:t>
      </w:r>
      <w:r w:rsidR="003B6759">
        <w:rPr>
          <w:lang w:eastAsia="es-EC"/>
        </w:rPr>
        <w:t>; además, este pat</w:t>
      </w:r>
      <w:r w:rsidR="001D13B5">
        <w:rPr>
          <w:lang w:eastAsia="es-EC"/>
        </w:rPr>
        <w:t>ó</w:t>
      </w:r>
      <w:r w:rsidR="003B6759">
        <w:rPr>
          <w:lang w:eastAsia="es-EC"/>
        </w:rPr>
        <w:t>geno</w:t>
      </w:r>
      <w:r w:rsidR="00194093">
        <w:rPr>
          <w:lang w:eastAsia="es-EC"/>
        </w:rPr>
        <w:t xml:space="preserve"> muestra sensibilidad a la temperatura (inactivándose a una temperatura baja)</w:t>
      </w:r>
      <w:r w:rsidR="003B6759">
        <w:rPr>
          <w:lang w:eastAsia="es-EC"/>
        </w:rPr>
        <w:t xml:space="preserve"> (</w:t>
      </w:r>
      <w:r w:rsidR="001D13B5">
        <w:rPr>
          <w:lang w:eastAsia="es-EC"/>
        </w:rPr>
        <w:t>Bolívar, 2019</w:t>
      </w:r>
      <w:r w:rsidR="003B6759">
        <w:rPr>
          <w:lang w:eastAsia="es-EC"/>
        </w:rPr>
        <w:t>).</w:t>
      </w:r>
    </w:p>
    <w:p w14:paraId="7AF7930A" w14:textId="414464FF" w:rsidR="00824429" w:rsidRDefault="00824429" w:rsidP="002870F5">
      <w:pPr>
        <w:spacing w:after="240"/>
        <w:ind w:firstLine="0"/>
        <w:rPr>
          <w:lang w:eastAsia="es-EC"/>
        </w:rPr>
      </w:pPr>
      <w:r w:rsidRPr="00824429">
        <w:rPr>
          <w:lang w:eastAsia="es-EC"/>
        </w:rPr>
        <w:t xml:space="preserve">Durante el monitoreo 4, no se detectaron niveles de </w:t>
      </w:r>
      <w:proofErr w:type="spellStart"/>
      <w:r w:rsidRPr="00824429">
        <w:rPr>
          <w:i/>
          <w:iCs/>
          <w:lang w:eastAsia="es-EC"/>
        </w:rPr>
        <w:t>Escherichia</w:t>
      </w:r>
      <w:proofErr w:type="spellEnd"/>
      <w:r w:rsidRPr="00824429">
        <w:rPr>
          <w:i/>
          <w:iCs/>
          <w:lang w:eastAsia="es-EC"/>
        </w:rPr>
        <w:t xml:space="preserve"> </w:t>
      </w:r>
      <w:proofErr w:type="spellStart"/>
      <w:r w:rsidRPr="00824429">
        <w:rPr>
          <w:i/>
          <w:iCs/>
          <w:lang w:eastAsia="es-EC"/>
        </w:rPr>
        <w:t>coli</w:t>
      </w:r>
      <w:proofErr w:type="spellEnd"/>
      <w:r w:rsidRPr="00824429">
        <w:rPr>
          <w:i/>
          <w:iCs/>
          <w:lang w:eastAsia="es-EC"/>
        </w:rPr>
        <w:t xml:space="preserve"> </w:t>
      </w:r>
      <w:r w:rsidRPr="00824429">
        <w:rPr>
          <w:lang w:eastAsia="es-EC"/>
        </w:rPr>
        <w:t xml:space="preserve">ni </w:t>
      </w:r>
      <w:r w:rsidRPr="00824429">
        <w:rPr>
          <w:i/>
          <w:iCs/>
          <w:lang w:eastAsia="es-EC"/>
        </w:rPr>
        <w:t xml:space="preserve">Salmonella </w:t>
      </w:r>
      <w:r w:rsidRPr="00824429">
        <w:rPr>
          <w:lang w:eastAsia="es-EC"/>
        </w:rPr>
        <w:t xml:space="preserve">(Ausencia). Sin embargo, en AP5, se observó una elevada cantidad de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con 1.1 x 10</w:t>
      </w:r>
      <w:r w:rsidRPr="00824429">
        <w:rPr>
          <w:vertAlign w:val="superscript"/>
          <w:lang w:eastAsia="es-EC"/>
        </w:rPr>
        <w:t>4</w:t>
      </w:r>
      <w:r w:rsidRPr="00824429">
        <w:rPr>
          <w:lang w:eastAsia="es-EC"/>
        </w:rPr>
        <w:t xml:space="preserve"> UFC g</w:t>
      </w:r>
      <w:r w:rsidRPr="00824429">
        <w:rPr>
          <w:vertAlign w:val="superscript"/>
          <w:lang w:eastAsia="es-EC"/>
        </w:rPr>
        <w:t>-1</w:t>
      </w:r>
      <w:r w:rsidRPr="00824429">
        <w:rPr>
          <w:lang w:eastAsia="es-EC"/>
        </w:rPr>
        <w:t xml:space="preserve">; además, AP2 mostró el nivel más alto de </w:t>
      </w:r>
      <w:r w:rsidRPr="007E108F">
        <w:rPr>
          <w:lang w:eastAsia="es-EC"/>
        </w:rPr>
        <w:t xml:space="preserve">coliformes </w:t>
      </w:r>
      <w:r w:rsidRPr="00824429">
        <w:rPr>
          <w:lang w:eastAsia="es-EC"/>
        </w:rPr>
        <w:t>(8.0 x 10</w:t>
      </w:r>
      <w:r w:rsidRPr="00824429">
        <w:rPr>
          <w:vertAlign w:val="superscript"/>
          <w:lang w:eastAsia="es-EC"/>
        </w:rPr>
        <w:t>3</w:t>
      </w:r>
      <w:r w:rsidRPr="00824429">
        <w:rPr>
          <w:lang w:eastAsia="es-EC"/>
        </w:rPr>
        <w:t xml:space="preserve"> UFC g</w:t>
      </w:r>
      <w:r w:rsidRPr="00824429">
        <w:rPr>
          <w:vertAlign w:val="superscript"/>
          <w:lang w:eastAsia="es-EC"/>
        </w:rPr>
        <w:t>-1</w:t>
      </w:r>
      <w:r w:rsidRPr="00824429">
        <w:rPr>
          <w:lang w:eastAsia="es-EC"/>
        </w:rPr>
        <w:t>), es de recalcar que, todas las muestras presentaron valores de orden mil (10</w:t>
      </w:r>
      <w:r w:rsidRPr="00824429">
        <w:rPr>
          <w:vertAlign w:val="superscript"/>
          <w:lang w:eastAsia="es-EC"/>
        </w:rPr>
        <w:t>3</w:t>
      </w:r>
      <w:r w:rsidRPr="00824429">
        <w:rPr>
          <w:lang w:eastAsia="es-EC"/>
        </w:rPr>
        <w:t>) de esta enterobacteria como se detalla en la tabla 2; estos hallazgos concuerdan con lo encontrado en la ciudad de Ambon (Indonesia), donde se examinó el contenido de coliformes</w:t>
      </w:r>
      <w:r w:rsidRPr="00824429">
        <w:rPr>
          <w:i/>
          <w:iCs/>
          <w:lang w:eastAsia="es-EC"/>
        </w:rPr>
        <w:t xml:space="preserve"> </w:t>
      </w:r>
      <w:r w:rsidRPr="00824429">
        <w:rPr>
          <w:lang w:eastAsia="es-EC"/>
        </w:rPr>
        <w:t>en 12 muestras de carne de pollo y ninguna de dichas muestras superó el estándar de ese país, por lo que se dedujo que este alimento es seguro para consumo humano (</w:t>
      </w:r>
      <w:proofErr w:type="spellStart"/>
      <w:r w:rsidRPr="00824429">
        <w:rPr>
          <w:lang w:eastAsia="es-EC"/>
        </w:rPr>
        <w:t>Liur</w:t>
      </w:r>
      <w:proofErr w:type="spellEnd"/>
      <w:r w:rsidRPr="00824429">
        <w:rPr>
          <w:lang w:eastAsia="es-EC"/>
        </w:rPr>
        <w:t xml:space="preserve"> y </w:t>
      </w:r>
      <w:proofErr w:type="spellStart"/>
      <w:r w:rsidRPr="00824429">
        <w:rPr>
          <w:lang w:eastAsia="es-EC"/>
        </w:rPr>
        <w:t>Veerman</w:t>
      </w:r>
      <w:proofErr w:type="spellEnd"/>
      <w:r w:rsidRPr="00824429">
        <w:rPr>
          <w:lang w:eastAsia="es-EC"/>
        </w:rPr>
        <w:t>, 2021).</w:t>
      </w:r>
      <w:r w:rsidR="002C760F">
        <w:rPr>
          <w:lang w:eastAsia="es-EC"/>
        </w:rPr>
        <w:t xml:space="preserve"> </w:t>
      </w:r>
      <w:r w:rsidR="001E25CF">
        <w:rPr>
          <w:lang w:eastAsia="es-EC"/>
        </w:rPr>
        <w:t xml:space="preserve">Es probable que, </w:t>
      </w:r>
      <w:proofErr w:type="spellStart"/>
      <w:r w:rsidR="001E25CF" w:rsidRPr="001E25CF">
        <w:rPr>
          <w:i/>
          <w:iCs/>
          <w:lang w:eastAsia="es-EC"/>
        </w:rPr>
        <w:t>Staphylococcus</w:t>
      </w:r>
      <w:proofErr w:type="spellEnd"/>
      <w:r w:rsidR="001E25CF" w:rsidRPr="001E25CF">
        <w:rPr>
          <w:i/>
          <w:iCs/>
          <w:lang w:eastAsia="es-EC"/>
        </w:rPr>
        <w:t xml:space="preserve"> </w:t>
      </w:r>
      <w:proofErr w:type="spellStart"/>
      <w:r w:rsidR="001E25CF" w:rsidRPr="001E25CF">
        <w:rPr>
          <w:i/>
          <w:iCs/>
          <w:lang w:eastAsia="es-EC"/>
        </w:rPr>
        <w:t>aureus</w:t>
      </w:r>
      <w:proofErr w:type="spellEnd"/>
      <w:r w:rsidR="001E25CF">
        <w:rPr>
          <w:lang w:eastAsia="es-EC"/>
        </w:rPr>
        <w:t xml:space="preserve"> </w:t>
      </w:r>
      <w:r w:rsidR="002870F5">
        <w:rPr>
          <w:lang w:eastAsia="es-EC"/>
        </w:rPr>
        <w:t xml:space="preserve">crezca cuando los </w:t>
      </w:r>
      <w:r w:rsidR="001E25CF">
        <w:rPr>
          <w:lang w:eastAsia="es-EC"/>
        </w:rPr>
        <w:t>alimentos se dejan a temperatura ambiente</w:t>
      </w:r>
      <w:r w:rsidR="002870F5">
        <w:rPr>
          <w:lang w:eastAsia="es-EC"/>
        </w:rPr>
        <w:t xml:space="preserve">, siendo un hallazgo alarmante, puesto que, este patógeno puede causar hospitalizaciones o, inclusive, la muerte </w:t>
      </w:r>
      <w:r w:rsidR="002870F5">
        <w:rPr>
          <w:rFonts w:cs="Times New Roman"/>
          <w:szCs w:val="24"/>
        </w:rPr>
        <w:t>(Moraleda, 2017).</w:t>
      </w:r>
    </w:p>
    <w:p w14:paraId="4E2DB616" w14:textId="655BCD3F" w:rsidR="00C702CA" w:rsidRDefault="00C702CA" w:rsidP="00C702CA">
      <w:pPr>
        <w:spacing w:after="240"/>
        <w:ind w:firstLine="0"/>
        <w:rPr>
          <w:lang w:eastAsia="es-EC"/>
        </w:rPr>
      </w:pPr>
      <w:r w:rsidRPr="00824429">
        <w:rPr>
          <w:lang w:eastAsia="es-EC"/>
        </w:rPr>
        <w:t xml:space="preserve">Los resultados del monitoreo 5 revelaron que no existe </w:t>
      </w:r>
      <w:proofErr w:type="spellStart"/>
      <w:r w:rsidRPr="00824429">
        <w:rPr>
          <w:i/>
          <w:iCs/>
          <w:lang w:eastAsia="es-EC"/>
        </w:rPr>
        <w:t>Escherichia</w:t>
      </w:r>
      <w:proofErr w:type="spellEnd"/>
      <w:r w:rsidRPr="00824429">
        <w:rPr>
          <w:i/>
          <w:iCs/>
          <w:lang w:eastAsia="es-EC"/>
        </w:rPr>
        <w:t xml:space="preserve"> </w:t>
      </w:r>
      <w:proofErr w:type="spellStart"/>
      <w:r w:rsidRPr="00824429">
        <w:rPr>
          <w:i/>
          <w:iCs/>
          <w:lang w:eastAsia="es-EC"/>
        </w:rPr>
        <w:t>coli</w:t>
      </w:r>
      <w:proofErr w:type="spellEnd"/>
      <w:r w:rsidRPr="00824429">
        <w:rPr>
          <w:i/>
          <w:iCs/>
          <w:lang w:eastAsia="es-EC"/>
        </w:rPr>
        <w:t xml:space="preserve"> </w:t>
      </w:r>
      <w:r w:rsidRPr="00824429">
        <w:rPr>
          <w:lang w:eastAsia="es-EC"/>
        </w:rPr>
        <w:t xml:space="preserve">ni </w:t>
      </w:r>
      <w:r w:rsidRPr="00824429">
        <w:rPr>
          <w:i/>
          <w:iCs/>
          <w:lang w:eastAsia="es-EC"/>
        </w:rPr>
        <w:t>Salmonella</w:t>
      </w:r>
      <w:r w:rsidR="001E25CF">
        <w:rPr>
          <w:i/>
          <w:iCs/>
          <w:lang w:eastAsia="es-EC"/>
        </w:rPr>
        <w:t xml:space="preserve"> </w:t>
      </w:r>
      <w:proofErr w:type="spellStart"/>
      <w:r w:rsidR="001E25CF">
        <w:rPr>
          <w:i/>
          <w:iCs/>
          <w:lang w:eastAsia="es-EC"/>
        </w:rPr>
        <w:t>sp</w:t>
      </w:r>
      <w:proofErr w:type="spellEnd"/>
      <w:r w:rsidRPr="00824429">
        <w:rPr>
          <w:lang w:eastAsia="es-EC"/>
        </w:rPr>
        <w:t xml:space="preserve"> en ningún asadero; no obstante, en AP2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alcanzó los 4.2 x 10</w:t>
      </w:r>
      <w:r w:rsidRPr="00824429">
        <w:rPr>
          <w:vertAlign w:val="superscript"/>
          <w:lang w:eastAsia="es-EC"/>
        </w:rPr>
        <w:t>2</w:t>
      </w:r>
      <w:r w:rsidRPr="00824429">
        <w:rPr>
          <w:lang w:eastAsia="es-EC"/>
        </w:rPr>
        <w:t xml:space="preserve"> UFC g</w:t>
      </w:r>
      <w:r w:rsidRPr="00824429">
        <w:rPr>
          <w:vertAlign w:val="superscript"/>
          <w:lang w:eastAsia="es-EC"/>
        </w:rPr>
        <w:t>-1</w:t>
      </w:r>
      <w:r w:rsidRPr="00824429">
        <w:rPr>
          <w:lang w:eastAsia="es-EC"/>
        </w:rPr>
        <w:t xml:space="preserve">; </w:t>
      </w:r>
      <w:r w:rsidRPr="00824429">
        <w:rPr>
          <w:lang w:eastAsia="es-EC"/>
        </w:rPr>
        <w:lastRenderedPageBreak/>
        <w:t>mientras que en AP3 se obtuvieron 2.8 x 10</w:t>
      </w:r>
      <w:r w:rsidRPr="00824429">
        <w:rPr>
          <w:vertAlign w:val="superscript"/>
          <w:lang w:eastAsia="es-EC"/>
        </w:rPr>
        <w:t>2</w:t>
      </w:r>
      <w:r w:rsidRPr="00824429">
        <w:rPr>
          <w:lang w:eastAsia="es-EC"/>
        </w:rPr>
        <w:t xml:space="preserve"> UFC g</w:t>
      </w:r>
      <w:r w:rsidRPr="00824429">
        <w:rPr>
          <w:vertAlign w:val="superscript"/>
          <w:lang w:eastAsia="es-EC"/>
        </w:rPr>
        <w:t>-1</w:t>
      </w:r>
      <w:r w:rsidRPr="00824429">
        <w:rPr>
          <w:lang w:eastAsia="es-EC"/>
        </w:rPr>
        <w:t xml:space="preserve"> de este patógeno. Además, se detectaron cantidades de hasta 4.7 x 10</w:t>
      </w:r>
      <w:r w:rsidRPr="00824429">
        <w:rPr>
          <w:vertAlign w:val="superscript"/>
          <w:lang w:eastAsia="es-EC"/>
        </w:rPr>
        <w:t>2</w:t>
      </w:r>
      <w:r w:rsidRPr="00824429">
        <w:rPr>
          <w:lang w:eastAsia="es-EC"/>
        </w:rPr>
        <w:t xml:space="preserve"> UFC g</w:t>
      </w:r>
      <w:r w:rsidRPr="00824429">
        <w:rPr>
          <w:vertAlign w:val="superscript"/>
          <w:lang w:eastAsia="es-EC"/>
        </w:rPr>
        <w:t>-1</w:t>
      </w:r>
      <w:r w:rsidRPr="00824429">
        <w:rPr>
          <w:lang w:eastAsia="es-EC"/>
        </w:rPr>
        <w:t xml:space="preserve"> de coliformes en AP3, encontrándose también en las demás muestras, aunque en menor cantidad. Cabe indicar que, a nivel nacional, se ha determinado la presencia de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en carne de conejillos de india (cuyes) (Zambrano </w:t>
      </w:r>
      <w:r w:rsidRPr="00824429">
        <w:rPr>
          <w:i/>
          <w:iCs/>
          <w:lang w:eastAsia="es-EC"/>
        </w:rPr>
        <w:t>et al.,</w:t>
      </w:r>
      <w:r w:rsidRPr="00824429">
        <w:rPr>
          <w:lang w:eastAsia="es-EC"/>
        </w:rPr>
        <w:t xml:space="preserve"> 2020); y, en</w:t>
      </w:r>
      <w:r w:rsidRPr="00824429">
        <w:rPr>
          <w:rFonts w:cs="Times New Roman"/>
        </w:rPr>
        <w:t xml:space="preserve"> </w:t>
      </w:r>
      <w:r w:rsidRPr="00824429">
        <w:rPr>
          <w:lang w:eastAsia="es-EC"/>
        </w:rPr>
        <w:t xml:space="preserve">albacora recalcándose que, al superar los límites establecidos, estos alimentos son un factor de riesgo para la salud de los consumidores (Cedeño </w:t>
      </w:r>
      <w:r w:rsidRPr="00824429">
        <w:rPr>
          <w:i/>
          <w:iCs/>
          <w:lang w:eastAsia="es-EC"/>
        </w:rPr>
        <w:t>et al.,</w:t>
      </w:r>
      <w:r w:rsidRPr="00824429">
        <w:rPr>
          <w:lang w:eastAsia="es-EC"/>
        </w:rPr>
        <w:t xml:space="preserve"> 2021)</w:t>
      </w:r>
      <w:r w:rsidR="00FD1188" w:rsidRPr="00FD1188">
        <w:rPr>
          <w:lang w:eastAsia="es-EC"/>
        </w:rPr>
        <w:t xml:space="preserve">. Las enterobacterias se consideran generalmente como contaminantes fecales, </w:t>
      </w:r>
      <w:r w:rsidR="00FD1188">
        <w:rPr>
          <w:lang w:eastAsia="es-EC"/>
        </w:rPr>
        <w:t>p</w:t>
      </w:r>
      <w:r w:rsidR="00FD1188" w:rsidRPr="00FD1188">
        <w:rPr>
          <w:lang w:eastAsia="es-EC"/>
        </w:rPr>
        <w:t>or lo tanto, el control de las poblaciones de coliformes en los entornos puede ayudar a lograr estándares más altos de limpieza y saneamiento</w:t>
      </w:r>
      <w:r w:rsidR="00FD1188">
        <w:rPr>
          <w:lang w:eastAsia="es-EC"/>
        </w:rPr>
        <w:t xml:space="preserve"> </w:t>
      </w:r>
      <w:r w:rsidR="00FD1188">
        <w:rPr>
          <w:rFonts w:cs="Times New Roman"/>
        </w:rPr>
        <w:t>(</w:t>
      </w:r>
      <w:r w:rsidR="00FD1188" w:rsidRPr="00604A4A">
        <w:rPr>
          <w:rFonts w:cs="Times New Roman"/>
          <w:szCs w:val="24"/>
        </w:rPr>
        <w:t xml:space="preserve">Singh </w:t>
      </w:r>
      <w:r w:rsidR="00FD1188">
        <w:rPr>
          <w:rFonts w:cs="Times New Roman"/>
          <w:szCs w:val="24"/>
        </w:rPr>
        <w:t>y</w:t>
      </w:r>
      <w:r w:rsidR="00FD1188" w:rsidRPr="00604A4A">
        <w:rPr>
          <w:rFonts w:cs="Times New Roman"/>
          <w:szCs w:val="24"/>
        </w:rPr>
        <w:t xml:space="preserve"> Anand, 2020)</w:t>
      </w:r>
      <w:r w:rsidR="00FD1188" w:rsidRPr="00FD1188">
        <w:rPr>
          <w:lang w:eastAsia="es-EC"/>
        </w:rPr>
        <w:t xml:space="preserve">. </w:t>
      </w:r>
    </w:p>
    <w:p w14:paraId="6494A0AD" w14:textId="0950A779" w:rsidR="00B60EFE" w:rsidRPr="00B60EFE" w:rsidRDefault="00B60EFE" w:rsidP="00B60EFE">
      <w:pPr>
        <w:pStyle w:val="Descripcin"/>
        <w:keepNext/>
        <w:jc w:val="center"/>
        <w:rPr>
          <w:i w:val="0"/>
          <w:iCs w:val="0"/>
          <w:color w:val="0D0D0D" w:themeColor="text1" w:themeTint="F2"/>
          <w:sz w:val="20"/>
          <w:szCs w:val="20"/>
        </w:rPr>
      </w:pPr>
      <w:bookmarkStart w:id="96" w:name="_Toc101738629"/>
      <w:bookmarkStart w:id="97" w:name="_Hlk100096985"/>
      <w:r w:rsidRPr="00B60EFE">
        <w:rPr>
          <w:b/>
          <w:bCs/>
          <w:i w:val="0"/>
          <w:iCs w:val="0"/>
          <w:color w:val="0D0D0D" w:themeColor="text1" w:themeTint="F2"/>
          <w:sz w:val="20"/>
          <w:szCs w:val="20"/>
        </w:rPr>
        <w:t xml:space="preserve">Tabla </w:t>
      </w:r>
      <w:r w:rsidRPr="00B60EFE">
        <w:rPr>
          <w:b/>
          <w:bCs/>
          <w:i w:val="0"/>
          <w:iCs w:val="0"/>
          <w:color w:val="0D0D0D" w:themeColor="text1" w:themeTint="F2"/>
          <w:sz w:val="20"/>
          <w:szCs w:val="20"/>
        </w:rPr>
        <w:fldChar w:fldCharType="begin"/>
      </w:r>
      <w:r w:rsidRPr="00B60EFE">
        <w:rPr>
          <w:b/>
          <w:bCs/>
          <w:i w:val="0"/>
          <w:iCs w:val="0"/>
          <w:color w:val="0D0D0D" w:themeColor="text1" w:themeTint="F2"/>
          <w:sz w:val="20"/>
          <w:szCs w:val="20"/>
        </w:rPr>
        <w:instrText xml:space="preserve"> SEQ Tabla \* ARABIC </w:instrText>
      </w:r>
      <w:r w:rsidRPr="00B60EFE">
        <w:rPr>
          <w:b/>
          <w:bCs/>
          <w:i w:val="0"/>
          <w:iCs w:val="0"/>
          <w:color w:val="0D0D0D" w:themeColor="text1" w:themeTint="F2"/>
          <w:sz w:val="20"/>
          <w:szCs w:val="20"/>
        </w:rPr>
        <w:fldChar w:fldCharType="separate"/>
      </w:r>
      <w:r w:rsidR="002D3C31">
        <w:rPr>
          <w:b/>
          <w:bCs/>
          <w:i w:val="0"/>
          <w:iCs w:val="0"/>
          <w:noProof/>
          <w:color w:val="0D0D0D" w:themeColor="text1" w:themeTint="F2"/>
          <w:sz w:val="20"/>
          <w:szCs w:val="20"/>
        </w:rPr>
        <w:t>2</w:t>
      </w:r>
      <w:r w:rsidRPr="00B60EFE">
        <w:rPr>
          <w:b/>
          <w:bCs/>
          <w:i w:val="0"/>
          <w:iCs w:val="0"/>
          <w:color w:val="0D0D0D" w:themeColor="text1" w:themeTint="F2"/>
          <w:sz w:val="20"/>
          <w:szCs w:val="20"/>
        </w:rPr>
        <w:fldChar w:fldCharType="end"/>
      </w:r>
      <w:r w:rsidRPr="00B60EFE">
        <w:rPr>
          <w:b/>
          <w:bCs/>
          <w:i w:val="0"/>
          <w:iCs w:val="0"/>
          <w:color w:val="0D0D0D" w:themeColor="text1" w:themeTint="F2"/>
          <w:sz w:val="20"/>
          <w:szCs w:val="20"/>
        </w:rPr>
        <w:t>.</w:t>
      </w:r>
      <w:r w:rsidRPr="00B60EFE">
        <w:rPr>
          <w:i w:val="0"/>
          <w:iCs w:val="0"/>
          <w:color w:val="0D0D0D" w:themeColor="text1" w:themeTint="F2"/>
          <w:sz w:val="20"/>
          <w:szCs w:val="20"/>
        </w:rPr>
        <w:t xml:space="preserve"> </w:t>
      </w:r>
      <w:r w:rsidRPr="00B25A87">
        <w:rPr>
          <w:i w:val="0"/>
          <w:iCs w:val="0"/>
          <w:color w:val="0D0D0D" w:themeColor="text1" w:themeTint="F2"/>
          <w:sz w:val="20"/>
          <w:szCs w:val="20"/>
        </w:rPr>
        <w:t>Resultados obtenidos.</w:t>
      </w:r>
      <w:bookmarkEnd w:id="96"/>
    </w:p>
    <w:tbl>
      <w:tblPr>
        <w:tblW w:w="0" w:type="auto"/>
        <w:jc w:val="center"/>
        <w:tblCellMar>
          <w:left w:w="70" w:type="dxa"/>
          <w:right w:w="70" w:type="dxa"/>
        </w:tblCellMar>
        <w:tblLook w:val="04A0" w:firstRow="1" w:lastRow="0" w:firstColumn="1" w:lastColumn="0" w:noHBand="0" w:noVBand="1"/>
      </w:tblPr>
      <w:tblGrid>
        <w:gridCol w:w="967"/>
        <w:gridCol w:w="994"/>
        <w:gridCol w:w="1033"/>
        <w:gridCol w:w="1074"/>
        <w:gridCol w:w="1261"/>
        <w:gridCol w:w="1273"/>
      </w:tblGrid>
      <w:tr w:rsidR="00824429" w:rsidRPr="00385BBF" w14:paraId="3DD8CE93" w14:textId="77777777" w:rsidTr="00B71960">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bookmarkEnd w:id="97"/>
          <w:p w14:paraId="78BFC1E7" w14:textId="601113FB" w:rsidR="00824429" w:rsidRPr="00385BBF" w:rsidRDefault="00723643" w:rsidP="00B71960">
            <w:pPr>
              <w:spacing w:line="240" w:lineRule="auto"/>
              <w:ind w:firstLine="0"/>
              <w:jc w:val="center"/>
              <w:rPr>
                <w:rFonts w:eastAsia="Times New Roman" w:cs="Times New Roman"/>
                <w:b/>
                <w:bCs/>
                <w:color w:val="000000"/>
                <w:szCs w:val="24"/>
                <w:lang w:eastAsia="es-EC"/>
              </w:rPr>
            </w:pPr>
            <w:r>
              <w:rPr>
                <w:rFonts w:eastAsia="Times New Roman" w:cs="Times New Roman"/>
                <w:b/>
                <w:bCs/>
                <w:color w:val="000000"/>
                <w:szCs w:val="24"/>
                <w:lang w:eastAsia="es-EC"/>
              </w:rPr>
              <w:t xml:space="preserve">Conteos </w:t>
            </w:r>
          </w:p>
        </w:tc>
        <w:tc>
          <w:tcPr>
            <w:tcW w:w="0" w:type="auto"/>
            <w:tcBorders>
              <w:top w:val="single" w:sz="4" w:space="0" w:color="auto"/>
              <w:left w:val="nil"/>
              <w:bottom w:val="single" w:sz="4" w:space="0" w:color="auto"/>
              <w:right w:val="nil"/>
            </w:tcBorders>
            <w:shd w:val="clear" w:color="auto" w:fill="auto"/>
            <w:noWrap/>
            <w:vAlign w:val="bottom"/>
            <w:hideMark/>
          </w:tcPr>
          <w:p w14:paraId="6F7EA29E" w14:textId="77777777" w:rsidR="00824429" w:rsidRPr="00385BBF" w:rsidRDefault="00824429" w:rsidP="00B71960">
            <w:pPr>
              <w:spacing w:line="240" w:lineRule="auto"/>
              <w:ind w:firstLine="0"/>
              <w:jc w:val="center"/>
              <w:rPr>
                <w:rFonts w:eastAsia="Times New Roman" w:cs="Times New Roman"/>
                <w:b/>
                <w:bCs/>
                <w:color w:val="000000"/>
                <w:szCs w:val="24"/>
                <w:lang w:eastAsia="es-EC"/>
              </w:rPr>
            </w:pPr>
            <w:r w:rsidRPr="00385BBF">
              <w:rPr>
                <w:rFonts w:eastAsia="Times New Roman" w:cs="Times New Roman"/>
                <w:b/>
                <w:bCs/>
                <w:color w:val="000000"/>
                <w:szCs w:val="24"/>
                <w:lang w:eastAsia="es-EC"/>
              </w:rPr>
              <w:t>Asadero</w:t>
            </w:r>
          </w:p>
        </w:tc>
        <w:tc>
          <w:tcPr>
            <w:tcW w:w="0" w:type="auto"/>
            <w:tcBorders>
              <w:top w:val="single" w:sz="4" w:space="0" w:color="auto"/>
              <w:left w:val="nil"/>
              <w:bottom w:val="single" w:sz="4" w:space="0" w:color="auto"/>
              <w:right w:val="nil"/>
            </w:tcBorders>
            <w:shd w:val="clear" w:color="auto" w:fill="auto"/>
            <w:noWrap/>
            <w:vAlign w:val="bottom"/>
            <w:hideMark/>
          </w:tcPr>
          <w:p w14:paraId="68317039" w14:textId="77777777" w:rsidR="00824429" w:rsidRPr="00385BBF" w:rsidRDefault="00824429" w:rsidP="00B71960">
            <w:pPr>
              <w:spacing w:line="240" w:lineRule="auto"/>
              <w:ind w:firstLine="0"/>
              <w:jc w:val="center"/>
              <w:rPr>
                <w:rFonts w:eastAsia="Times New Roman" w:cs="Times New Roman"/>
                <w:b/>
                <w:bCs/>
                <w:i/>
                <w:iCs/>
                <w:color w:val="000000"/>
                <w:szCs w:val="24"/>
                <w:lang w:eastAsia="es-EC"/>
              </w:rPr>
            </w:pPr>
            <w:r w:rsidRPr="00385BBF">
              <w:rPr>
                <w:rFonts w:eastAsia="Times New Roman" w:cs="Times New Roman"/>
                <w:b/>
                <w:bCs/>
                <w:i/>
                <w:iCs/>
                <w:color w:val="000000"/>
                <w:szCs w:val="24"/>
                <w:lang w:eastAsia="es-EC"/>
              </w:rPr>
              <w:t xml:space="preserve">E. </w:t>
            </w:r>
            <w:proofErr w:type="spellStart"/>
            <w:r w:rsidRPr="00385BBF">
              <w:rPr>
                <w:rFonts w:eastAsia="Times New Roman" w:cs="Times New Roman"/>
                <w:b/>
                <w:bCs/>
                <w:i/>
                <w:iCs/>
                <w:color w:val="000000"/>
                <w:szCs w:val="24"/>
                <w:lang w:eastAsia="es-EC"/>
              </w:rPr>
              <w:t>coli</w:t>
            </w:r>
            <w:proofErr w:type="spellEnd"/>
          </w:p>
        </w:tc>
        <w:tc>
          <w:tcPr>
            <w:tcW w:w="0" w:type="auto"/>
            <w:tcBorders>
              <w:top w:val="single" w:sz="4" w:space="0" w:color="auto"/>
              <w:left w:val="nil"/>
              <w:bottom w:val="single" w:sz="4" w:space="0" w:color="auto"/>
              <w:right w:val="nil"/>
            </w:tcBorders>
            <w:shd w:val="clear" w:color="auto" w:fill="auto"/>
            <w:noWrap/>
            <w:vAlign w:val="bottom"/>
            <w:hideMark/>
          </w:tcPr>
          <w:p w14:paraId="4BAB190B" w14:textId="77777777" w:rsidR="00824429" w:rsidRPr="00385BBF" w:rsidRDefault="00824429" w:rsidP="00B71960">
            <w:pPr>
              <w:spacing w:line="240" w:lineRule="auto"/>
              <w:ind w:firstLine="0"/>
              <w:jc w:val="center"/>
              <w:rPr>
                <w:rFonts w:eastAsia="Times New Roman" w:cs="Times New Roman"/>
                <w:b/>
                <w:bCs/>
                <w:i/>
                <w:iCs/>
                <w:color w:val="000000"/>
                <w:szCs w:val="24"/>
                <w:lang w:eastAsia="es-EC"/>
              </w:rPr>
            </w:pPr>
            <w:r w:rsidRPr="00385BBF">
              <w:rPr>
                <w:rFonts w:eastAsia="Times New Roman" w:cs="Times New Roman"/>
                <w:b/>
                <w:bCs/>
                <w:i/>
                <w:iCs/>
                <w:color w:val="000000"/>
                <w:szCs w:val="24"/>
                <w:lang w:eastAsia="es-EC"/>
              </w:rPr>
              <w:t xml:space="preserve">S. </w:t>
            </w:r>
            <w:proofErr w:type="spellStart"/>
            <w:r w:rsidRPr="00385BBF">
              <w:rPr>
                <w:rFonts w:eastAsia="Times New Roman" w:cs="Times New Roman"/>
                <w:b/>
                <w:bCs/>
                <w:i/>
                <w:iCs/>
                <w:color w:val="000000"/>
                <w:szCs w:val="24"/>
                <w:lang w:eastAsia="es-EC"/>
              </w:rPr>
              <w:t>aureus</w:t>
            </w:r>
            <w:proofErr w:type="spellEnd"/>
          </w:p>
        </w:tc>
        <w:tc>
          <w:tcPr>
            <w:tcW w:w="0" w:type="auto"/>
            <w:tcBorders>
              <w:top w:val="single" w:sz="4" w:space="0" w:color="auto"/>
              <w:left w:val="nil"/>
              <w:bottom w:val="single" w:sz="4" w:space="0" w:color="auto"/>
              <w:right w:val="nil"/>
            </w:tcBorders>
            <w:shd w:val="clear" w:color="auto" w:fill="auto"/>
            <w:noWrap/>
            <w:vAlign w:val="bottom"/>
            <w:hideMark/>
          </w:tcPr>
          <w:p w14:paraId="7DEC88C5" w14:textId="77777777" w:rsidR="00824429" w:rsidRPr="00385BBF" w:rsidRDefault="00824429" w:rsidP="00B71960">
            <w:pPr>
              <w:spacing w:line="240" w:lineRule="auto"/>
              <w:ind w:firstLine="0"/>
              <w:jc w:val="center"/>
              <w:rPr>
                <w:rFonts w:eastAsia="Times New Roman" w:cs="Times New Roman"/>
                <w:b/>
                <w:bCs/>
                <w:i/>
                <w:iCs/>
                <w:color w:val="000000"/>
                <w:szCs w:val="24"/>
                <w:lang w:eastAsia="es-EC"/>
              </w:rPr>
            </w:pPr>
            <w:r w:rsidRPr="00385BBF">
              <w:rPr>
                <w:rFonts w:eastAsia="Times New Roman" w:cs="Times New Roman"/>
                <w:b/>
                <w:bCs/>
                <w:i/>
                <w:iCs/>
                <w:color w:val="000000"/>
                <w:szCs w:val="24"/>
                <w:lang w:eastAsia="es-EC"/>
              </w:rPr>
              <w:t>Salmonella</w:t>
            </w:r>
          </w:p>
        </w:tc>
        <w:tc>
          <w:tcPr>
            <w:tcW w:w="0" w:type="auto"/>
            <w:tcBorders>
              <w:top w:val="single" w:sz="4" w:space="0" w:color="auto"/>
              <w:left w:val="nil"/>
              <w:bottom w:val="single" w:sz="4" w:space="0" w:color="auto"/>
              <w:right w:val="nil"/>
            </w:tcBorders>
            <w:shd w:val="clear" w:color="auto" w:fill="auto"/>
            <w:noWrap/>
            <w:vAlign w:val="bottom"/>
            <w:hideMark/>
          </w:tcPr>
          <w:p w14:paraId="7647DC3C" w14:textId="77777777" w:rsidR="00824429" w:rsidRPr="00656491" w:rsidRDefault="00824429" w:rsidP="00B71960">
            <w:pPr>
              <w:spacing w:line="240" w:lineRule="auto"/>
              <w:ind w:firstLine="0"/>
              <w:jc w:val="center"/>
              <w:rPr>
                <w:rFonts w:eastAsia="Times New Roman" w:cs="Times New Roman"/>
                <w:b/>
                <w:bCs/>
                <w:color w:val="000000"/>
                <w:szCs w:val="24"/>
                <w:lang w:eastAsia="es-EC"/>
              </w:rPr>
            </w:pPr>
            <w:r w:rsidRPr="00656491">
              <w:rPr>
                <w:rFonts w:eastAsia="Times New Roman" w:cs="Times New Roman"/>
                <w:b/>
                <w:bCs/>
                <w:color w:val="000000"/>
                <w:szCs w:val="24"/>
                <w:lang w:eastAsia="es-EC"/>
              </w:rPr>
              <w:t>Coliformes</w:t>
            </w:r>
          </w:p>
        </w:tc>
      </w:tr>
      <w:tr w:rsidR="00824429" w:rsidRPr="00385BBF" w14:paraId="0AE935FC" w14:textId="77777777" w:rsidTr="00B71960">
        <w:trPr>
          <w:trHeight w:val="300"/>
          <w:jc w:val="center"/>
        </w:trPr>
        <w:tc>
          <w:tcPr>
            <w:tcW w:w="0" w:type="auto"/>
            <w:vMerge w:val="restart"/>
            <w:tcBorders>
              <w:top w:val="single" w:sz="4" w:space="0" w:color="auto"/>
              <w:left w:val="nil"/>
              <w:bottom w:val="nil"/>
              <w:right w:val="nil"/>
            </w:tcBorders>
            <w:shd w:val="clear" w:color="auto" w:fill="auto"/>
            <w:noWrap/>
            <w:vAlign w:val="center"/>
            <w:hideMark/>
          </w:tcPr>
          <w:p w14:paraId="4179C315"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sidRPr="00385BBF">
              <w:rPr>
                <w:rFonts w:eastAsia="Times New Roman" w:cs="Times New Roman"/>
                <w:color w:val="000000"/>
                <w:szCs w:val="24"/>
                <w:lang w:eastAsia="es-EC"/>
              </w:rPr>
              <w:t>1</w:t>
            </w:r>
          </w:p>
        </w:tc>
        <w:tc>
          <w:tcPr>
            <w:tcW w:w="0" w:type="auto"/>
            <w:tcBorders>
              <w:top w:val="single" w:sz="4" w:space="0" w:color="auto"/>
              <w:left w:val="nil"/>
              <w:bottom w:val="nil"/>
              <w:right w:val="nil"/>
            </w:tcBorders>
            <w:shd w:val="clear" w:color="auto" w:fill="auto"/>
            <w:noWrap/>
            <w:vAlign w:val="bottom"/>
            <w:hideMark/>
          </w:tcPr>
          <w:p w14:paraId="773DC2C2"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AP1</w:t>
            </w:r>
          </w:p>
        </w:tc>
        <w:tc>
          <w:tcPr>
            <w:tcW w:w="0" w:type="auto"/>
            <w:tcBorders>
              <w:top w:val="single" w:sz="4" w:space="0" w:color="auto"/>
              <w:left w:val="nil"/>
              <w:bottom w:val="nil"/>
              <w:right w:val="nil"/>
            </w:tcBorders>
            <w:shd w:val="clear" w:color="auto" w:fill="auto"/>
            <w:noWrap/>
            <w:vAlign w:val="bottom"/>
            <w:hideMark/>
          </w:tcPr>
          <w:p w14:paraId="17658D48"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2DE9BFED"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c>
          <w:tcPr>
            <w:tcW w:w="0" w:type="auto"/>
            <w:tcBorders>
              <w:top w:val="single" w:sz="4" w:space="0" w:color="auto"/>
              <w:left w:val="nil"/>
              <w:bottom w:val="nil"/>
              <w:right w:val="nil"/>
            </w:tcBorders>
            <w:shd w:val="clear" w:color="auto" w:fill="auto"/>
            <w:noWrap/>
            <w:vAlign w:val="bottom"/>
            <w:hideMark/>
          </w:tcPr>
          <w:p w14:paraId="7B74A67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4523D683"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r>
      <w:tr w:rsidR="00824429" w:rsidRPr="00385BBF" w14:paraId="0FF9C2F8" w14:textId="77777777" w:rsidTr="00B71960">
        <w:trPr>
          <w:trHeight w:val="300"/>
          <w:jc w:val="center"/>
        </w:trPr>
        <w:tc>
          <w:tcPr>
            <w:tcW w:w="0" w:type="auto"/>
            <w:vMerge/>
            <w:tcBorders>
              <w:top w:val="nil"/>
              <w:left w:val="nil"/>
              <w:bottom w:val="nil"/>
              <w:right w:val="nil"/>
            </w:tcBorders>
            <w:vAlign w:val="center"/>
            <w:hideMark/>
          </w:tcPr>
          <w:p w14:paraId="2FC8C895"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44C3D345"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AP2</w:t>
            </w:r>
          </w:p>
        </w:tc>
        <w:tc>
          <w:tcPr>
            <w:tcW w:w="0" w:type="auto"/>
            <w:tcBorders>
              <w:top w:val="nil"/>
              <w:left w:val="nil"/>
              <w:bottom w:val="nil"/>
              <w:right w:val="nil"/>
            </w:tcBorders>
            <w:shd w:val="clear" w:color="auto" w:fill="auto"/>
            <w:noWrap/>
            <w:vAlign w:val="bottom"/>
            <w:hideMark/>
          </w:tcPr>
          <w:p w14:paraId="278CE16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62B0C087"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31D6E22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1BAE7CE3"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r>
      <w:tr w:rsidR="00824429" w:rsidRPr="00385BBF" w14:paraId="7E98D72C" w14:textId="77777777" w:rsidTr="00B71960">
        <w:trPr>
          <w:trHeight w:val="300"/>
          <w:jc w:val="center"/>
        </w:trPr>
        <w:tc>
          <w:tcPr>
            <w:tcW w:w="0" w:type="auto"/>
            <w:vMerge/>
            <w:tcBorders>
              <w:top w:val="nil"/>
              <w:left w:val="nil"/>
              <w:bottom w:val="nil"/>
              <w:right w:val="nil"/>
            </w:tcBorders>
            <w:vAlign w:val="center"/>
            <w:hideMark/>
          </w:tcPr>
          <w:p w14:paraId="7BB967E7"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12D3F185"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AP3</w:t>
            </w:r>
          </w:p>
        </w:tc>
        <w:tc>
          <w:tcPr>
            <w:tcW w:w="0" w:type="auto"/>
            <w:tcBorders>
              <w:top w:val="nil"/>
              <w:left w:val="nil"/>
              <w:bottom w:val="nil"/>
              <w:right w:val="nil"/>
            </w:tcBorders>
            <w:shd w:val="clear" w:color="auto" w:fill="auto"/>
            <w:noWrap/>
            <w:vAlign w:val="bottom"/>
            <w:hideMark/>
          </w:tcPr>
          <w:p w14:paraId="67E544A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61884DA7"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3.0 x10</w:t>
            </w:r>
            <w:r w:rsidRPr="00385BBF">
              <w:rPr>
                <w:rFonts w:eastAsia="Times New Roman" w:cs="Times New Roman"/>
                <w:color w:val="000000"/>
                <w:szCs w:val="24"/>
                <w:vertAlign w:val="superscript"/>
                <w:lang w:eastAsia="es-EC"/>
              </w:rPr>
              <w:t>2</w:t>
            </w:r>
            <w:r w:rsidRPr="00385BBF">
              <w:rPr>
                <w:rFonts w:eastAsia="Times New Roman" w:cs="Times New Roman"/>
                <w:color w:val="000000"/>
                <w:szCs w:val="24"/>
                <w:lang w:eastAsia="es-EC"/>
              </w:rPr>
              <w:t xml:space="preserve"> </w:t>
            </w:r>
          </w:p>
        </w:tc>
        <w:tc>
          <w:tcPr>
            <w:tcW w:w="0" w:type="auto"/>
            <w:tcBorders>
              <w:top w:val="nil"/>
              <w:left w:val="nil"/>
              <w:bottom w:val="nil"/>
              <w:right w:val="nil"/>
            </w:tcBorders>
            <w:shd w:val="clear" w:color="auto" w:fill="auto"/>
            <w:noWrap/>
            <w:vAlign w:val="bottom"/>
            <w:hideMark/>
          </w:tcPr>
          <w:p w14:paraId="4517F156"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429238C6"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r w:rsidRPr="00385BBF">
              <w:rPr>
                <w:rFonts w:eastAsia="Times New Roman" w:cs="Times New Roman"/>
                <w:color w:val="000000"/>
                <w:szCs w:val="24"/>
                <w:lang w:eastAsia="es-EC"/>
              </w:rPr>
              <w:t xml:space="preserve"> </w:t>
            </w:r>
          </w:p>
        </w:tc>
      </w:tr>
      <w:tr w:rsidR="00824429" w:rsidRPr="00385BBF" w14:paraId="226BDE8E" w14:textId="77777777" w:rsidTr="00B71960">
        <w:trPr>
          <w:trHeight w:val="300"/>
          <w:jc w:val="center"/>
        </w:trPr>
        <w:tc>
          <w:tcPr>
            <w:tcW w:w="0" w:type="auto"/>
            <w:vMerge/>
            <w:tcBorders>
              <w:top w:val="nil"/>
              <w:left w:val="nil"/>
              <w:bottom w:val="nil"/>
              <w:right w:val="nil"/>
            </w:tcBorders>
            <w:vAlign w:val="center"/>
            <w:hideMark/>
          </w:tcPr>
          <w:p w14:paraId="4883AB9E"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7E5BB751"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AP4</w:t>
            </w:r>
          </w:p>
        </w:tc>
        <w:tc>
          <w:tcPr>
            <w:tcW w:w="0" w:type="auto"/>
            <w:tcBorders>
              <w:top w:val="nil"/>
              <w:left w:val="nil"/>
              <w:bottom w:val="nil"/>
              <w:right w:val="nil"/>
            </w:tcBorders>
            <w:shd w:val="clear" w:color="auto" w:fill="auto"/>
            <w:noWrap/>
            <w:vAlign w:val="bottom"/>
            <w:hideMark/>
          </w:tcPr>
          <w:p w14:paraId="1F94A65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24BE6AFE"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3.0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381B50C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0AF6356A"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r>
      <w:tr w:rsidR="00824429" w:rsidRPr="00385BBF" w14:paraId="6B4FCD4F" w14:textId="77777777" w:rsidTr="00B71960">
        <w:trPr>
          <w:trHeight w:val="300"/>
          <w:jc w:val="center"/>
        </w:trPr>
        <w:tc>
          <w:tcPr>
            <w:tcW w:w="0" w:type="auto"/>
            <w:vMerge/>
            <w:tcBorders>
              <w:top w:val="nil"/>
              <w:left w:val="nil"/>
              <w:bottom w:val="single" w:sz="4" w:space="0" w:color="auto"/>
              <w:right w:val="nil"/>
            </w:tcBorders>
            <w:vAlign w:val="center"/>
            <w:hideMark/>
          </w:tcPr>
          <w:p w14:paraId="1F45A629"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14:paraId="4E042BB1"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AP5</w:t>
            </w:r>
          </w:p>
        </w:tc>
        <w:tc>
          <w:tcPr>
            <w:tcW w:w="0" w:type="auto"/>
            <w:tcBorders>
              <w:top w:val="nil"/>
              <w:left w:val="nil"/>
              <w:bottom w:val="single" w:sz="4" w:space="0" w:color="auto"/>
              <w:right w:val="nil"/>
            </w:tcBorders>
            <w:shd w:val="clear" w:color="auto" w:fill="auto"/>
            <w:noWrap/>
            <w:vAlign w:val="bottom"/>
            <w:hideMark/>
          </w:tcPr>
          <w:p w14:paraId="110CF301"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38D32EB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1.8 x 10</w:t>
            </w:r>
            <w:r w:rsidRPr="00385BBF">
              <w:rPr>
                <w:rFonts w:eastAsia="Times New Roman" w:cs="Times New Roman"/>
                <w:color w:val="000000"/>
                <w:szCs w:val="24"/>
                <w:vertAlign w:val="superscript"/>
                <w:lang w:eastAsia="es-EC"/>
              </w:rPr>
              <w:t>2</w:t>
            </w:r>
          </w:p>
        </w:tc>
        <w:tc>
          <w:tcPr>
            <w:tcW w:w="0" w:type="auto"/>
            <w:tcBorders>
              <w:top w:val="nil"/>
              <w:left w:val="nil"/>
              <w:bottom w:val="single" w:sz="4" w:space="0" w:color="auto"/>
              <w:right w:val="nil"/>
            </w:tcBorders>
            <w:shd w:val="clear" w:color="auto" w:fill="auto"/>
            <w:noWrap/>
            <w:vAlign w:val="bottom"/>
            <w:hideMark/>
          </w:tcPr>
          <w:p w14:paraId="18B371D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3723967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r>
      <w:tr w:rsidR="00824429" w:rsidRPr="00385BBF" w14:paraId="1ECC0187" w14:textId="77777777" w:rsidTr="00B71960">
        <w:trPr>
          <w:trHeight w:val="300"/>
          <w:jc w:val="center"/>
        </w:trPr>
        <w:tc>
          <w:tcPr>
            <w:tcW w:w="0" w:type="auto"/>
            <w:vMerge w:val="restart"/>
            <w:tcBorders>
              <w:top w:val="single" w:sz="4" w:space="0" w:color="auto"/>
              <w:left w:val="nil"/>
              <w:bottom w:val="nil"/>
              <w:right w:val="nil"/>
            </w:tcBorders>
            <w:shd w:val="clear" w:color="auto" w:fill="auto"/>
            <w:noWrap/>
            <w:vAlign w:val="center"/>
            <w:hideMark/>
          </w:tcPr>
          <w:p w14:paraId="6F84427D"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sidRPr="00385BBF">
              <w:rPr>
                <w:rFonts w:eastAsia="Times New Roman" w:cs="Times New Roman"/>
                <w:color w:val="000000"/>
                <w:szCs w:val="24"/>
                <w:lang w:eastAsia="es-EC"/>
              </w:rPr>
              <w:t>2</w:t>
            </w:r>
          </w:p>
        </w:tc>
        <w:tc>
          <w:tcPr>
            <w:tcW w:w="0" w:type="auto"/>
            <w:tcBorders>
              <w:top w:val="single" w:sz="4" w:space="0" w:color="auto"/>
              <w:left w:val="nil"/>
              <w:bottom w:val="nil"/>
              <w:right w:val="nil"/>
            </w:tcBorders>
            <w:shd w:val="clear" w:color="auto" w:fill="auto"/>
            <w:noWrap/>
            <w:vAlign w:val="bottom"/>
            <w:hideMark/>
          </w:tcPr>
          <w:p w14:paraId="3FF799BD"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AP1</w:t>
            </w:r>
          </w:p>
        </w:tc>
        <w:tc>
          <w:tcPr>
            <w:tcW w:w="0" w:type="auto"/>
            <w:tcBorders>
              <w:top w:val="single" w:sz="4" w:space="0" w:color="auto"/>
              <w:left w:val="nil"/>
              <w:bottom w:val="nil"/>
              <w:right w:val="nil"/>
            </w:tcBorders>
            <w:shd w:val="clear" w:color="auto" w:fill="auto"/>
            <w:noWrap/>
            <w:vAlign w:val="bottom"/>
            <w:hideMark/>
          </w:tcPr>
          <w:p w14:paraId="18D1C9E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433B0EB0"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3.0 x 10</w:t>
            </w:r>
            <w:r w:rsidRPr="00385BBF">
              <w:rPr>
                <w:rFonts w:eastAsia="Times New Roman" w:cs="Times New Roman"/>
                <w:color w:val="000000"/>
                <w:szCs w:val="24"/>
                <w:vertAlign w:val="superscript"/>
                <w:lang w:eastAsia="es-EC"/>
              </w:rPr>
              <w:t>1</w:t>
            </w:r>
          </w:p>
        </w:tc>
        <w:tc>
          <w:tcPr>
            <w:tcW w:w="0" w:type="auto"/>
            <w:tcBorders>
              <w:top w:val="single" w:sz="4" w:space="0" w:color="auto"/>
              <w:left w:val="nil"/>
              <w:bottom w:val="nil"/>
              <w:right w:val="nil"/>
            </w:tcBorders>
            <w:shd w:val="clear" w:color="auto" w:fill="auto"/>
            <w:noWrap/>
            <w:vAlign w:val="bottom"/>
            <w:hideMark/>
          </w:tcPr>
          <w:p w14:paraId="4BAF4E21"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1F5519D0"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r>
      <w:tr w:rsidR="00824429" w:rsidRPr="00385BBF" w14:paraId="37059E34" w14:textId="77777777" w:rsidTr="00B71960">
        <w:trPr>
          <w:trHeight w:val="300"/>
          <w:jc w:val="center"/>
        </w:trPr>
        <w:tc>
          <w:tcPr>
            <w:tcW w:w="0" w:type="auto"/>
            <w:vMerge/>
            <w:tcBorders>
              <w:top w:val="nil"/>
              <w:left w:val="nil"/>
              <w:bottom w:val="nil"/>
              <w:right w:val="nil"/>
            </w:tcBorders>
            <w:vAlign w:val="center"/>
            <w:hideMark/>
          </w:tcPr>
          <w:p w14:paraId="13635E07"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661AFF0B"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AP2</w:t>
            </w:r>
          </w:p>
        </w:tc>
        <w:tc>
          <w:tcPr>
            <w:tcW w:w="0" w:type="auto"/>
            <w:tcBorders>
              <w:top w:val="nil"/>
              <w:left w:val="nil"/>
              <w:bottom w:val="nil"/>
              <w:right w:val="nil"/>
            </w:tcBorders>
            <w:shd w:val="clear" w:color="auto" w:fill="auto"/>
            <w:noWrap/>
            <w:vAlign w:val="bottom"/>
            <w:hideMark/>
          </w:tcPr>
          <w:p w14:paraId="34B7344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735DFF47"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7817456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2FCF192D"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r>
      <w:tr w:rsidR="00824429" w:rsidRPr="00385BBF" w14:paraId="483AF117" w14:textId="77777777" w:rsidTr="00B71960">
        <w:trPr>
          <w:trHeight w:val="300"/>
          <w:jc w:val="center"/>
        </w:trPr>
        <w:tc>
          <w:tcPr>
            <w:tcW w:w="0" w:type="auto"/>
            <w:vMerge/>
            <w:tcBorders>
              <w:top w:val="nil"/>
              <w:left w:val="nil"/>
              <w:bottom w:val="nil"/>
              <w:right w:val="nil"/>
            </w:tcBorders>
            <w:vAlign w:val="center"/>
            <w:hideMark/>
          </w:tcPr>
          <w:p w14:paraId="6D92F5F9"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39F33D6E"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AP3</w:t>
            </w:r>
          </w:p>
        </w:tc>
        <w:tc>
          <w:tcPr>
            <w:tcW w:w="0" w:type="auto"/>
            <w:tcBorders>
              <w:top w:val="nil"/>
              <w:left w:val="nil"/>
              <w:bottom w:val="nil"/>
              <w:right w:val="nil"/>
            </w:tcBorders>
            <w:shd w:val="clear" w:color="auto" w:fill="auto"/>
            <w:noWrap/>
            <w:vAlign w:val="bottom"/>
            <w:hideMark/>
          </w:tcPr>
          <w:p w14:paraId="4388750F"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64FFA0F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DCEAF0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D1E233F"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r>
      <w:tr w:rsidR="00824429" w:rsidRPr="00385BBF" w14:paraId="0BB7C2BD" w14:textId="77777777" w:rsidTr="00B71960">
        <w:trPr>
          <w:trHeight w:val="300"/>
          <w:jc w:val="center"/>
        </w:trPr>
        <w:tc>
          <w:tcPr>
            <w:tcW w:w="0" w:type="auto"/>
            <w:vMerge/>
            <w:tcBorders>
              <w:top w:val="nil"/>
              <w:left w:val="nil"/>
              <w:bottom w:val="nil"/>
              <w:right w:val="nil"/>
            </w:tcBorders>
            <w:vAlign w:val="center"/>
            <w:hideMark/>
          </w:tcPr>
          <w:p w14:paraId="183FEAF5"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6725662F"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AP4</w:t>
            </w:r>
          </w:p>
        </w:tc>
        <w:tc>
          <w:tcPr>
            <w:tcW w:w="0" w:type="auto"/>
            <w:tcBorders>
              <w:top w:val="nil"/>
              <w:left w:val="nil"/>
              <w:bottom w:val="nil"/>
              <w:right w:val="nil"/>
            </w:tcBorders>
            <w:shd w:val="clear" w:color="auto" w:fill="auto"/>
            <w:noWrap/>
            <w:vAlign w:val="bottom"/>
            <w:hideMark/>
          </w:tcPr>
          <w:p w14:paraId="20CE073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1AF7C9A3"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2EFF20F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0CA0B120"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r>
      <w:tr w:rsidR="00824429" w:rsidRPr="00385BBF" w14:paraId="74E555EE" w14:textId="77777777" w:rsidTr="00B71960">
        <w:trPr>
          <w:trHeight w:val="300"/>
          <w:jc w:val="center"/>
        </w:trPr>
        <w:tc>
          <w:tcPr>
            <w:tcW w:w="0" w:type="auto"/>
            <w:vMerge/>
            <w:tcBorders>
              <w:top w:val="nil"/>
              <w:left w:val="nil"/>
              <w:bottom w:val="single" w:sz="4" w:space="0" w:color="auto"/>
              <w:right w:val="nil"/>
            </w:tcBorders>
            <w:vAlign w:val="center"/>
            <w:hideMark/>
          </w:tcPr>
          <w:p w14:paraId="23B68349"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14:paraId="2BD74AF5"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AP5</w:t>
            </w:r>
          </w:p>
        </w:tc>
        <w:tc>
          <w:tcPr>
            <w:tcW w:w="0" w:type="auto"/>
            <w:tcBorders>
              <w:top w:val="nil"/>
              <w:left w:val="nil"/>
              <w:bottom w:val="single" w:sz="4" w:space="0" w:color="auto"/>
              <w:right w:val="nil"/>
            </w:tcBorders>
            <w:shd w:val="clear" w:color="auto" w:fill="auto"/>
            <w:noWrap/>
            <w:vAlign w:val="bottom"/>
            <w:hideMark/>
          </w:tcPr>
          <w:p w14:paraId="7D635EC2"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68373CC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3.0 x 10</w:t>
            </w:r>
            <w:r w:rsidRPr="00385BBF">
              <w:rPr>
                <w:rFonts w:eastAsia="Times New Roman" w:cs="Times New Roman"/>
                <w:color w:val="000000"/>
                <w:szCs w:val="24"/>
                <w:vertAlign w:val="superscript"/>
                <w:lang w:eastAsia="es-EC"/>
              </w:rPr>
              <w:t>1</w:t>
            </w:r>
          </w:p>
        </w:tc>
        <w:tc>
          <w:tcPr>
            <w:tcW w:w="0" w:type="auto"/>
            <w:tcBorders>
              <w:top w:val="nil"/>
              <w:left w:val="nil"/>
              <w:bottom w:val="single" w:sz="4" w:space="0" w:color="auto"/>
              <w:right w:val="nil"/>
            </w:tcBorders>
            <w:shd w:val="clear" w:color="auto" w:fill="auto"/>
            <w:noWrap/>
            <w:vAlign w:val="bottom"/>
            <w:hideMark/>
          </w:tcPr>
          <w:p w14:paraId="2A2455E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4F010338"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r>
      <w:tr w:rsidR="00824429" w:rsidRPr="00385BBF" w14:paraId="43266C7E" w14:textId="77777777" w:rsidTr="00B71960">
        <w:trPr>
          <w:trHeight w:val="300"/>
          <w:jc w:val="center"/>
        </w:trPr>
        <w:tc>
          <w:tcPr>
            <w:tcW w:w="0" w:type="auto"/>
            <w:vMerge w:val="restart"/>
            <w:tcBorders>
              <w:top w:val="single" w:sz="4" w:space="0" w:color="auto"/>
              <w:left w:val="nil"/>
              <w:bottom w:val="nil"/>
              <w:right w:val="nil"/>
            </w:tcBorders>
            <w:shd w:val="clear" w:color="auto" w:fill="auto"/>
            <w:noWrap/>
            <w:vAlign w:val="center"/>
            <w:hideMark/>
          </w:tcPr>
          <w:p w14:paraId="1D1E7C75"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sidRPr="00385BBF">
              <w:rPr>
                <w:rFonts w:eastAsia="Times New Roman" w:cs="Times New Roman"/>
                <w:color w:val="000000"/>
                <w:szCs w:val="24"/>
                <w:lang w:eastAsia="es-EC"/>
              </w:rPr>
              <w:t>3</w:t>
            </w:r>
          </w:p>
        </w:tc>
        <w:tc>
          <w:tcPr>
            <w:tcW w:w="0" w:type="auto"/>
            <w:tcBorders>
              <w:top w:val="single" w:sz="4" w:space="0" w:color="auto"/>
              <w:left w:val="nil"/>
              <w:bottom w:val="nil"/>
              <w:right w:val="nil"/>
            </w:tcBorders>
            <w:shd w:val="clear" w:color="auto" w:fill="auto"/>
            <w:noWrap/>
            <w:vAlign w:val="bottom"/>
            <w:hideMark/>
          </w:tcPr>
          <w:p w14:paraId="359944AF"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AP1</w:t>
            </w:r>
          </w:p>
        </w:tc>
        <w:tc>
          <w:tcPr>
            <w:tcW w:w="0" w:type="auto"/>
            <w:tcBorders>
              <w:top w:val="single" w:sz="4" w:space="0" w:color="auto"/>
              <w:left w:val="nil"/>
              <w:bottom w:val="nil"/>
              <w:right w:val="nil"/>
            </w:tcBorders>
            <w:shd w:val="clear" w:color="auto" w:fill="auto"/>
            <w:noWrap/>
            <w:vAlign w:val="bottom"/>
            <w:hideMark/>
          </w:tcPr>
          <w:p w14:paraId="53ECBF8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3C7D2CC2"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5.0 x 10</w:t>
            </w:r>
            <w:r w:rsidRPr="00385BBF">
              <w:rPr>
                <w:rFonts w:eastAsia="Times New Roman" w:cs="Times New Roman"/>
                <w:color w:val="000000"/>
                <w:szCs w:val="24"/>
                <w:vertAlign w:val="superscript"/>
                <w:lang w:eastAsia="es-EC"/>
              </w:rPr>
              <w:t>1</w:t>
            </w:r>
          </w:p>
        </w:tc>
        <w:tc>
          <w:tcPr>
            <w:tcW w:w="0" w:type="auto"/>
            <w:tcBorders>
              <w:top w:val="single" w:sz="4" w:space="0" w:color="auto"/>
              <w:left w:val="nil"/>
              <w:bottom w:val="nil"/>
              <w:right w:val="nil"/>
            </w:tcBorders>
            <w:shd w:val="clear" w:color="auto" w:fill="auto"/>
            <w:noWrap/>
            <w:vAlign w:val="bottom"/>
            <w:hideMark/>
          </w:tcPr>
          <w:p w14:paraId="292AF29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6FA90B61"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6.0 x 10</w:t>
            </w:r>
            <w:r w:rsidRPr="00385BBF">
              <w:rPr>
                <w:rFonts w:eastAsia="Times New Roman" w:cs="Times New Roman"/>
                <w:color w:val="000000"/>
                <w:szCs w:val="24"/>
                <w:vertAlign w:val="superscript"/>
                <w:lang w:eastAsia="es-EC"/>
              </w:rPr>
              <w:t>1</w:t>
            </w:r>
          </w:p>
        </w:tc>
      </w:tr>
      <w:tr w:rsidR="00824429" w:rsidRPr="00385BBF" w14:paraId="2A06C9AB" w14:textId="77777777" w:rsidTr="00B71960">
        <w:trPr>
          <w:trHeight w:val="300"/>
          <w:jc w:val="center"/>
        </w:trPr>
        <w:tc>
          <w:tcPr>
            <w:tcW w:w="0" w:type="auto"/>
            <w:vMerge/>
            <w:tcBorders>
              <w:top w:val="nil"/>
              <w:left w:val="nil"/>
              <w:bottom w:val="nil"/>
              <w:right w:val="nil"/>
            </w:tcBorders>
            <w:vAlign w:val="center"/>
            <w:hideMark/>
          </w:tcPr>
          <w:p w14:paraId="341CF91D"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568D911F"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AP2</w:t>
            </w:r>
          </w:p>
        </w:tc>
        <w:tc>
          <w:tcPr>
            <w:tcW w:w="0" w:type="auto"/>
            <w:tcBorders>
              <w:top w:val="nil"/>
              <w:left w:val="nil"/>
              <w:bottom w:val="nil"/>
              <w:right w:val="nil"/>
            </w:tcBorders>
            <w:shd w:val="clear" w:color="auto" w:fill="auto"/>
            <w:noWrap/>
            <w:vAlign w:val="bottom"/>
            <w:hideMark/>
          </w:tcPr>
          <w:p w14:paraId="100525F6"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08DFDB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524B7441"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3B7B77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1.9 x 10</w:t>
            </w:r>
            <w:r w:rsidRPr="00385BBF">
              <w:rPr>
                <w:rFonts w:eastAsia="Times New Roman" w:cs="Times New Roman"/>
                <w:color w:val="000000"/>
                <w:szCs w:val="24"/>
                <w:vertAlign w:val="superscript"/>
                <w:lang w:eastAsia="es-EC"/>
              </w:rPr>
              <w:t>2</w:t>
            </w:r>
          </w:p>
        </w:tc>
      </w:tr>
      <w:tr w:rsidR="00824429" w:rsidRPr="00385BBF" w14:paraId="15205EFC" w14:textId="77777777" w:rsidTr="00B71960">
        <w:trPr>
          <w:trHeight w:val="300"/>
          <w:jc w:val="center"/>
        </w:trPr>
        <w:tc>
          <w:tcPr>
            <w:tcW w:w="0" w:type="auto"/>
            <w:vMerge/>
            <w:tcBorders>
              <w:top w:val="nil"/>
              <w:left w:val="nil"/>
              <w:bottom w:val="nil"/>
              <w:right w:val="nil"/>
            </w:tcBorders>
            <w:vAlign w:val="center"/>
            <w:hideMark/>
          </w:tcPr>
          <w:p w14:paraId="617372BF"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2505EA1F"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AP3</w:t>
            </w:r>
          </w:p>
        </w:tc>
        <w:tc>
          <w:tcPr>
            <w:tcW w:w="0" w:type="auto"/>
            <w:tcBorders>
              <w:top w:val="nil"/>
              <w:left w:val="nil"/>
              <w:bottom w:val="nil"/>
              <w:right w:val="nil"/>
            </w:tcBorders>
            <w:shd w:val="clear" w:color="auto" w:fill="auto"/>
            <w:noWrap/>
            <w:vAlign w:val="bottom"/>
            <w:hideMark/>
          </w:tcPr>
          <w:p w14:paraId="6EF36DD7"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0BC9D55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9.0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590ACE76"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0E9F6CDF"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1.28 x10</w:t>
            </w:r>
            <w:r w:rsidRPr="00385BBF">
              <w:rPr>
                <w:rFonts w:eastAsia="Times New Roman" w:cs="Times New Roman"/>
                <w:color w:val="000000"/>
                <w:szCs w:val="24"/>
                <w:vertAlign w:val="superscript"/>
                <w:lang w:eastAsia="es-EC"/>
              </w:rPr>
              <w:t>1</w:t>
            </w:r>
          </w:p>
        </w:tc>
      </w:tr>
      <w:tr w:rsidR="00824429" w:rsidRPr="00385BBF" w14:paraId="6CB0B40B" w14:textId="77777777" w:rsidTr="00B71960">
        <w:trPr>
          <w:trHeight w:val="300"/>
          <w:jc w:val="center"/>
        </w:trPr>
        <w:tc>
          <w:tcPr>
            <w:tcW w:w="0" w:type="auto"/>
            <w:vMerge/>
            <w:tcBorders>
              <w:top w:val="nil"/>
              <w:left w:val="nil"/>
              <w:bottom w:val="nil"/>
              <w:right w:val="nil"/>
            </w:tcBorders>
            <w:vAlign w:val="center"/>
            <w:hideMark/>
          </w:tcPr>
          <w:p w14:paraId="15E8B753"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1BCDB376"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AP4</w:t>
            </w:r>
          </w:p>
        </w:tc>
        <w:tc>
          <w:tcPr>
            <w:tcW w:w="0" w:type="auto"/>
            <w:tcBorders>
              <w:top w:val="nil"/>
              <w:left w:val="nil"/>
              <w:bottom w:val="nil"/>
              <w:right w:val="nil"/>
            </w:tcBorders>
            <w:shd w:val="clear" w:color="auto" w:fill="auto"/>
            <w:noWrap/>
            <w:vAlign w:val="bottom"/>
            <w:hideMark/>
          </w:tcPr>
          <w:p w14:paraId="3D6A743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7F8F3E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2</w:t>
            </w:r>
          </w:p>
        </w:tc>
        <w:tc>
          <w:tcPr>
            <w:tcW w:w="0" w:type="auto"/>
            <w:tcBorders>
              <w:top w:val="nil"/>
              <w:left w:val="nil"/>
              <w:bottom w:val="nil"/>
              <w:right w:val="nil"/>
            </w:tcBorders>
            <w:shd w:val="clear" w:color="auto" w:fill="auto"/>
            <w:noWrap/>
            <w:vAlign w:val="bottom"/>
            <w:hideMark/>
          </w:tcPr>
          <w:p w14:paraId="64B1351D"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7D4F77B7"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8.0 x 10</w:t>
            </w:r>
            <w:r w:rsidRPr="00385BBF">
              <w:rPr>
                <w:rFonts w:eastAsia="Times New Roman" w:cs="Times New Roman"/>
                <w:color w:val="000000"/>
                <w:szCs w:val="24"/>
                <w:vertAlign w:val="superscript"/>
                <w:lang w:eastAsia="es-EC"/>
              </w:rPr>
              <w:t>1</w:t>
            </w:r>
          </w:p>
        </w:tc>
      </w:tr>
      <w:tr w:rsidR="00824429" w:rsidRPr="00385BBF" w14:paraId="53A01F47" w14:textId="77777777" w:rsidTr="00B71960">
        <w:trPr>
          <w:trHeight w:val="300"/>
          <w:jc w:val="center"/>
        </w:trPr>
        <w:tc>
          <w:tcPr>
            <w:tcW w:w="0" w:type="auto"/>
            <w:vMerge/>
            <w:tcBorders>
              <w:top w:val="nil"/>
              <w:left w:val="nil"/>
              <w:bottom w:val="single" w:sz="4" w:space="0" w:color="auto"/>
              <w:right w:val="nil"/>
            </w:tcBorders>
            <w:vAlign w:val="center"/>
            <w:hideMark/>
          </w:tcPr>
          <w:p w14:paraId="51F800E8"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14:paraId="3247A850"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AP5</w:t>
            </w:r>
          </w:p>
        </w:tc>
        <w:tc>
          <w:tcPr>
            <w:tcW w:w="0" w:type="auto"/>
            <w:tcBorders>
              <w:top w:val="nil"/>
              <w:left w:val="nil"/>
              <w:bottom w:val="single" w:sz="4" w:space="0" w:color="auto"/>
              <w:right w:val="nil"/>
            </w:tcBorders>
            <w:shd w:val="clear" w:color="auto" w:fill="auto"/>
            <w:noWrap/>
            <w:vAlign w:val="bottom"/>
            <w:hideMark/>
          </w:tcPr>
          <w:p w14:paraId="0210CB5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5955D758"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9.0 x 10</w:t>
            </w:r>
            <w:r w:rsidRPr="00385BBF">
              <w:rPr>
                <w:rFonts w:eastAsia="Times New Roman" w:cs="Times New Roman"/>
                <w:color w:val="000000"/>
                <w:szCs w:val="24"/>
                <w:vertAlign w:val="superscript"/>
                <w:lang w:eastAsia="es-EC"/>
              </w:rPr>
              <w:t>1</w:t>
            </w:r>
          </w:p>
        </w:tc>
        <w:tc>
          <w:tcPr>
            <w:tcW w:w="0" w:type="auto"/>
            <w:tcBorders>
              <w:top w:val="nil"/>
              <w:left w:val="nil"/>
              <w:bottom w:val="single" w:sz="4" w:space="0" w:color="auto"/>
              <w:right w:val="nil"/>
            </w:tcBorders>
            <w:shd w:val="clear" w:color="auto" w:fill="auto"/>
            <w:noWrap/>
            <w:vAlign w:val="bottom"/>
            <w:hideMark/>
          </w:tcPr>
          <w:p w14:paraId="4D3325C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3E3D6031"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r>
      <w:tr w:rsidR="00824429" w:rsidRPr="00385BBF" w14:paraId="1540CC59" w14:textId="77777777" w:rsidTr="00B71960">
        <w:trPr>
          <w:trHeight w:val="300"/>
          <w:jc w:val="center"/>
        </w:trPr>
        <w:tc>
          <w:tcPr>
            <w:tcW w:w="0" w:type="auto"/>
            <w:vMerge w:val="restart"/>
            <w:tcBorders>
              <w:top w:val="single" w:sz="4" w:space="0" w:color="auto"/>
              <w:left w:val="nil"/>
              <w:bottom w:val="nil"/>
              <w:right w:val="nil"/>
            </w:tcBorders>
            <w:shd w:val="clear" w:color="auto" w:fill="auto"/>
            <w:noWrap/>
            <w:vAlign w:val="center"/>
            <w:hideMark/>
          </w:tcPr>
          <w:p w14:paraId="40DCBAB7"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sidRPr="00385BBF">
              <w:rPr>
                <w:rFonts w:eastAsia="Times New Roman" w:cs="Times New Roman"/>
                <w:color w:val="000000"/>
                <w:szCs w:val="24"/>
                <w:lang w:eastAsia="es-EC"/>
              </w:rPr>
              <w:t>4</w:t>
            </w:r>
          </w:p>
        </w:tc>
        <w:tc>
          <w:tcPr>
            <w:tcW w:w="0" w:type="auto"/>
            <w:tcBorders>
              <w:top w:val="single" w:sz="4" w:space="0" w:color="auto"/>
              <w:left w:val="nil"/>
              <w:bottom w:val="nil"/>
              <w:right w:val="nil"/>
            </w:tcBorders>
            <w:shd w:val="clear" w:color="auto" w:fill="auto"/>
            <w:noWrap/>
            <w:vAlign w:val="bottom"/>
            <w:hideMark/>
          </w:tcPr>
          <w:p w14:paraId="6EF3C2BD"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AP1</w:t>
            </w:r>
          </w:p>
        </w:tc>
        <w:tc>
          <w:tcPr>
            <w:tcW w:w="0" w:type="auto"/>
            <w:tcBorders>
              <w:top w:val="single" w:sz="4" w:space="0" w:color="auto"/>
              <w:left w:val="nil"/>
              <w:bottom w:val="nil"/>
              <w:right w:val="nil"/>
            </w:tcBorders>
            <w:shd w:val="clear" w:color="auto" w:fill="auto"/>
            <w:noWrap/>
            <w:vAlign w:val="bottom"/>
            <w:hideMark/>
          </w:tcPr>
          <w:p w14:paraId="1882B8B6"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69F4CEE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c>
          <w:tcPr>
            <w:tcW w:w="0" w:type="auto"/>
            <w:tcBorders>
              <w:top w:val="single" w:sz="4" w:space="0" w:color="auto"/>
              <w:left w:val="nil"/>
              <w:bottom w:val="nil"/>
              <w:right w:val="nil"/>
            </w:tcBorders>
            <w:shd w:val="clear" w:color="auto" w:fill="auto"/>
            <w:noWrap/>
            <w:vAlign w:val="bottom"/>
            <w:hideMark/>
          </w:tcPr>
          <w:p w14:paraId="6FB20A8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1C4B7128"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1.3 x 10</w:t>
            </w:r>
            <w:r w:rsidRPr="00385BBF">
              <w:rPr>
                <w:rFonts w:eastAsia="Times New Roman" w:cs="Times New Roman"/>
                <w:color w:val="000000"/>
                <w:szCs w:val="24"/>
                <w:vertAlign w:val="superscript"/>
                <w:lang w:eastAsia="es-EC"/>
              </w:rPr>
              <w:t>3</w:t>
            </w:r>
          </w:p>
        </w:tc>
      </w:tr>
      <w:tr w:rsidR="00824429" w:rsidRPr="00385BBF" w14:paraId="1DB88A41" w14:textId="77777777" w:rsidTr="00B71960">
        <w:trPr>
          <w:trHeight w:val="300"/>
          <w:jc w:val="center"/>
        </w:trPr>
        <w:tc>
          <w:tcPr>
            <w:tcW w:w="0" w:type="auto"/>
            <w:vMerge/>
            <w:tcBorders>
              <w:top w:val="nil"/>
              <w:left w:val="nil"/>
              <w:bottom w:val="nil"/>
              <w:right w:val="nil"/>
            </w:tcBorders>
            <w:vAlign w:val="center"/>
            <w:hideMark/>
          </w:tcPr>
          <w:p w14:paraId="71EC2A60"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0C229FFC"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AP2</w:t>
            </w:r>
          </w:p>
        </w:tc>
        <w:tc>
          <w:tcPr>
            <w:tcW w:w="0" w:type="auto"/>
            <w:tcBorders>
              <w:top w:val="nil"/>
              <w:left w:val="nil"/>
              <w:bottom w:val="nil"/>
              <w:right w:val="nil"/>
            </w:tcBorders>
            <w:shd w:val="clear" w:color="auto" w:fill="auto"/>
            <w:noWrap/>
            <w:vAlign w:val="bottom"/>
            <w:hideMark/>
          </w:tcPr>
          <w:p w14:paraId="27604ACF"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422ACE2"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7.2 x 10</w:t>
            </w:r>
            <w:r w:rsidRPr="00385BBF">
              <w:rPr>
                <w:rFonts w:eastAsia="Times New Roman" w:cs="Times New Roman"/>
                <w:color w:val="000000"/>
                <w:szCs w:val="24"/>
                <w:vertAlign w:val="superscript"/>
                <w:lang w:eastAsia="es-EC"/>
              </w:rPr>
              <w:t>3</w:t>
            </w:r>
          </w:p>
        </w:tc>
        <w:tc>
          <w:tcPr>
            <w:tcW w:w="0" w:type="auto"/>
            <w:tcBorders>
              <w:top w:val="nil"/>
              <w:left w:val="nil"/>
              <w:bottom w:val="nil"/>
              <w:right w:val="nil"/>
            </w:tcBorders>
            <w:shd w:val="clear" w:color="auto" w:fill="auto"/>
            <w:noWrap/>
            <w:vAlign w:val="bottom"/>
            <w:hideMark/>
          </w:tcPr>
          <w:p w14:paraId="314F3118"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461B3B23"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8.0 x 10</w:t>
            </w:r>
            <w:r w:rsidRPr="00385BBF">
              <w:rPr>
                <w:rFonts w:eastAsia="Times New Roman" w:cs="Times New Roman"/>
                <w:color w:val="000000"/>
                <w:szCs w:val="24"/>
                <w:vertAlign w:val="superscript"/>
                <w:lang w:eastAsia="es-EC"/>
              </w:rPr>
              <w:t>3</w:t>
            </w:r>
          </w:p>
        </w:tc>
      </w:tr>
      <w:tr w:rsidR="00824429" w:rsidRPr="00385BBF" w14:paraId="3D62D92D" w14:textId="77777777" w:rsidTr="00B71960">
        <w:trPr>
          <w:trHeight w:val="300"/>
          <w:jc w:val="center"/>
        </w:trPr>
        <w:tc>
          <w:tcPr>
            <w:tcW w:w="0" w:type="auto"/>
            <w:vMerge/>
            <w:tcBorders>
              <w:top w:val="nil"/>
              <w:left w:val="nil"/>
              <w:bottom w:val="nil"/>
              <w:right w:val="nil"/>
            </w:tcBorders>
            <w:vAlign w:val="center"/>
            <w:hideMark/>
          </w:tcPr>
          <w:p w14:paraId="4B9C9F9A"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52A3B56E"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AP3</w:t>
            </w:r>
          </w:p>
        </w:tc>
        <w:tc>
          <w:tcPr>
            <w:tcW w:w="0" w:type="auto"/>
            <w:tcBorders>
              <w:top w:val="nil"/>
              <w:left w:val="nil"/>
              <w:bottom w:val="nil"/>
              <w:right w:val="nil"/>
            </w:tcBorders>
            <w:shd w:val="clear" w:color="auto" w:fill="auto"/>
            <w:noWrap/>
            <w:vAlign w:val="bottom"/>
            <w:hideMark/>
          </w:tcPr>
          <w:p w14:paraId="6D7418A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19E364EA"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43A3242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64AF8A8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3.0 x 10</w:t>
            </w:r>
            <w:r w:rsidRPr="00385BBF">
              <w:rPr>
                <w:rFonts w:eastAsia="Times New Roman" w:cs="Times New Roman"/>
                <w:color w:val="000000"/>
                <w:szCs w:val="24"/>
                <w:vertAlign w:val="superscript"/>
                <w:lang w:eastAsia="es-EC"/>
              </w:rPr>
              <w:t>3</w:t>
            </w:r>
          </w:p>
        </w:tc>
      </w:tr>
      <w:tr w:rsidR="00824429" w:rsidRPr="00385BBF" w14:paraId="606E8DAE" w14:textId="77777777" w:rsidTr="00B71960">
        <w:trPr>
          <w:trHeight w:val="300"/>
          <w:jc w:val="center"/>
        </w:trPr>
        <w:tc>
          <w:tcPr>
            <w:tcW w:w="0" w:type="auto"/>
            <w:vMerge/>
            <w:tcBorders>
              <w:top w:val="nil"/>
              <w:left w:val="nil"/>
              <w:bottom w:val="nil"/>
              <w:right w:val="nil"/>
            </w:tcBorders>
            <w:vAlign w:val="center"/>
            <w:hideMark/>
          </w:tcPr>
          <w:p w14:paraId="143275A8"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6ED86D7E"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AP4</w:t>
            </w:r>
          </w:p>
        </w:tc>
        <w:tc>
          <w:tcPr>
            <w:tcW w:w="0" w:type="auto"/>
            <w:tcBorders>
              <w:top w:val="nil"/>
              <w:left w:val="nil"/>
              <w:bottom w:val="nil"/>
              <w:right w:val="nil"/>
            </w:tcBorders>
            <w:shd w:val="clear" w:color="auto" w:fill="auto"/>
            <w:noWrap/>
            <w:vAlign w:val="bottom"/>
            <w:hideMark/>
          </w:tcPr>
          <w:p w14:paraId="7FED753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53B6449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2.4 x 10</w:t>
            </w:r>
            <w:r w:rsidRPr="00385BBF">
              <w:rPr>
                <w:rFonts w:eastAsia="Times New Roman" w:cs="Times New Roman"/>
                <w:color w:val="000000"/>
                <w:szCs w:val="24"/>
                <w:vertAlign w:val="superscript"/>
                <w:lang w:eastAsia="es-EC"/>
              </w:rPr>
              <w:t>3</w:t>
            </w:r>
          </w:p>
        </w:tc>
        <w:tc>
          <w:tcPr>
            <w:tcW w:w="0" w:type="auto"/>
            <w:tcBorders>
              <w:top w:val="nil"/>
              <w:left w:val="nil"/>
              <w:bottom w:val="nil"/>
              <w:right w:val="nil"/>
            </w:tcBorders>
            <w:shd w:val="clear" w:color="auto" w:fill="auto"/>
            <w:noWrap/>
            <w:vAlign w:val="bottom"/>
            <w:hideMark/>
          </w:tcPr>
          <w:p w14:paraId="12729367"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508D8685"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1.8 x 10</w:t>
            </w:r>
            <w:r w:rsidRPr="00385BBF">
              <w:rPr>
                <w:rFonts w:eastAsia="Times New Roman" w:cs="Times New Roman"/>
                <w:color w:val="000000"/>
                <w:szCs w:val="24"/>
                <w:vertAlign w:val="superscript"/>
                <w:lang w:eastAsia="es-EC"/>
              </w:rPr>
              <w:t>3</w:t>
            </w:r>
          </w:p>
        </w:tc>
      </w:tr>
      <w:tr w:rsidR="00824429" w:rsidRPr="00385BBF" w14:paraId="66B0508A" w14:textId="77777777" w:rsidTr="00B71960">
        <w:trPr>
          <w:trHeight w:val="300"/>
          <w:jc w:val="center"/>
        </w:trPr>
        <w:tc>
          <w:tcPr>
            <w:tcW w:w="0" w:type="auto"/>
            <w:vMerge/>
            <w:tcBorders>
              <w:top w:val="nil"/>
              <w:left w:val="nil"/>
              <w:bottom w:val="single" w:sz="4" w:space="0" w:color="auto"/>
              <w:right w:val="nil"/>
            </w:tcBorders>
            <w:vAlign w:val="center"/>
            <w:hideMark/>
          </w:tcPr>
          <w:p w14:paraId="0C3E4599"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14:paraId="4C00BBF3"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AP5</w:t>
            </w:r>
          </w:p>
        </w:tc>
        <w:tc>
          <w:tcPr>
            <w:tcW w:w="0" w:type="auto"/>
            <w:tcBorders>
              <w:top w:val="nil"/>
              <w:left w:val="nil"/>
              <w:bottom w:val="single" w:sz="4" w:space="0" w:color="auto"/>
              <w:right w:val="nil"/>
            </w:tcBorders>
            <w:shd w:val="clear" w:color="auto" w:fill="auto"/>
            <w:noWrap/>
            <w:vAlign w:val="bottom"/>
            <w:hideMark/>
          </w:tcPr>
          <w:p w14:paraId="53372A0D"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0655073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1.1 x 10</w:t>
            </w:r>
            <w:r w:rsidRPr="00385BBF">
              <w:rPr>
                <w:rFonts w:eastAsia="Times New Roman" w:cs="Times New Roman"/>
                <w:color w:val="000000"/>
                <w:szCs w:val="24"/>
                <w:vertAlign w:val="superscript"/>
                <w:lang w:eastAsia="es-EC"/>
              </w:rPr>
              <w:t>4</w:t>
            </w:r>
          </w:p>
        </w:tc>
        <w:tc>
          <w:tcPr>
            <w:tcW w:w="0" w:type="auto"/>
            <w:tcBorders>
              <w:top w:val="nil"/>
              <w:left w:val="nil"/>
              <w:bottom w:val="single" w:sz="4" w:space="0" w:color="auto"/>
              <w:right w:val="nil"/>
            </w:tcBorders>
            <w:shd w:val="clear" w:color="auto" w:fill="auto"/>
            <w:noWrap/>
            <w:vAlign w:val="bottom"/>
            <w:hideMark/>
          </w:tcPr>
          <w:p w14:paraId="0702C8A9"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10D8C2A8"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5.3 x 10</w:t>
            </w:r>
            <w:r w:rsidRPr="00385BBF">
              <w:rPr>
                <w:rFonts w:eastAsia="Times New Roman" w:cs="Times New Roman"/>
                <w:color w:val="000000"/>
                <w:szCs w:val="24"/>
                <w:vertAlign w:val="superscript"/>
                <w:lang w:eastAsia="es-EC"/>
              </w:rPr>
              <w:t>3</w:t>
            </w:r>
          </w:p>
        </w:tc>
      </w:tr>
      <w:tr w:rsidR="00824429" w:rsidRPr="00385BBF" w14:paraId="497D3180" w14:textId="77777777" w:rsidTr="00B71960">
        <w:trPr>
          <w:trHeight w:val="300"/>
          <w:jc w:val="center"/>
        </w:trPr>
        <w:tc>
          <w:tcPr>
            <w:tcW w:w="0" w:type="auto"/>
            <w:vMerge w:val="restart"/>
            <w:tcBorders>
              <w:top w:val="single" w:sz="4" w:space="0" w:color="auto"/>
              <w:left w:val="nil"/>
              <w:bottom w:val="nil"/>
              <w:right w:val="nil"/>
            </w:tcBorders>
            <w:shd w:val="clear" w:color="auto" w:fill="auto"/>
            <w:noWrap/>
            <w:vAlign w:val="center"/>
            <w:hideMark/>
          </w:tcPr>
          <w:p w14:paraId="150EB01A"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sidRPr="00385BBF">
              <w:rPr>
                <w:rFonts w:eastAsia="Times New Roman" w:cs="Times New Roman"/>
                <w:color w:val="000000"/>
                <w:szCs w:val="24"/>
                <w:lang w:eastAsia="es-EC"/>
              </w:rPr>
              <w:t>5</w:t>
            </w:r>
          </w:p>
        </w:tc>
        <w:tc>
          <w:tcPr>
            <w:tcW w:w="0" w:type="auto"/>
            <w:tcBorders>
              <w:top w:val="single" w:sz="4" w:space="0" w:color="auto"/>
              <w:left w:val="nil"/>
              <w:bottom w:val="nil"/>
              <w:right w:val="nil"/>
            </w:tcBorders>
            <w:shd w:val="clear" w:color="auto" w:fill="auto"/>
            <w:noWrap/>
            <w:vAlign w:val="bottom"/>
            <w:hideMark/>
          </w:tcPr>
          <w:p w14:paraId="6F86937C"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AP1</w:t>
            </w:r>
          </w:p>
        </w:tc>
        <w:tc>
          <w:tcPr>
            <w:tcW w:w="0" w:type="auto"/>
            <w:tcBorders>
              <w:top w:val="single" w:sz="4" w:space="0" w:color="auto"/>
              <w:left w:val="nil"/>
              <w:bottom w:val="nil"/>
              <w:right w:val="nil"/>
            </w:tcBorders>
            <w:shd w:val="clear" w:color="auto" w:fill="auto"/>
            <w:noWrap/>
            <w:vAlign w:val="bottom"/>
            <w:hideMark/>
          </w:tcPr>
          <w:p w14:paraId="18D4E52D"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3A689CD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c>
          <w:tcPr>
            <w:tcW w:w="0" w:type="auto"/>
            <w:tcBorders>
              <w:top w:val="single" w:sz="4" w:space="0" w:color="auto"/>
              <w:left w:val="nil"/>
              <w:bottom w:val="nil"/>
              <w:right w:val="nil"/>
            </w:tcBorders>
            <w:shd w:val="clear" w:color="auto" w:fill="auto"/>
            <w:noWrap/>
            <w:vAlign w:val="bottom"/>
            <w:hideMark/>
          </w:tcPr>
          <w:p w14:paraId="5A5554A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single" w:sz="4" w:space="0" w:color="auto"/>
              <w:left w:val="nil"/>
              <w:bottom w:val="nil"/>
              <w:right w:val="nil"/>
            </w:tcBorders>
            <w:shd w:val="clear" w:color="auto" w:fill="auto"/>
            <w:noWrap/>
            <w:vAlign w:val="bottom"/>
            <w:hideMark/>
          </w:tcPr>
          <w:p w14:paraId="169E144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8.0 x 10</w:t>
            </w:r>
            <w:r w:rsidRPr="00385BBF">
              <w:rPr>
                <w:rFonts w:eastAsia="Times New Roman" w:cs="Times New Roman"/>
                <w:color w:val="000000"/>
                <w:szCs w:val="24"/>
                <w:vertAlign w:val="superscript"/>
                <w:lang w:eastAsia="es-EC"/>
              </w:rPr>
              <w:t>1</w:t>
            </w:r>
          </w:p>
        </w:tc>
      </w:tr>
      <w:tr w:rsidR="00824429" w:rsidRPr="00385BBF" w14:paraId="66588C09" w14:textId="77777777" w:rsidTr="00B71960">
        <w:trPr>
          <w:trHeight w:val="300"/>
          <w:jc w:val="center"/>
        </w:trPr>
        <w:tc>
          <w:tcPr>
            <w:tcW w:w="0" w:type="auto"/>
            <w:vMerge/>
            <w:tcBorders>
              <w:top w:val="nil"/>
              <w:left w:val="nil"/>
              <w:bottom w:val="nil"/>
              <w:right w:val="nil"/>
            </w:tcBorders>
            <w:vAlign w:val="center"/>
            <w:hideMark/>
          </w:tcPr>
          <w:p w14:paraId="62E0D470"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6642BDD4"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AP2</w:t>
            </w:r>
          </w:p>
        </w:tc>
        <w:tc>
          <w:tcPr>
            <w:tcW w:w="0" w:type="auto"/>
            <w:tcBorders>
              <w:top w:val="nil"/>
              <w:left w:val="nil"/>
              <w:bottom w:val="nil"/>
              <w:right w:val="nil"/>
            </w:tcBorders>
            <w:shd w:val="clear" w:color="auto" w:fill="auto"/>
            <w:noWrap/>
            <w:vAlign w:val="bottom"/>
            <w:hideMark/>
          </w:tcPr>
          <w:p w14:paraId="2979527F"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2E5E9BDE"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4.2 x 10</w:t>
            </w:r>
            <w:r w:rsidRPr="00385BBF">
              <w:rPr>
                <w:rFonts w:eastAsia="Times New Roman" w:cs="Times New Roman"/>
                <w:color w:val="000000"/>
                <w:szCs w:val="24"/>
                <w:vertAlign w:val="superscript"/>
                <w:lang w:eastAsia="es-EC"/>
              </w:rPr>
              <w:t>2</w:t>
            </w:r>
          </w:p>
        </w:tc>
        <w:tc>
          <w:tcPr>
            <w:tcW w:w="0" w:type="auto"/>
            <w:tcBorders>
              <w:top w:val="nil"/>
              <w:left w:val="nil"/>
              <w:bottom w:val="nil"/>
              <w:right w:val="nil"/>
            </w:tcBorders>
            <w:shd w:val="clear" w:color="auto" w:fill="auto"/>
            <w:noWrap/>
            <w:vAlign w:val="bottom"/>
            <w:hideMark/>
          </w:tcPr>
          <w:p w14:paraId="7E8E634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78437AC"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5.0 x 10</w:t>
            </w:r>
            <w:r w:rsidRPr="00385BBF">
              <w:rPr>
                <w:rFonts w:eastAsia="Times New Roman" w:cs="Times New Roman"/>
                <w:color w:val="000000"/>
                <w:szCs w:val="24"/>
                <w:vertAlign w:val="superscript"/>
                <w:lang w:eastAsia="es-EC"/>
              </w:rPr>
              <w:t>1</w:t>
            </w:r>
          </w:p>
        </w:tc>
      </w:tr>
      <w:tr w:rsidR="00824429" w:rsidRPr="00385BBF" w14:paraId="41C69345" w14:textId="77777777" w:rsidTr="00B71960">
        <w:trPr>
          <w:trHeight w:val="300"/>
          <w:jc w:val="center"/>
        </w:trPr>
        <w:tc>
          <w:tcPr>
            <w:tcW w:w="0" w:type="auto"/>
            <w:vMerge/>
            <w:tcBorders>
              <w:top w:val="nil"/>
              <w:left w:val="nil"/>
              <w:bottom w:val="nil"/>
              <w:right w:val="nil"/>
            </w:tcBorders>
            <w:vAlign w:val="center"/>
            <w:hideMark/>
          </w:tcPr>
          <w:p w14:paraId="6E012B34"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3DE36659"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AP3</w:t>
            </w:r>
          </w:p>
        </w:tc>
        <w:tc>
          <w:tcPr>
            <w:tcW w:w="0" w:type="auto"/>
            <w:tcBorders>
              <w:top w:val="nil"/>
              <w:left w:val="nil"/>
              <w:bottom w:val="nil"/>
              <w:right w:val="nil"/>
            </w:tcBorders>
            <w:shd w:val="clear" w:color="auto" w:fill="auto"/>
            <w:noWrap/>
            <w:vAlign w:val="bottom"/>
            <w:hideMark/>
          </w:tcPr>
          <w:p w14:paraId="57DA32EE"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68E0C30E"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2.8 x 10</w:t>
            </w:r>
            <w:r w:rsidRPr="00385BBF">
              <w:rPr>
                <w:rFonts w:eastAsia="Times New Roman" w:cs="Times New Roman"/>
                <w:color w:val="000000"/>
                <w:szCs w:val="24"/>
                <w:vertAlign w:val="superscript"/>
                <w:lang w:eastAsia="es-EC"/>
              </w:rPr>
              <w:t>2</w:t>
            </w:r>
          </w:p>
        </w:tc>
        <w:tc>
          <w:tcPr>
            <w:tcW w:w="0" w:type="auto"/>
            <w:tcBorders>
              <w:top w:val="nil"/>
              <w:left w:val="nil"/>
              <w:bottom w:val="nil"/>
              <w:right w:val="nil"/>
            </w:tcBorders>
            <w:shd w:val="clear" w:color="auto" w:fill="auto"/>
            <w:noWrap/>
            <w:vAlign w:val="bottom"/>
            <w:hideMark/>
          </w:tcPr>
          <w:p w14:paraId="11A7CDD3"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6D8FD40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4.7 x 10</w:t>
            </w:r>
            <w:r w:rsidRPr="00385BBF">
              <w:rPr>
                <w:rFonts w:eastAsia="Times New Roman" w:cs="Times New Roman"/>
                <w:color w:val="000000"/>
                <w:szCs w:val="24"/>
                <w:vertAlign w:val="superscript"/>
                <w:lang w:eastAsia="es-EC"/>
              </w:rPr>
              <w:t>2</w:t>
            </w:r>
          </w:p>
        </w:tc>
      </w:tr>
      <w:tr w:rsidR="00824429" w:rsidRPr="00385BBF" w14:paraId="7126CD84" w14:textId="77777777" w:rsidTr="00B71960">
        <w:trPr>
          <w:trHeight w:val="300"/>
          <w:jc w:val="center"/>
        </w:trPr>
        <w:tc>
          <w:tcPr>
            <w:tcW w:w="0" w:type="auto"/>
            <w:vMerge/>
            <w:tcBorders>
              <w:top w:val="nil"/>
              <w:left w:val="nil"/>
              <w:bottom w:val="nil"/>
              <w:right w:val="nil"/>
            </w:tcBorders>
            <w:vAlign w:val="center"/>
            <w:hideMark/>
          </w:tcPr>
          <w:p w14:paraId="7A0C9FD8"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14:paraId="515D233E"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AP4</w:t>
            </w:r>
          </w:p>
        </w:tc>
        <w:tc>
          <w:tcPr>
            <w:tcW w:w="0" w:type="auto"/>
            <w:tcBorders>
              <w:top w:val="nil"/>
              <w:left w:val="nil"/>
              <w:bottom w:val="nil"/>
              <w:right w:val="nil"/>
            </w:tcBorders>
            <w:shd w:val="clear" w:color="auto" w:fill="auto"/>
            <w:noWrap/>
            <w:vAlign w:val="bottom"/>
            <w:hideMark/>
          </w:tcPr>
          <w:p w14:paraId="7D1DF270"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00EAA8A1"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6.0 x 10</w:t>
            </w:r>
            <w:r w:rsidRPr="00385BBF">
              <w:rPr>
                <w:rFonts w:eastAsia="Times New Roman" w:cs="Times New Roman"/>
                <w:color w:val="000000"/>
                <w:szCs w:val="24"/>
                <w:vertAlign w:val="superscript"/>
                <w:lang w:eastAsia="es-EC"/>
              </w:rPr>
              <w:t>1</w:t>
            </w:r>
          </w:p>
        </w:tc>
        <w:tc>
          <w:tcPr>
            <w:tcW w:w="0" w:type="auto"/>
            <w:tcBorders>
              <w:top w:val="nil"/>
              <w:left w:val="nil"/>
              <w:bottom w:val="nil"/>
              <w:right w:val="nil"/>
            </w:tcBorders>
            <w:shd w:val="clear" w:color="auto" w:fill="auto"/>
            <w:noWrap/>
            <w:vAlign w:val="bottom"/>
            <w:hideMark/>
          </w:tcPr>
          <w:p w14:paraId="4553D85E"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nil"/>
              <w:right w:val="nil"/>
            </w:tcBorders>
            <w:shd w:val="clear" w:color="auto" w:fill="auto"/>
            <w:noWrap/>
            <w:vAlign w:val="bottom"/>
            <w:hideMark/>
          </w:tcPr>
          <w:p w14:paraId="3CA06A9D"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8.0 x 10</w:t>
            </w:r>
            <w:r w:rsidRPr="00385BBF">
              <w:rPr>
                <w:rFonts w:eastAsia="Times New Roman" w:cs="Times New Roman"/>
                <w:color w:val="000000"/>
                <w:szCs w:val="24"/>
                <w:vertAlign w:val="superscript"/>
                <w:lang w:eastAsia="es-EC"/>
              </w:rPr>
              <w:t>1</w:t>
            </w:r>
          </w:p>
        </w:tc>
      </w:tr>
      <w:tr w:rsidR="00824429" w:rsidRPr="00385BBF" w14:paraId="30BA60D8" w14:textId="77777777" w:rsidTr="00B71960">
        <w:trPr>
          <w:trHeight w:val="300"/>
          <w:jc w:val="center"/>
        </w:trPr>
        <w:tc>
          <w:tcPr>
            <w:tcW w:w="0" w:type="auto"/>
            <w:vMerge/>
            <w:tcBorders>
              <w:top w:val="nil"/>
              <w:left w:val="nil"/>
              <w:bottom w:val="single" w:sz="4" w:space="0" w:color="auto"/>
              <w:right w:val="nil"/>
            </w:tcBorders>
            <w:vAlign w:val="center"/>
            <w:hideMark/>
          </w:tcPr>
          <w:p w14:paraId="78A741E7" w14:textId="77777777" w:rsidR="00824429" w:rsidRPr="00385BBF" w:rsidRDefault="00824429" w:rsidP="00B71960">
            <w:pPr>
              <w:spacing w:line="240" w:lineRule="auto"/>
              <w:ind w:firstLine="0"/>
              <w:jc w:val="left"/>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14:paraId="43982BFC" w14:textId="77777777" w:rsidR="00824429" w:rsidRPr="00385BBF" w:rsidRDefault="00824429" w:rsidP="00B71960">
            <w:pPr>
              <w:spacing w:line="240" w:lineRule="auto"/>
              <w:ind w:firstLine="0"/>
              <w:jc w:val="center"/>
              <w:rPr>
                <w:rFonts w:eastAsia="Times New Roman" w:cs="Times New Roman"/>
                <w:color w:val="000000"/>
                <w:szCs w:val="24"/>
                <w:lang w:eastAsia="es-EC"/>
              </w:rPr>
            </w:pPr>
            <w:r>
              <w:rPr>
                <w:rFonts w:eastAsia="Times New Roman" w:cs="Times New Roman"/>
                <w:color w:val="000000"/>
                <w:szCs w:val="24"/>
                <w:lang w:eastAsia="es-EC"/>
              </w:rPr>
              <w:t>AP5</w:t>
            </w:r>
          </w:p>
        </w:tc>
        <w:tc>
          <w:tcPr>
            <w:tcW w:w="0" w:type="auto"/>
            <w:tcBorders>
              <w:top w:val="nil"/>
              <w:left w:val="nil"/>
              <w:bottom w:val="single" w:sz="4" w:space="0" w:color="auto"/>
              <w:right w:val="nil"/>
            </w:tcBorders>
            <w:shd w:val="clear" w:color="auto" w:fill="auto"/>
            <w:noWrap/>
            <w:vAlign w:val="bottom"/>
            <w:hideMark/>
          </w:tcPr>
          <w:p w14:paraId="3FDC4022"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7F952D2B"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c>
          <w:tcPr>
            <w:tcW w:w="0" w:type="auto"/>
            <w:tcBorders>
              <w:top w:val="nil"/>
              <w:left w:val="nil"/>
              <w:bottom w:val="single" w:sz="4" w:space="0" w:color="auto"/>
              <w:right w:val="nil"/>
            </w:tcBorders>
            <w:shd w:val="clear" w:color="auto" w:fill="auto"/>
            <w:noWrap/>
            <w:vAlign w:val="bottom"/>
            <w:hideMark/>
          </w:tcPr>
          <w:p w14:paraId="18F2BC24"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Ausencia</w:t>
            </w:r>
          </w:p>
        </w:tc>
        <w:tc>
          <w:tcPr>
            <w:tcW w:w="0" w:type="auto"/>
            <w:tcBorders>
              <w:top w:val="nil"/>
              <w:left w:val="nil"/>
              <w:bottom w:val="single" w:sz="4" w:space="0" w:color="auto"/>
              <w:right w:val="nil"/>
            </w:tcBorders>
            <w:shd w:val="clear" w:color="auto" w:fill="auto"/>
            <w:noWrap/>
            <w:vAlign w:val="bottom"/>
            <w:hideMark/>
          </w:tcPr>
          <w:p w14:paraId="33286BC0" w14:textId="77777777" w:rsidR="00824429" w:rsidRPr="00385BBF" w:rsidRDefault="00824429" w:rsidP="00B71960">
            <w:pPr>
              <w:spacing w:line="240" w:lineRule="auto"/>
              <w:ind w:firstLine="0"/>
              <w:jc w:val="left"/>
              <w:rPr>
                <w:rFonts w:eastAsia="Times New Roman" w:cs="Times New Roman"/>
                <w:color w:val="000000"/>
                <w:szCs w:val="24"/>
                <w:lang w:eastAsia="es-EC"/>
              </w:rPr>
            </w:pPr>
            <w:r w:rsidRPr="00385BBF">
              <w:rPr>
                <w:rFonts w:eastAsia="Times New Roman" w:cs="Times New Roman"/>
                <w:color w:val="000000"/>
                <w:szCs w:val="24"/>
                <w:lang w:eastAsia="es-EC"/>
              </w:rPr>
              <w:t>2.0 x 10</w:t>
            </w:r>
            <w:r w:rsidRPr="00385BBF">
              <w:rPr>
                <w:rFonts w:eastAsia="Times New Roman" w:cs="Times New Roman"/>
                <w:color w:val="000000"/>
                <w:szCs w:val="24"/>
                <w:vertAlign w:val="superscript"/>
                <w:lang w:eastAsia="es-EC"/>
              </w:rPr>
              <w:t>1</w:t>
            </w:r>
          </w:p>
        </w:tc>
      </w:tr>
    </w:tbl>
    <w:p w14:paraId="4398697E" w14:textId="7980DE30" w:rsidR="00C071F8" w:rsidRDefault="00C071F8" w:rsidP="00462E31">
      <w:pPr>
        <w:spacing w:after="240"/>
        <w:ind w:firstLine="0"/>
        <w:rPr>
          <w:lang w:eastAsia="es-EC"/>
        </w:rPr>
      </w:pPr>
    </w:p>
    <w:p w14:paraId="2D5BE3E0" w14:textId="0732B7D5" w:rsidR="00824429" w:rsidRDefault="00824429" w:rsidP="00824429">
      <w:pPr>
        <w:spacing w:after="240"/>
        <w:ind w:firstLine="0"/>
        <w:rPr>
          <w:lang w:eastAsia="es-EC"/>
        </w:rPr>
      </w:pPr>
      <w:r w:rsidRPr="00824429">
        <w:rPr>
          <w:lang w:eastAsia="es-EC"/>
        </w:rPr>
        <w:lastRenderedPageBreak/>
        <w:t xml:space="preserve">Es de destacar que, aunque, las enterobacterias sólo representan una pequeña proporción </w:t>
      </w:r>
      <w:r w:rsidR="00174B5F" w:rsidRPr="00824429">
        <w:rPr>
          <w:lang w:eastAsia="es-EC"/>
        </w:rPr>
        <w:t>del microbiota intestinal total</w:t>
      </w:r>
      <w:r w:rsidRPr="00824429">
        <w:rPr>
          <w:lang w:eastAsia="es-EC"/>
        </w:rPr>
        <w:t xml:space="preserve"> de los mamíferos, estos patógenos son de vital importancia en la determinación de la inocuidad de alimentos (</w:t>
      </w:r>
      <w:proofErr w:type="spellStart"/>
      <w:r w:rsidRPr="00824429">
        <w:rPr>
          <w:lang w:eastAsia="es-EC"/>
        </w:rPr>
        <w:t>Hedman</w:t>
      </w:r>
      <w:proofErr w:type="spellEnd"/>
      <w:r w:rsidRPr="00824429">
        <w:rPr>
          <w:lang w:eastAsia="es-EC"/>
        </w:rPr>
        <w:t xml:space="preserve"> </w:t>
      </w:r>
      <w:r w:rsidRPr="00824429">
        <w:rPr>
          <w:i/>
          <w:iCs/>
          <w:lang w:eastAsia="es-EC"/>
        </w:rPr>
        <w:t>et al.,</w:t>
      </w:r>
      <w:r w:rsidRPr="00824429">
        <w:rPr>
          <w:lang w:eastAsia="es-EC"/>
        </w:rPr>
        <w:t xml:space="preserve"> 2020</w:t>
      </w:r>
      <w:r w:rsidR="00137452">
        <w:rPr>
          <w:lang w:eastAsia="es-EC"/>
        </w:rPr>
        <w:t xml:space="preserve">; </w:t>
      </w:r>
      <w:r w:rsidR="00137452" w:rsidRPr="00A25B1F">
        <w:rPr>
          <w:rFonts w:cs="Times New Roman"/>
          <w:szCs w:val="24"/>
        </w:rPr>
        <w:t xml:space="preserve">Hakeem y Lu, </w:t>
      </w:r>
      <w:r w:rsidR="00137452">
        <w:rPr>
          <w:rFonts w:cs="Times New Roman"/>
          <w:szCs w:val="24"/>
        </w:rPr>
        <w:t>2021</w:t>
      </w:r>
      <w:r w:rsidRPr="00824429">
        <w:rPr>
          <w:lang w:eastAsia="es-EC"/>
        </w:rPr>
        <w:t>). De este modo, el resumen estadístico de l</w:t>
      </w:r>
      <w:r w:rsidR="00BC17C4">
        <w:rPr>
          <w:lang w:eastAsia="es-EC"/>
        </w:rPr>
        <w:t>os conteos</w:t>
      </w:r>
      <w:r w:rsidRPr="00824429">
        <w:rPr>
          <w:lang w:eastAsia="es-EC"/>
        </w:rPr>
        <w:t xml:space="preserve"> realizad</w:t>
      </w:r>
      <w:r w:rsidR="00BC17C4">
        <w:rPr>
          <w:lang w:eastAsia="es-EC"/>
        </w:rPr>
        <w:t>os</w:t>
      </w:r>
      <w:r w:rsidRPr="00824429">
        <w:rPr>
          <w:lang w:eastAsia="es-EC"/>
        </w:rPr>
        <w:t xml:space="preserve"> se detalla en la tabla </w:t>
      </w:r>
      <w:r w:rsidR="00C20D90">
        <w:rPr>
          <w:lang w:eastAsia="es-EC"/>
        </w:rPr>
        <w:t>3</w:t>
      </w:r>
      <w:r w:rsidRPr="00824429">
        <w:rPr>
          <w:lang w:eastAsia="es-EC"/>
        </w:rPr>
        <w:t xml:space="preserve">; donde se tomaron cuenta los niveles de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y coliformes, dada la ausencia de </w:t>
      </w:r>
      <w:proofErr w:type="spellStart"/>
      <w:r w:rsidRPr="00824429">
        <w:rPr>
          <w:i/>
          <w:iCs/>
          <w:lang w:eastAsia="es-EC"/>
        </w:rPr>
        <w:t>Escherichia</w:t>
      </w:r>
      <w:proofErr w:type="spellEnd"/>
      <w:r w:rsidRPr="00824429">
        <w:rPr>
          <w:i/>
          <w:iCs/>
          <w:lang w:eastAsia="es-EC"/>
        </w:rPr>
        <w:t xml:space="preserve"> </w:t>
      </w:r>
      <w:proofErr w:type="spellStart"/>
      <w:r w:rsidRPr="00824429">
        <w:rPr>
          <w:i/>
          <w:iCs/>
          <w:lang w:eastAsia="es-EC"/>
        </w:rPr>
        <w:t>coli</w:t>
      </w:r>
      <w:proofErr w:type="spellEnd"/>
      <w:r w:rsidRPr="00824429">
        <w:rPr>
          <w:i/>
          <w:iCs/>
          <w:lang w:eastAsia="es-EC"/>
        </w:rPr>
        <w:t xml:space="preserve"> </w:t>
      </w:r>
      <w:r w:rsidRPr="00824429">
        <w:rPr>
          <w:lang w:eastAsia="es-EC"/>
        </w:rPr>
        <w:t xml:space="preserve">y </w:t>
      </w:r>
      <w:r w:rsidRPr="00824429">
        <w:rPr>
          <w:i/>
          <w:iCs/>
          <w:lang w:eastAsia="es-EC"/>
        </w:rPr>
        <w:t xml:space="preserve">Salmonella, </w:t>
      </w:r>
      <w:r w:rsidRPr="00824429">
        <w:rPr>
          <w:lang w:eastAsia="es-EC"/>
        </w:rPr>
        <w:t xml:space="preserve">existe un rango considerablemente elevado en </w:t>
      </w:r>
      <w:proofErr w:type="spellStart"/>
      <w:r w:rsidRPr="00824429">
        <w:rPr>
          <w:i/>
          <w:iCs/>
          <w:lang w:eastAsia="es-EC"/>
        </w:rPr>
        <w:t>Staphylococcus</w:t>
      </w:r>
      <w:proofErr w:type="spellEnd"/>
      <w:r w:rsidRPr="00824429">
        <w:rPr>
          <w:i/>
          <w:iCs/>
          <w:lang w:eastAsia="es-EC"/>
        </w:rPr>
        <w:t xml:space="preserve"> </w:t>
      </w:r>
      <w:proofErr w:type="spellStart"/>
      <w:r w:rsidRPr="00824429">
        <w:rPr>
          <w:i/>
          <w:iCs/>
          <w:lang w:eastAsia="es-EC"/>
        </w:rPr>
        <w:t>aureus</w:t>
      </w:r>
      <w:proofErr w:type="spellEnd"/>
      <w:r w:rsidRPr="00824429">
        <w:rPr>
          <w:lang w:eastAsia="es-EC"/>
        </w:rPr>
        <w:t xml:space="preserve"> pues se determinó un mínimo de 0.00 y un máximo de 1.1 x 10</w:t>
      </w:r>
      <w:r w:rsidRPr="00824429">
        <w:rPr>
          <w:vertAlign w:val="superscript"/>
          <w:lang w:eastAsia="es-EC"/>
        </w:rPr>
        <w:t xml:space="preserve">4 </w:t>
      </w:r>
      <w:r w:rsidRPr="00824429">
        <w:rPr>
          <w:lang w:eastAsia="es-EC"/>
        </w:rPr>
        <w:t>UFC g</w:t>
      </w:r>
      <w:r w:rsidRPr="00824429">
        <w:rPr>
          <w:vertAlign w:val="superscript"/>
          <w:lang w:eastAsia="es-EC"/>
        </w:rPr>
        <w:t>-1</w:t>
      </w:r>
      <w:r w:rsidRPr="00824429">
        <w:rPr>
          <w:lang w:eastAsia="es-EC"/>
        </w:rPr>
        <w:t>; de manera semejante, los coliformes presentaron un mínimo de 0.00 y un máximo de 8.0 x 10</w:t>
      </w:r>
      <w:r w:rsidRPr="00824429">
        <w:rPr>
          <w:vertAlign w:val="superscript"/>
          <w:lang w:eastAsia="es-EC"/>
        </w:rPr>
        <w:t>3</w:t>
      </w:r>
      <w:r w:rsidRPr="00824429">
        <w:rPr>
          <w:lang w:eastAsia="es-EC"/>
        </w:rPr>
        <w:t xml:space="preserve"> UFC g</w:t>
      </w:r>
      <w:r w:rsidRPr="00824429">
        <w:rPr>
          <w:vertAlign w:val="superscript"/>
          <w:lang w:eastAsia="es-EC"/>
        </w:rPr>
        <w:t>-1</w:t>
      </w:r>
      <w:r w:rsidRPr="00824429">
        <w:rPr>
          <w:lang w:eastAsia="es-EC"/>
        </w:rPr>
        <w:t>.</w:t>
      </w:r>
    </w:p>
    <w:p w14:paraId="52655091" w14:textId="24887781" w:rsidR="009847C1" w:rsidRPr="00E62F22" w:rsidRDefault="009847C1" w:rsidP="009847C1">
      <w:pPr>
        <w:pStyle w:val="Descripcin"/>
        <w:keepNext/>
        <w:jc w:val="center"/>
        <w:rPr>
          <w:i w:val="0"/>
          <w:iCs w:val="0"/>
          <w:color w:val="0D0D0D" w:themeColor="text1" w:themeTint="F2"/>
          <w:sz w:val="20"/>
          <w:szCs w:val="20"/>
        </w:rPr>
      </w:pPr>
      <w:bookmarkStart w:id="98" w:name="_Toc101738630"/>
      <w:r w:rsidRPr="009847C1">
        <w:rPr>
          <w:b/>
          <w:bCs/>
          <w:i w:val="0"/>
          <w:iCs w:val="0"/>
          <w:color w:val="0D0D0D" w:themeColor="text1" w:themeTint="F2"/>
          <w:sz w:val="20"/>
          <w:szCs w:val="20"/>
        </w:rPr>
        <w:t xml:space="preserve">Tabla </w:t>
      </w:r>
      <w:r w:rsidRPr="009847C1">
        <w:rPr>
          <w:b/>
          <w:bCs/>
          <w:i w:val="0"/>
          <w:iCs w:val="0"/>
          <w:color w:val="0D0D0D" w:themeColor="text1" w:themeTint="F2"/>
          <w:sz w:val="20"/>
          <w:szCs w:val="20"/>
        </w:rPr>
        <w:fldChar w:fldCharType="begin"/>
      </w:r>
      <w:r w:rsidRPr="009847C1">
        <w:rPr>
          <w:b/>
          <w:bCs/>
          <w:i w:val="0"/>
          <w:iCs w:val="0"/>
          <w:color w:val="0D0D0D" w:themeColor="text1" w:themeTint="F2"/>
          <w:sz w:val="20"/>
          <w:szCs w:val="20"/>
        </w:rPr>
        <w:instrText xml:space="preserve"> SEQ Tabla \* ARABIC </w:instrText>
      </w:r>
      <w:r w:rsidRPr="009847C1">
        <w:rPr>
          <w:b/>
          <w:bCs/>
          <w:i w:val="0"/>
          <w:iCs w:val="0"/>
          <w:color w:val="0D0D0D" w:themeColor="text1" w:themeTint="F2"/>
          <w:sz w:val="20"/>
          <w:szCs w:val="20"/>
        </w:rPr>
        <w:fldChar w:fldCharType="separate"/>
      </w:r>
      <w:r w:rsidR="002D3C31">
        <w:rPr>
          <w:b/>
          <w:bCs/>
          <w:i w:val="0"/>
          <w:iCs w:val="0"/>
          <w:noProof/>
          <w:color w:val="0D0D0D" w:themeColor="text1" w:themeTint="F2"/>
          <w:sz w:val="20"/>
          <w:szCs w:val="20"/>
        </w:rPr>
        <w:t>3</w:t>
      </w:r>
      <w:r w:rsidRPr="009847C1">
        <w:rPr>
          <w:b/>
          <w:bCs/>
          <w:i w:val="0"/>
          <w:iCs w:val="0"/>
          <w:color w:val="0D0D0D" w:themeColor="text1" w:themeTint="F2"/>
          <w:sz w:val="20"/>
          <w:szCs w:val="20"/>
        </w:rPr>
        <w:fldChar w:fldCharType="end"/>
      </w:r>
      <w:r w:rsidRPr="009847C1">
        <w:rPr>
          <w:b/>
          <w:bCs/>
          <w:i w:val="0"/>
          <w:iCs w:val="0"/>
          <w:color w:val="0D0D0D" w:themeColor="text1" w:themeTint="F2"/>
          <w:sz w:val="20"/>
          <w:szCs w:val="20"/>
        </w:rPr>
        <w:t>.</w:t>
      </w:r>
      <w:r w:rsidRPr="009847C1">
        <w:rPr>
          <w:i w:val="0"/>
          <w:iCs w:val="0"/>
          <w:color w:val="0D0D0D" w:themeColor="text1" w:themeTint="F2"/>
          <w:sz w:val="20"/>
          <w:szCs w:val="20"/>
        </w:rPr>
        <w:t xml:space="preserve"> </w:t>
      </w:r>
      <w:r>
        <w:rPr>
          <w:i w:val="0"/>
          <w:iCs w:val="0"/>
          <w:color w:val="0D0D0D" w:themeColor="text1" w:themeTint="F2"/>
          <w:sz w:val="20"/>
          <w:szCs w:val="20"/>
        </w:rPr>
        <w:t>Resumen estadístico de los resultados obtenidos.</w:t>
      </w:r>
      <w:bookmarkEnd w:id="98"/>
    </w:p>
    <w:tbl>
      <w:tblPr>
        <w:tblW w:w="5381" w:type="dxa"/>
        <w:jc w:val="center"/>
        <w:tblLayout w:type="fixed"/>
        <w:tblCellMar>
          <w:left w:w="0" w:type="dxa"/>
          <w:right w:w="0" w:type="dxa"/>
        </w:tblCellMar>
        <w:tblLook w:val="0000" w:firstRow="0" w:lastRow="0" w:firstColumn="0" w:lastColumn="0" w:noHBand="0" w:noVBand="0"/>
      </w:tblPr>
      <w:tblGrid>
        <w:gridCol w:w="2551"/>
        <w:gridCol w:w="1415"/>
        <w:gridCol w:w="1415"/>
      </w:tblGrid>
      <w:tr w:rsidR="00C77FDC" w:rsidRPr="00E756C6" w14:paraId="02E469EB" w14:textId="77777777" w:rsidTr="005A6112">
        <w:trPr>
          <w:cantSplit/>
          <w:jc w:val="center"/>
        </w:trPr>
        <w:tc>
          <w:tcPr>
            <w:tcW w:w="2551" w:type="dxa"/>
            <w:tcBorders>
              <w:top w:val="single" w:sz="4" w:space="0" w:color="auto"/>
              <w:bottom w:val="single" w:sz="4" w:space="0" w:color="auto"/>
            </w:tcBorders>
            <w:shd w:val="clear" w:color="auto" w:fill="auto"/>
            <w:vAlign w:val="bottom"/>
          </w:tcPr>
          <w:p w14:paraId="3D02671A" w14:textId="77777777" w:rsidR="00C77FDC" w:rsidRPr="00E756C6" w:rsidRDefault="00C77FDC" w:rsidP="005A6112">
            <w:pPr>
              <w:autoSpaceDE w:val="0"/>
              <w:autoSpaceDN w:val="0"/>
              <w:adjustRightInd w:val="0"/>
              <w:spacing w:line="240" w:lineRule="auto"/>
              <w:ind w:firstLine="0"/>
              <w:jc w:val="left"/>
              <w:rPr>
                <w:rFonts w:cs="Times New Roman"/>
                <w:b/>
                <w:bCs/>
                <w:color w:val="0D0D0D" w:themeColor="text1" w:themeTint="F2"/>
                <w:szCs w:val="24"/>
              </w:rPr>
            </w:pPr>
            <w:r w:rsidRPr="007D35DF">
              <w:rPr>
                <w:rFonts w:cs="Times New Roman"/>
                <w:b/>
                <w:bCs/>
                <w:color w:val="0D0D0D" w:themeColor="text1" w:themeTint="F2"/>
                <w:szCs w:val="24"/>
              </w:rPr>
              <w:t>Estadísticos</w:t>
            </w:r>
          </w:p>
        </w:tc>
        <w:tc>
          <w:tcPr>
            <w:tcW w:w="1415" w:type="dxa"/>
            <w:tcBorders>
              <w:top w:val="single" w:sz="4" w:space="0" w:color="auto"/>
              <w:bottom w:val="single" w:sz="4" w:space="0" w:color="auto"/>
            </w:tcBorders>
            <w:shd w:val="clear" w:color="auto" w:fill="auto"/>
            <w:vAlign w:val="bottom"/>
          </w:tcPr>
          <w:p w14:paraId="203A153B" w14:textId="77777777" w:rsidR="00C77FDC" w:rsidRPr="00E756C6" w:rsidRDefault="00C77FDC" w:rsidP="005A6112">
            <w:pPr>
              <w:autoSpaceDE w:val="0"/>
              <w:autoSpaceDN w:val="0"/>
              <w:adjustRightInd w:val="0"/>
              <w:spacing w:line="320" w:lineRule="atLeast"/>
              <w:ind w:left="60" w:right="60" w:firstLine="0"/>
              <w:jc w:val="center"/>
              <w:rPr>
                <w:rFonts w:cs="Times New Roman"/>
                <w:i/>
                <w:iCs/>
                <w:color w:val="0D0D0D" w:themeColor="text1" w:themeTint="F2"/>
                <w:szCs w:val="24"/>
              </w:rPr>
            </w:pPr>
            <w:r w:rsidRPr="00E756C6">
              <w:rPr>
                <w:rFonts w:cs="Times New Roman"/>
                <w:i/>
                <w:iCs/>
                <w:color w:val="0D0D0D" w:themeColor="text1" w:themeTint="F2"/>
                <w:szCs w:val="24"/>
              </w:rPr>
              <w:t>S</w:t>
            </w:r>
            <w:r>
              <w:rPr>
                <w:rFonts w:cs="Times New Roman"/>
                <w:i/>
                <w:iCs/>
                <w:color w:val="0D0D0D" w:themeColor="text1" w:themeTint="F2"/>
                <w:szCs w:val="24"/>
              </w:rPr>
              <w:t xml:space="preserve">. </w:t>
            </w:r>
            <w:proofErr w:type="spellStart"/>
            <w:r w:rsidRPr="00E756C6">
              <w:rPr>
                <w:rFonts w:cs="Times New Roman"/>
                <w:i/>
                <w:iCs/>
                <w:color w:val="0D0D0D" w:themeColor="text1" w:themeTint="F2"/>
                <w:szCs w:val="24"/>
              </w:rPr>
              <w:t>aureus</w:t>
            </w:r>
            <w:proofErr w:type="spellEnd"/>
          </w:p>
        </w:tc>
        <w:tc>
          <w:tcPr>
            <w:tcW w:w="1415" w:type="dxa"/>
            <w:tcBorders>
              <w:top w:val="single" w:sz="4" w:space="0" w:color="auto"/>
              <w:bottom w:val="single" w:sz="4" w:space="0" w:color="auto"/>
            </w:tcBorders>
            <w:shd w:val="clear" w:color="auto" w:fill="auto"/>
            <w:vAlign w:val="bottom"/>
          </w:tcPr>
          <w:p w14:paraId="6F4D4888" w14:textId="77777777" w:rsidR="00C77FDC" w:rsidRPr="00E756C6" w:rsidRDefault="00C77FDC" w:rsidP="005A6112">
            <w:pPr>
              <w:autoSpaceDE w:val="0"/>
              <w:autoSpaceDN w:val="0"/>
              <w:adjustRightInd w:val="0"/>
              <w:spacing w:line="320" w:lineRule="atLeast"/>
              <w:ind w:left="60" w:right="60" w:firstLine="0"/>
              <w:jc w:val="center"/>
              <w:rPr>
                <w:rFonts w:cs="Times New Roman"/>
                <w:color w:val="0D0D0D" w:themeColor="text1" w:themeTint="F2"/>
                <w:szCs w:val="24"/>
              </w:rPr>
            </w:pPr>
            <w:r w:rsidRPr="00E756C6">
              <w:rPr>
                <w:rFonts w:cs="Times New Roman"/>
                <w:color w:val="0D0D0D" w:themeColor="text1" w:themeTint="F2"/>
                <w:szCs w:val="24"/>
              </w:rPr>
              <w:t>Coliformes</w:t>
            </w:r>
          </w:p>
        </w:tc>
      </w:tr>
      <w:tr w:rsidR="00C77FDC" w:rsidRPr="00E756C6" w14:paraId="21750645" w14:textId="77777777" w:rsidTr="005A6112">
        <w:trPr>
          <w:cantSplit/>
          <w:jc w:val="center"/>
        </w:trPr>
        <w:tc>
          <w:tcPr>
            <w:tcW w:w="2551" w:type="dxa"/>
            <w:tcBorders>
              <w:top w:val="single" w:sz="4" w:space="0" w:color="auto"/>
            </w:tcBorders>
            <w:shd w:val="clear" w:color="auto" w:fill="auto"/>
          </w:tcPr>
          <w:p w14:paraId="0FC00E0D"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Media</w:t>
            </w:r>
          </w:p>
        </w:tc>
        <w:tc>
          <w:tcPr>
            <w:tcW w:w="1415" w:type="dxa"/>
            <w:tcBorders>
              <w:top w:val="single" w:sz="4" w:space="0" w:color="auto"/>
            </w:tcBorders>
            <w:shd w:val="clear" w:color="auto" w:fill="auto"/>
          </w:tcPr>
          <w:p w14:paraId="55E7CC9C"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896</w:t>
            </w:r>
            <w:r>
              <w:rPr>
                <w:rFonts w:cs="Times New Roman"/>
                <w:color w:val="0D0D0D" w:themeColor="text1" w:themeTint="F2"/>
                <w:szCs w:val="24"/>
              </w:rPr>
              <w:t>.</w:t>
            </w:r>
            <w:r w:rsidRPr="00E756C6">
              <w:rPr>
                <w:rFonts w:cs="Times New Roman"/>
                <w:color w:val="0D0D0D" w:themeColor="text1" w:themeTint="F2"/>
                <w:szCs w:val="24"/>
              </w:rPr>
              <w:t>0000</w:t>
            </w:r>
          </w:p>
        </w:tc>
        <w:tc>
          <w:tcPr>
            <w:tcW w:w="1415" w:type="dxa"/>
            <w:tcBorders>
              <w:top w:val="single" w:sz="4" w:space="0" w:color="auto"/>
            </w:tcBorders>
            <w:shd w:val="clear" w:color="auto" w:fill="auto"/>
          </w:tcPr>
          <w:p w14:paraId="38A15CE1"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820</w:t>
            </w:r>
            <w:r>
              <w:rPr>
                <w:rFonts w:cs="Times New Roman"/>
                <w:color w:val="0D0D0D" w:themeColor="text1" w:themeTint="F2"/>
                <w:szCs w:val="24"/>
              </w:rPr>
              <w:t>.</w:t>
            </w:r>
            <w:r w:rsidRPr="00E756C6">
              <w:rPr>
                <w:rFonts w:cs="Times New Roman"/>
                <w:color w:val="0D0D0D" w:themeColor="text1" w:themeTint="F2"/>
                <w:szCs w:val="24"/>
              </w:rPr>
              <w:t>1120</w:t>
            </w:r>
          </w:p>
        </w:tc>
      </w:tr>
      <w:tr w:rsidR="00C77FDC" w:rsidRPr="00E756C6" w14:paraId="603F7754" w14:textId="77777777" w:rsidTr="005A6112">
        <w:trPr>
          <w:cantSplit/>
          <w:jc w:val="center"/>
        </w:trPr>
        <w:tc>
          <w:tcPr>
            <w:tcW w:w="2551" w:type="dxa"/>
            <w:shd w:val="clear" w:color="auto" w:fill="auto"/>
          </w:tcPr>
          <w:p w14:paraId="217E5970"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Mediana</w:t>
            </w:r>
          </w:p>
        </w:tc>
        <w:tc>
          <w:tcPr>
            <w:tcW w:w="1415" w:type="dxa"/>
            <w:shd w:val="clear" w:color="auto" w:fill="auto"/>
          </w:tcPr>
          <w:p w14:paraId="0739E566"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30</w:t>
            </w:r>
            <w:r>
              <w:rPr>
                <w:rFonts w:cs="Times New Roman"/>
                <w:color w:val="0D0D0D" w:themeColor="text1" w:themeTint="F2"/>
                <w:szCs w:val="24"/>
              </w:rPr>
              <w:t>.</w:t>
            </w:r>
            <w:r w:rsidRPr="00E756C6">
              <w:rPr>
                <w:rFonts w:cs="Times New Roman"/>
                <w:color w:val="0D0D0D" w:themeColor="text1" w:themeTint="F2"/>
                <w:szCs w:val="24"/>
              </w:rPr>
              <w:t>0000</w:t>
            </w:r>
          </w:p>
        </w:tc>
        <w:tc>
          <w:tcPr>
            <w:tcW w:w="1415" w:type="dxa"/>
            <w:shd w:val="clear" w:color="auto" w:fill="auto"/>
          </w:tcPr>
          <w:p w14:paraId="53222703"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20</w:t>
            </w:r>
            <w:r>
              <w:rPr>
                <w:rFonts w:cs="Times New Roman"/>
                <w:color w:val="0D0D0D" w:themeColor="text1" w:themeTint="F2"/>
                <w:szCs w:val="24"/>
              </w:rPr>
              <w:t>.</w:t>
            </w:r>
            <w:r w:rsidRPr="00E756C6">
              <w:rPr>
                <w:rFonts w:cs="Times New Roman"/>
                <w:color w:val="0D0D0D" w:themeColor="text1" w:themeTint="F2"/>
                <w:szCs w:val="24"/>
              </w:rPr>
              <w:t>0000</w:t>
            </w:r>
          </w:p>
        </w:tc>
      </w:tr>
      <w:tr w:rsidR="00C77FDC" w:rsidRPr="00E756C6" w14:paraId="4D221EFF" w14:textId="77777777" w:rsidTr="005A6112">
        <w:trPr>
          <w:cantSplit/>
          <w:jc w:val="center"/>
        </w:trPr>
        <w:tc>
          <w:tcPr>
            <w:tcW w:w="2551" w:type="dxa"/>
            <w:shd w:val="clear" w:color="auto" w:fill="auto"/>
          </w:tcPr>
          <w:p w14:paraId="7DD1B82A"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Moda</w:t>
            </w:r>
          </w:p>
        </w:tc>
        <w:tc>
          <w:tcPr>
            <w:tcW w:w="1415" w:type="dxa"/>
            <w:shd w:val="clear" w:color="auto" w:fill="auto"/>
          </w:tcPr>
          <w:p w14:paraId="71931D9D"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20</w:t>
            </w:r>
            <w:r>
              <w:rPr>
                <w:rFonts w:cs="Times New Roman"/>
                <w:color w:val="0D0D0D" w:themeColor="text1" w:themeTint="F2"/>
                <w:szCs w:val="24"/>
              </w:rPr>
              <w:t>.</w:t>
            </w:r>
            <w:r w:rsidRPr="00E756C6">
              <w:rPr>
                <w:rFonts w:cs="Times New Roman"/>
                <w:color w:val="0D0D0D" w:themeColor="text1" w:themeTint="F2"/>
                <w:szCs w:val="24"/>
              </w:rPr>
              <w:t>00</w:t>
            </w:r>
          </w:p>
        </w:tc>
        <w:tc>
          <w:tcPr>
            <w:tcW w:w="1415" w:type="dxa"/>
            <w:shd w:val="clear" w:color="auto" w:fill="auto"/>
          </w:tcPr>
          <w:p w14:paraId="33E401B4"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Pr>
                <w:rFonts w:cs="Times New Roman"/>
                <w:color w:val="0D0D0D" w:themeColor="text1" w:themeTint="F2"/>
                <w:szCs w:val="24"/>
              </w:rPr>
              <w:t>0.</w:t>
            </w:r>
            <w:r w:rsidRPr="00E756C6">
              <w:rPr>
                <w:rFonts w:cs="Times New Roman"/>
                <w:color w:val="0D0D0D" w:themeColor="text1" w:themeTint="F2"/>
                <w:szCs w:val="24"/>
              </w:rPr>
              <w:t>00</w:t>
            </w:r>
          </w:p>
        </w:tc>
      </w:tr>
      <w:tr w:rsidR="00C77FDC" w:rsidRPr="00E756C6" w14:paraId="1303ED00" w14:textId="77777777" w:rsidTr="005A6112">
        <w:trPr>
          <w:cantSplit/>
          <w:jc w:val="center"/>
        </w:trPr>
        <w:tc>
          <w:tcPr>
            <w:tcW w:w="2551" w:type="dxa"/>
            <w:shd w:val="clear" w:color="auto" w:fill="auto"/>
          </w:tcPr>
          <w:p w14:paraId="310BF6DA"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Desviación</w:t>
            </w:r>
            <w:r>
              <w:rPr>
                <w:rFonts w:cs="Times New Roman"/>
                <w:color w:val="0D0D0D" w:themeColor="text1" w:themeTint="F2"/>
                <w:szCs w:val="24"/>
              </w:rPr>
              <w:t xml:space="preserve"> estándar</w:t>
            </w:r>
          </w:p>
        </w:tc>
        <w:tc>
          <w:tcPr>
            <w:tcW w:w="1415" w:type="dxa"/>
            <w:shd w:val="clear" w:color="auto" w:fill="auto"/>
          </w:tcPr>
          <w:p w14:paraId="3309D759"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2573</w:t>
            </w:r>
            <w:r>
              <w:rPr>
                <w:rFonts w:cs="Times New Roman"/>
                <w:color w:val="0D0D0D" w:themeColor="text1" w:themeTint="F2"/>
                <w:szCs w:val="24"/>
              </w:rPr>
              <w:t>.</w:t>
            </w:r>
            <w:r w:rsidRPr="00E756C6">
              <w:rPr>
                <w:rFonts w:cs="Times New Roman"/>
                <w:color w:val="0D0D0D" w:themeColor="text1" w:themeTint="F2"/>
                <w:szCs w:val="24"/>
              </w:rPr>
              <w:t>45585</w:t>
            </w:r>
          </w:p>
        </w:tc>
        <w:tc>
          <w:tcPr>
            <w:tcW w:w="1415" w:type="dxa"/>
            <w:shd w:val="clear" w:color="auto" w:fill="auto"/>
          </w:tcPr>
          <w:p w14:paraId="1B97361E"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1930</w:t>
            </w:r>
            <w:r>
              <w:rPr>
                <w:rFonts w:cs="Times New Roman"/>
                <w:color w:val="0D0D0D" w:themeColor="text1" w:themeTint="F2"/>
                <w:szCs w:val="24"/>
              </w:rPr>
              <w:t>.</w:t>
            </w:r>
            <w:r w:rsidRPr="00E756C6">
              <w:rPr>
                <w:rFonts w:cs="Times New Roman"/>
                <w:color w:val="0D0D0D" w:themeColor="text1" w:themeTint="F2"/>
                <w:szCs w:val="24"/>
              </w:rPr>
              <w:t>98713</w:t>
            </w:r>
          </w:p>
        </w:tc>
      </w:tr>
      <w:tr w:rsidR="00C77FDC" w:rsidRPr="00E756C6" w14:paraId="4F496C2E" w14:textId="77777777" w:rsidTr="005A6112">
        <w:trPr>
          <w:cantSplit/>
          <w:jc w:val="center"/>
        </w:trPr>
        <w:tc>
          <w:tcPr>
            <w:tcW w:w="2551" w:type="dxa"/>
            <w:shd w:val="clear" w:color="auto" w:fill="auto"/>
          </w:tcPr>
          <w:p w14:paraId="18A7D326"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Varianza</w:t>
            </w:r>
          </w:p>
        </w:tc>
        <w:tc>
          <w:tcPr>
            <w:tcW w:w="1415" w:type="dxa"/>
            <w:shd w:val="clear" w:color="auto" w:fill="auto"/>
          </w:tcPr>
          <w:p w14:paraId="795C0A7B"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6622675</w:t>
            </w:r>
            <w:r>
              <w:rPr>
                <w:rFonts w:cs="Times New Roman"/>
                <w:color w:val="0D0D0D" w:themeColor="text1" w:themeTint="F2"/>
                <w:szCs w:val="24"/>
              </w:rPr>
              <w:t>.</w:t>
            </w:r>
            <w:r w:rsidRPr="00E756C6">
              <w:rPr>
                <w:rFonts w:cs="Times New Roman"/>
                <w:color w:val="0D0D0D" w:themeColor="text1" w:themeTint="F2"/>
                <w:szCs w:val="24"/>
              </w:rPr>
              <w:t>000</w:t>
            </w:r>
          </w:p>
        </w:tc>
        <w:tc>
          <w:tcPr>
            <w:tcW w:w="1415" w:type="dxa"/>
            <w:shd w:val="clear" w:color="auto" w:fill="auto"/>
          </w:tcPr>
          <w:p w14:paraId="5B0AFAEE"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3728711</w:t>
            </w:r>
            <w:r>
              <w:rPr>
                <w:rFonts w:cs="Times New Roman"/>
                <w:color w:val="0D0D0D" w:themeColor="text1" w:themeTint="F2"/>
                <w:szCs w:val="24"/>
              </w:rPr>
              <w:t>.</w:t>
            </w:r>
            <w:r w:rsidRPr="00E756C6">
              <w:rPr>
                <w:rFonts w:cs="Times New Roman"/>
                <w:color w:val="0D0D0D" w:themeColor="text1" w:themeTint="F2"/>
                <w:szCs w:val="24"/>
              </w:rPr>
              <w:t>314</w:t>
            </w:r>
          </w:p>
        </w:tc>
      </w:tr>
      <w:tr w:rsidR="00C77FDC" w:rsidRPr="00E756C6" w14:paraId="14826650" w14:textId="77777777" w:rsidTr="005A6112">
        <w:trPr>
          <w:cantSplit/>
          <w:jc w:val="center"/>
        </w:trPr>
        <w:tc>
          <w:tcPr>
            <w:tcW w:w="2551" w:type="dxa"/>
            <w:shd w:val="clear" w:color="auto" w:fill="auto"/>
          </w:tcPr>
          <w:p w14:paraId="4EC7F3E1"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Rango</w:t>
            </w:r>
          </w:p>
        </w:tc>
        <w:tc>
          <w:tcPr>
            <w:tcW w:w="1415" w:type="dxa"/>
            <w:shd w:val="clear" w:color="auto" w:fill="auto"/>
          </w:tcPr>
          <w:p w14:paraId="67E3F067"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11000</w:t>
            </w:r>
            <w:r>
              <w:rPr>
                <w:rFonts w:cs="Times New Roman"/>
                <w:color w:val="0D0D0D" w:themeColor="text1" w:themeTint="F2"/>
                <w:szCs w:val="24"/>
              </w:rPr>
              <w:t>.</w:t>
            </w:r>
            <w:r w:rsidRPr="00E756C6">
              <w:rPr>
                <w:rFonts w:cs="Times New Roman"/>
                <w:color w:val="0D0D0D" w:themeColor="text1" w:themeTint="F2"/>
                <w:szCs w:val="24"/>
              </w:rPr>
              <w:t>00</w:t>
            </w:r>
          </w:p>
        </w:tc>
        <w:tc>
          <w:tcPr>
            <w:tcW w:w="1415" w:type="dxa"/>
            <w:shd w:val="clear" w:color="auto" w:fill="auto"/>
          </w:tcPr>
          <w:p w14:paraId="2E8A8E50"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8000</w:t>
            </w:r>
            <w:r>
              <w:rPr>
                <w:rFonts w:cs="Times New Roman"/>
                <w:color w:val="0D0D0D" w:themeColor="text1" w:themeTint="F2"/>
                <w:szCs w:val="24"/>
              </w:rPr>
              <w:t>.</w:t>
            </w:r>
            <w:r w:rsidRPr="00E756C6">
              <w:rPr>
                <w:rFonts w:cs="Times New Roman"/>
                <w:color w:val="0D0D0D" w:themeColor="text1" w:themeTint="F2"/>
                <w:szCs w:val="24"/>
              </w:rPr>
              <w:t>00</w:t>
            </w:r>
          </w:p>
        </w:tc>
      </w:tr>
      <w:tr w:rsidR="00C77FDC" w:rsidRPr="00E756C6" w14:paraId="49B61FD1" w14:textId="77777777" w:rsidTr="005A6112">
        <w:trPr>
          <w:cantSplit/>
          <w:jc w:val="center"/>
        </w:trPr>
        <w:tc>
          <w:tcPr>
            <w:tcW w:w="2551" w:type="dxa"/>
            <w:shd w:val="clear" w:color="auto" w:fill="auto"/>
          </w:tcPr>
          <w:p w14:paraId="699BB6F8"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Mínimo</w:t>
            </w:r>
          </w:p>
        </w:tc>
        <w:tc>
          <w:tcPr>
            <w:tcW w:w="1415" w:type="dxa"/>
            <w:shd w:val="clear" w:color="auto" w:fill="auto"/>
          </w:tcPr>
          <w:p w14:paraId="15C732DF"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Pr>
                <w:rFonts w:cs="Times New Roman"/>
                <w:color w:val="0D0D0D" w:themeColor="text1" w:themeTint="F2"/>
                <w:szCs w:val="24"/>
              </w:rPr>
              <w:t>0.</w:t>
            </w:r>
            <w:r w:rsidRPr="00E756C6">
              <w:rPr>
                <w:rFonts w:cs="Times New Roman"/>
                <w:color w:val="0D0D0D" w:themeColor="text1" w:themeTint="F2"/>
                <w:szCs w:val="24"/>
              </w:rPr>
              <w:t>00</w:t>
            </w:r>
          </w:p>
        </w:tc>
        <w:tc>
          <w:tcPr>
            <w:tcW w:w="1415" w:type="dxa"/>
            <w:shd w:val="clear" w:color="auto" w:fill="auto"/>
          </w:tcPr>
          <w:p w14:paraId="15F74245"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Pr>
                <w:rFonts w:cs="Times New Roman"/>
                <w:color w:val="0D0D0D" w:themeColor="text1" w:themeTint="F2"/>
                <w:szCs w:val="24"/>
              </w:rPr>
              <w:t>0.</w:t>
            </w:r>
            <w:r w:rsidRPr="00E756C6">
              <w:rPr>
                <w:rFonts w:cs="Times New Roman"/>
                <w:color w:val="0D0D0D" w:themeColor="text1" w:themeTint="F2"/>
                <w:szCs w:val="24"/>
              </w:rPr>
              <w:t>00</w:t>
            </w:r>
          </w:p>
        </w:tc>
      </w:tr>
      <w:tr w:rsidR="00C77FDC" w:rsidRPr="00E756C6" w14:paraId="55570B70" w14:textId="77777777" w:rsidTr="005A6112">
        <w:trPr>
          <w:cantSplit/>
          <w:jc w:val="center"/>
        </w:trPr>
        <w:tc>
          <w:tcPr>
            <w:tcW w:w="2551" w:type="dxa"/>
            <w:tcBorders>
              <w:bottom w:val="single" w:sz="4" w:space="0" w:color="auto"/>
            </w:tcBorders>
            <w:shd w:val="clear" w:color="auto" w:fill="auto"/>
          </w:tcPr>
          <w:p w14:paraId="6AEF6B17" w14:textId="77777777" w:rsidR="00C77FDC" w:rsidRPr="00E756C6" w:rsidRDefault="00C77FDC" w:rsidP="005A6112">
            <w:pPr>
              <w:autoSpaceDE w:val="0"/>
              <w:autoSpaceDN w:val="0"/>
              <w:adjustRightInd w:val="0"/>
              <w:spacing w:line="320" w:lineRule="atLeast"/>
              <w:ind w:left="60" w:right="60" w:firstLine="0"/>
              <w:jc w:val="left"/>
              <w:rPr>
                <w:rFonts w:cs="Times New Roman"/>
                <w:color w:val="0D0D0D" w:themeColor="text1" w:themeTint="F2"/>
                <w:szCs w:val="24"/>
              </w:rPr>
            </w:pPr>
            <w:r w:rsidRPr="00E756C6">
              <w:rPr>
                <w:rFonts w:cs="Times New Roman"/>
                <w:color w:val="0D0D0D" w:themeColor="text1" w:themeTint="F2"/>
                <w:szCs w:val="24"/>
              </w:rPr>
              <w:t>Máximo</w:t>
            </w:r>
          </w:p>
        </w:tc>
        <w:tc>
          <w:tcPr>
            <w:tcW w:w="1415" w:type="dxa"/>
            <w:tcBorders>
              <w:bottom w:val="single" w:sz="4" w:space="0" w:color="auto"/>
            </w:tcBorders>
            <w:shd w:val="clear" w:color="auto" w:fill="auto"/>
          </w:tcPr>
          <w:p w14:paraId="7DEC4D35"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11000</w:t>
            </w:r>
            <w:r>
              <w:rPr>
                <w:rFonts w:cs="Times New Roman"/>
                <w:color w:val="0D0D0D" w:themeColor="text1" w:themeTint="F2"/>
                <w:szCs w:val="24"/>
              </w:rPr>
              <w:t>.</w:t>
            </w:r>
            <w:r w:rsidRPr="00E756C6">
              <w:rPr>
                <w:rFonts w:cs="Times New Roman"/>
                <w:color w:val="0D0D0D" w:themeColor="text1" w:themeTint="F2"/>
                <w:szCs w:val="24"/>
              </w:rPr>
              <w:t>00</w:t>
            </w:r>
          </w:p>
        </w:tc>
        <w:tc>
          <w:tcPr>
            <w:tcW w:w="1415" w:type="dxa"/>
            <w:tcBorders>
              <w:bottom w:val="single" w:sz="4" w:space="0" w:color="auto"/>
            </w:tcBorders>
            <w:shd w:val="clear" w:color="auto" w:fill="auto"/>
          </w:tcPr>
          <w:p w14:paraId="6D5AF432" w14:textId="77777777" w:rsidR="00C77FDC" w:rsidRPr="00E756C6" w:rsidRDefault="00C77FDC" w:rsidP="005A6112">
            <w:pPr>
              <w:autoSpaceDE w:val="0"/>
              <w:autoSpaceDN w:val="0"/>
              <w:adjustRightInd w:val="0"/>
              <w:spacing w:line="320" w:lineRule="atLeast"/>
              <w:ind w:left="60" w:right="60" w:firstLine="0"/>
              <w:jc w:val="right"/>
              <w:rPr>
                <w:rFonts w:cs="Times New Roman"/>
                <w:color w:val="0D0D0D" w:themeColor="text1" w:themeTint="F2"/>
                <w:szCs w:val="24"/>
              </w:rPr>
            </w:pPr>
            <w:r w:rsidRPr="00E756C6">
              <w:rPr>
                <w:rFonts w:cs="Times New Roman"/>
                <w:color w:val="0D0D0D" w:themeColor="text1" w:themeTint="F2"/>
                <w:szCs w:val="24"/>
              </w:rPr>
              <w:t>8000</w:t>
            </w:r>
            <w:r>
              <w:rPr>
                <w:rFonts w:cs="Times New Roman"/>
                <w:color w:val="0D0D0D" w:themeColor="text1" w:themeTint="F2"/>
                <w:szCs w:val="24"/>
              </w:rPr>
              <w:t>.</w:t>
            </w:r>
            <w:r w:rsidRPr="00E756C6">
              <w:rPr>
                <w:rFonts w:cs="Times New Roman"/>
                <w:color w:val="0D0D0D" w:themeColor="text1" w:themeTint="F2"/>
                <w:szCs w:val="24"/>
              </w:rPr>
              <w:t>00</w:t>
            </w:r>
          </w:p>
        </w:tc>
      </w:tr>
    </w:tbl>
    <w:p w14:paraId="6393677E" w14:textId="77777777" w:rsidR="00BB66EC" w:rsidRDefault="00BB66EC" w:rsidP="00DD154D">
      <w:pPr>
        <w:spacing w:before="240"/>
        <w:ind w:firstLine="0"/>
        <w:rPr>
          <w:lang w:eastAsia="es-EC"/>
        </w:rPr>
      </w:pPr>
      <w:bookmarkStart w:id="99" w:name="_Hlk94190635"/>
      <w:r w:rsidRPr="00BB66EC">
        <w:rPr>
          <w:lang w:eastAsia="es-EC"/>
        </w:rPr>
        <w:t xml:space="preserve">Los resultados de los análisis para </w:t>
      </w:r>
      <w:bookmarkStart w:id="100" w:name="_Hlk100606296"/>
      <w:proofErr w:type="spellStart"/>
      <w:r w:rsidRPr="00BB66EC">
        <w:rPr>
          <w:i/>
          <w:iCs/>
          <w:lang w:eastAsia="es-EC"/>
        </w:rPr>
        <w:t>Escherichia</w:t>
      </w:r>
      <w:proofErr w:type="spellEnd"/>
      <w:r w:rsidRPr="00BB66EC">
        <w:rPr>
          <w:i/>
          <w:iCs/>
          <w:lang w:eastAsia="es-EC"/>
        </w:rPr>
        <w:t xml:space="preserve"> </w:t>
      </w:r>
      <w:proofErr w:type="spellStart"/>
      <w:r w:rsidRPr="00BB66EC">
        <w:rPr>
          <w:i/>
          <w:iCs/>
          <w:lang w:eastAsia="es-EC"/>
        </w:rPr>
        <w:t>coli</w:t>
      </w:r>
      <w:proofErr w:type="spellEnd"/>
      <w:r w:rsidRPr="00BB66EC">
        <w:rPr>
          <w:lang w:eastAsia="es-EC"/>
        </w:rPr>
        <w:t xml:space="preserve"> </w:t>
      </w:r>
      <w:bookmarkEnd w:id="100"/>
      <w:r w:rsidRPr="00BB66EC">
        <w:rPr>
          <w:lang w:eastAsia="es-EC"/>
        </w:rPr>
        <w:t>indican que, este patógeno está bajo el límite admisible (9.9 UFC g</w:t>
      </w:r>
      <w:r w:rsidRPr="00BB66EC">
        <w:rPr>
          <w:vertAlign w:val="superscript"/>
          <w:lang w:eastAsia="es-EC"/>
        </w:rPr>
        <w:t>-1</w:t>
      </w:r>
      <w:r w:rsidRPr="00BB66EC">
        <w:rPr>
          <w:lang w:eastAsia="es-EC"/>
        </w:rPr>
        <w:t xml:space="preserve">) establecido en la NTE INEN 765. Además, los asaderos cumplen con estándares internacionales, pues en normativas de Australia y Nueva Zelanda, </w:t>
      </w:r>
      <w:r w:rsidRPr="00BB66EC">
        <w:rPr>
          <w:i/>
          <w:iCs/>
          <w:lang w:eastAsia="es-EC"/>
        </w:rPr>
        <w:t xml:space="preserve">si </w:t>
      </w:r>
      <w:proofErr w:type="spellStart"/>
      <w:r w:rsidRPr="00BB66EC">
        <w:rPr>
          <w:i/>
          <w:iCs/>
          <w:lang w:eastAsia="es-EC"/>
        </w:rPr>
        <w:t>Escherichia</w:t>
      </w:r>
      <w:proofErr w:type="spellEnd"/>
      <w:r w:rsidRPr="00BB66EC">
        <w:rPr>
          <w:i/>
          <w:iCs/>
          <w:lang w:eastAsia="es-EC"/>
        </w:rPr>
        <w:t xml:space="preserve"> </w:t>
      </w:r>
      <w:proofErr w:type="spellStart"/>
      <w:r w:rsidRPr="00BB66EC">
        <w:rPr>
          <w:i/>
          <w:iCs/>
          <w:lang w:eastAsia="es-EC"/>
        </w:rPr>
        <w:t>coli</w:t>
      </w:r>
      <w:proofErr w:type="spellEnd"/>
      <w:r w:rsidRPr="00BB66EC">
        <w:rPr>
          <w:lang w:eastAsia="es-EC"/>
        </w:rPr>
        <w:t xml:space="preserve"> alcanza un nivel a penas detectable en 25g de cualquier alimento, es considerado potencialmente peligroso y esta contaminación se atribuye al procesamiento inadecuado de productos crudos o contaminación cruzada de materias primas y alimentos preparados; además, se puntualiza que se requiere la idoneidad de la materia prima y la adecuación del procesamiento utilizado para manipularla (</w:t>
      </w:r>
      <w:proofErr w:type="spellStart"/>
      <w:r w:rsidRPr="00BB66EC">
        <w:rPr>
          <w:lang w:eastAsia="es-EC"/>
        </w:rPr>
        <w:t>Food</w:t>
      </w:r>
      <w:proofErr w:type="spellEnd"/>
      <w:r w:rsidRPr="00BB66EC">
        <w:rPr>
          <w:lang w:eastAsia="es-EC"/>
        </w:rPr>
        <w:t xml:space="preserve"> </w:t>
      </w:r>
      <w:proofErr w:type="spellStart"/>
      <w:r w:rsidRPr="00BB66EC">
        <w:rPr>
          <w:lang w:eastAsia="es-EC"/>
        </w:rPr>
        <w:t>Standards</w:t>
      </w:r>
      <w:proofErr w:type="spellEnd"/>
      <w:r w:rsidRPr="00BB66EC">
        <w:rPr>
          <w:lang w:eastAsia="es-EC"/>
        </w:rPr>
        <w:t xml:space="preserve"> Australia New </w:t>
      </w:r>
      <w:proofErr w:type="spellStart"/>
      <w:r w:rsidRPr="00BB66EC">
        <w:rPr>
          <w:lang w:eastAsia="es-EC"/>
        </w:rPr>
        <w:t>Zealand</w:t>
      </w:r>
      <w:proofErr w:type="spellEnd"/>
      <w:r w:rsidRPr="00BB66EC">
        <w:rPr>
          <w:lang w:eastAsia="es-EC"/>
        </w:rPr>
        <w:t>, 2018).</w:t>
      </w:r>
      <w:bookmarkStart w:id="101" w:name="_Hlk94193838"/>
      <w:bookmarkEnd w:id="99"/>
      <w:r>
        <w:rPr>
          <w:lang w:eastAsia="es-EC"/>
        </w:rPr>
        <w:t xml:space="preserve"> </w:t>
      </w:r>
    </w:p>
    <w:p w14:paraId="28F62F9B" w14:textId="494B3381" w:rsidR="00BB66EC" w:rsidRDefault="00BB66EC" w:rsidP="00BB66EC">
      <w:pPr>
        <w:spacing w:before="240" w:after="240"/>
        <w:ind w:firstLine="0"/>
      </w:pPr>
      <w:r w:rsidRPr="00BB66EC">
        <w:t xml:space="preserve">Como se detalla en la tabla </w:t>
      </w:r>
      <w:r w:rsidR="00456AE2">
        <w:t>3</w:t>
      </w:r>
      <w:r w:rsidRPr="00BB66EC">
        <w:t xml:space="preserve">, no existe </w:t>
      </w:r>
      <w:r w:rsidRPr="00BB66EC">
        <w:rPr>
          <w:i/>
          <w:iCs/>
        </w:rPr>
        <w:t>Salmonella</w:t>
      </w:r>
      <w:r w:rsidR="00DD154D">
        <w:rPr>
          <w:i/>
          <w:iCs/>
        </w:rPr>
        <w:t xml:space="preserve"> </w:t>
      </w:r>
      <w:proofErr w:type="spellStart"/>
      <w:r w:rsidR="00DD154D">
        <w:rPr>
          <w:i/>
          <w:iCs/>
        </w:rPr>
        <w:t>sp</w:t>
      </w:r>
      <w:proofErr w:type="spellEnd"/>
      <w:r w:rsidRPr="00BB66EC">
        <w:t xml:space="preserve"> en ningún asadero de pollos, lo cual resulta alentador puesto que la subespecie </w:t>
      </w:r>
      <w:r w:rsidRPr="00BB66EC">
        <w:rPr>
          <w:i/>
          <w:iCs/>
        </w:rPr>
        <w:t xml:space="preserve">Salmonella </w:t>
      </w:r>
      <w:proofErr w:type="spellStart"/>
      <w:r w:rsidRPr="00BB66EC">
        <w:rPr>
          <w:i/>
          <w:iCs/>
        </w:rPr>
        <w:t>infantis</w:t>
      </w:r>
      <w:proofErr w:type="spellEnd"/>
      <w:r w:rsidRPr="00BB66EC">
        <w:t xml:space="preserve"> (en pollo crudo) ha llegado a causar hasta 25 hospitalizaciones en 32 localidades de Estados Unidos y </w:t>
      </w:r>
      <w:r w:rsidRPr="00BB66EC">
        <w:rPr>
          <w:i/>
          <w:iCs/>
        </w:rPr>
        <w:t xml:space="preserve">Salmonella </w:t>
      </w:r>
      <w:proofErr w:type="spellStart"/>
      <w:r w:rsidRPr="00BB66EC">
        <w:rPr>
          <w:i/>
          <w:iCs/>
        </w:rPr>
        <w:t>enteritidis</w:t>
      </w:r>
      <w:proofErr w:type="spellEnd"/>
      <w:r w:rsidRPr="00BB66EC">
        <w:t xml:space="preserve"> (contenida en huevos y carne de pollo) provocó 78 hospitalizados en el Noroeste y sur de Inglaterra (</w:t>
      </w:r>
      <w:proofErr w:type="spellStart"/>
      <w:r w:rsidRPr="00BB66EC">
        <w:t>Ehuwa</w:t>
      </w:r>
      <w:proofErr w:type="spellEnd"/>
      <w:r w:rsidRPr="00BB66EC">
        <w:t xml:space="preserve"> </w:t>
      </w:r>
      <w:r w:rsidRPr="00BB66EC">
        <w:rPr>
          <w:i/>
          <w:iCs/>
        </w:rPr>
        <w:t>et al</w:t>
      </w:r>
      <w:r w:rsidRPr="00BB66EC">
        <w:t xml:space="preserve">., 2021). De este modo, se deduce que en los 5 asaderos monitoreados </w:t>
      </w:r>
      <w:r w:rsidRPr="00BB66EC">
        <w:lastRenderedPageBreak/>
        <w:t xml:space="preserve">existen apropiada asepsia y manejo de productos, pues estas prácticas son la mejor medida para evitar la aparición de </w:t>
      </w:r>
      <w:r w:rsidRPr="00BB66EC">
        <w:rPr>
          <w:i/>
          <w:iCs/>
        </w:rPr>
        <w:t xml:space="preserve">Salmonella </w:t>
      </w:r>
      <w:proofErr w:type="spellStart"/>
      <w:r w:rsidRPr="00BB66EC">
        <w:rPr>
          <w:i/>
          <w:iCs/>
        </w:rPr>
        <w:t>sp</w:t>
      </w:r>
      <w:proofErr w:type="spellEnd"/>
      <w:r w:rsidRPr="00BB66EC">
        <w:t>.</w:t>
      </w:r>
    </w:p>
    <w:p w14:paraId="078D1731" w14:textId="1F858F1E" w:rsidR="00BB66EC" w:rsidRDefault="00BB66EC" w:rsidP="00BB66EC">
      <w:pPr>
        <w:ind w:firstLine="0"/>
      </w:pPr>
      <w:r>
        <w:t xml:space="preserve">En el caso de </w:t>
      </w:r>
      <w:proofErr w:type="spellStart"/>
      <w:r w:rsidRPr="00426F0C">
        <w:rPr>
          <w:i/>
          <w:iCs/>
        </w:rPr>
        <w:t>Staphylococcus</w:t>
      </w:r>
      <w:proofErr w:type="spellEnd"/>
      <w:r w:rsidRPr="00426F0C">
        <w:rPr>
          <w:i/>
          <w:iCs/>
        </w:rPr>
        <w:t xml:space="preserve"> </w:t>
      </w:r>
      <w:proofErr w:type="spellStart"/>
      <w:r w:rsidRPr="00426F0C">
        <w:rPr>
          <w:i/>
          <w:iCs/>
        </w:rPr>
        <w:t>aureus</w:t>
      </w:r>
      <w:proofErr w:type="spellEnd"/>
      <w:r>
        <w:t>, durante el conteo 4, se detectaron hasta 1.1 x 10</w:t>
      </w:r>
      <w:r w:rsidRPr="008F7176">
        <w:rPr>
          <w:vertAlign w:val="superscript"/>
        </w:rPr>
        <w:t>4</w:t>
      </w:r>
      <w:r>
        <w:t xml:space="preserve"> UFC g</w:t>
      </w:r>
      <w:r w:rsidRPr="008F7176">
        <w:rPr>
          <w:vertAlign w:val="superscript"/>
        </w:rPr>
        <w:t>-1</w:t>
      </w:r>
      <w:r>
        <w:t xml:space="preserve"> en AP5, 7.2 x 10</w:t>
      </w:r>
      <w:r w:rsidRPr="008F7176">
        <w:rPr>
          <w:vertAlign w:val="superscript"/>
        </w:rPr>
        <w:t>3</w:t>
      </w:r>
      <w:r>
        <w:t xml:space="preserve"> UFC g</w:t>
      </w:r>
      <w:r w:rsidRPr="008F7176">
        <w:rPr>
          <w:vertAlign w:val="superscript"/>
        </w:rPr>
        <w:t>-1</w:t>
      </w:r>
      <w:r>
        <w:t xml:space="preserve"> en AP2 y 2.4 x 10</w:t>
      </w:r>
      <w:r w:rsidRPr="008F7176">
        <w:rPr>
          <w:vertAlign w:val="superscript"/>
        </w:rPr>
        <w:t>3</w:t>
      </w:r>
      <w:r>
        <w:t xml:space="preserve"> UFC g</w:t>
      </w:r>
      <w:r w:rsidRPr="008F7176">
        <w:rPr>
          <w:vertAlign w:val="superscript"/>
        </w:rPr>
        <w:t>-1</w:t>
      </w:r>
      <w:r>
        <w:t xml:space="preserve"> en AP4; para el conteo 5, se detectaron 4.2 x 10</w:t>
      </w:r>
      <w:r w:rsidRPr="008F7176">
        <w:rPr>
          <w:vertAlign w:val="superscript"/>
        </w:rPr>
        <w:t>2</w:t>
      </w:r>
      <w:r>
        <w:t xml:space="preserve"> UFC g</w:t>
      </w:r>
      <w:r w:rsidRPr="008F7176">
        <w:rPr>
          <w:vertAlign w:val="superscript"/>
        </w:rPr>
        <w:t>-1</w:t>
      </w:r>
      <w:r>
        <w:t xml:space="preserve"> en AP2 y 2.8 x 10</w:t>
      </w:r>
      <w:r w:rsidRPr="008F7176">
        <w:rPr>
          <w:vertAlign w:val="superscript"/>
        </w:rPr>
        <w:t>2</w:t>
      </w:r>
      <w:r>
        <w:t xml:space="preserve"> UFC g</w:t>
      </w:r>
      <w:r w:rsidRPr="008F7176">
        <w:rPr>
          <w:vertAlign w:val="superscript"/>
        </w:rPr>
        <w:t>-1</w:t>
      </w:r>
      <w:r>
        <w:t xml:space="preserve"> en AP3; mientras que, el conteo 1 develó 3.0 x 10</w:t>
      </w:r>
      <w:r w:rsidRPr="008F7176">
        <w:rPr>
          <w:vertAlign w:val="superscript"/>
        </w:rPr>
        <w:t>2</w:t>
      </w:r>
      <w:r>
        <w:t xml:space="preserve"> UFC g</w:t>
      </w:r>
      <w:r w:rsidRPr="008F7176">
        <w:rPr>
          <w:vertAlign w:val="superscript"/>
        </w:rPr>
        <w:t>-1</w:t>
      </w:r>
      <w:r>
        <w:t xml:space="preserve"> en AP3 y 1.8 x 10</w:t>
      </w:r>
      <w:r w:rsidRPr="008F7176">
        <w:rPr>
          <w:vertAlign w:val="superscript"/>
        </w:rPr>
        <w:t>2</w:t>
      </w:r>
      <w:r>
        <w:t xml:space="preserve"> UFC g</w:t>
      </w:r>
      <w:r w:rsidRPr="008F7176">
        <w:rPr>
          <w:vertAlign w:val="superscript"/>
        </w:rPr>
        <w:t>-1</w:t>
      </w:r>
      <w:r>
        <w:t xml:space="preserve"> en AP5, siendo estos los únicos valores que sobrepasan el límite de aceptación (1.0</w:t>
      </w:r>
      <w:r w:rsidR="008C0A7A">
        <w:t xml:space="preserve"> </w:t>
      </w:r>
      <w:r>
        <w:t>x</w:t>
      </w:r>
      <w:r w:rsidR="008C0A7A">
        <w:t xml:space="preserve"> </w:t>
      </w:r>
      <w:r>
        <w:t>10</w:t>
      </w:r>
      <w:r w:rsidRPr="008F7176">
        <w:rPr>
          <w:vertAlign w:val="superscript"/>
        </w:rPr>
        <w:t>2</w:t>
      </w:r>
      <w:r>
        <w:t xml:space="preserve"> UFC g</w:t>
      </w:r>
      <w:r w:rsidRPr="00CF353E">
        <w:rPr>
          <w:vertAlign w:val="superscript"/>
        </w:rPr>
        <w:t>-1</w:t>
      </w:r>
      <w:r>
        <w:t>) establecido en la NTE INEN 768.</w:t>
      </w:r>
    </w:p>
    <w:p w14:paraId="4ABF6A06" w14:textId="37D1DCFA" w:rsidR="00BB66EC" w:rsidRDefault="00BB66EC" w:rsidP="00BB66EC">
      <w:pPr>
        <w:spacing w:before="240"/>
        <w:ind w:firstLine="0"/>
      </w:pPr>
      <w:r>
        <w:t xml:space="preserve">Cabe indicar que, aunque en </w:t>
      </w:r>
      <w:r w:rsidR="008C0A7A">
        <w:t>los demás conteos</w:t>
      </w:r>
      <w:r>
        <w:t xml:space="preserve"> los niveles de </w:t>
      </w:r>
      <w:proofErr w:type="spellStart"/>
      <w:r w:rsidRPr="008F7176">
        <w:rPr>
          <w:i/>
          <w:iCs/>
        </w:rPr>
        <w:t>Staphylococcus</w:t>
      </w:r>
      <w:proofErr w:type="spellEnd"/>
      <w:r w:rsidRPr="008F7176">
        <w:rPr>
          <w:i/>
          <w:iCs/>
        </w:rPr>
        <w:t xml:space="preserve"> </w:t>
      </w:r>
      <w:proofErr w:type="spellStart"/>
      <w:r w:rsidRPr="008F7176">
        <w:rPr>
          <w:i/>
          <w:iCs/>
        </w:rPr>
        <w:t>aureus</w:t>
      </w:r>
      <w:proofErr w:type="spellEnd"/>
      <w:r>
        <w:t>, se encuentran dentro de lo permitido, la presencia de esta bacteria es notable en todos los asaderos.</w:t>
      </w:r>
    </w:p>
    <w:p w14:paraId="2C533D00" w14:textId="68CE5FE9" w:rsidR="00BB66EC" w:rsidRDefault="00BB66EC" w:rsidP="00BB66EC">
      <w:pPr>
        <w:ind w:firstLine="0"/>
      </w:pPr>
      <w:r>
        <w:t xml:space="preserve">Además, es de indicar que </w:t>
      </w:r>
      <w:proofErr w:type="spellStart"/>
      <w:r w:rsidRPr="008F7176">
        <w:rPr>
          <w:i/>
          <w:iCs/>
        </w:rPr>
        <w:t>Staphylococcus</w:t>
      </w:r>
      <w:proofErr w:type="spellEnd"/>
      <w:r w:rsidRPr="008F7176">
        <w:rPr>
          <w:i/>
          <w:iCs/>
        </w:rPr>
        <w:t xml:space="preserve"> </w:t>
      </w:r>
      <w:proofErr w:type="spellStart"/>
      <w:r w:rsidRPr="008F7176">
        <w:rPr>
          <w:i/>
          <w:iCs/>
        </w:rPr>
        <w:t>aureus</w:t>
      </w:r>
      <w:proofErr w:type="spellEnd"/>
      <w:r>
        <w:t xml:space="preserve"> es un patógeno comensal y oportunista que puede causar un amplio espectro de infecciones, desde infecciones cutáneas superficiales hasta enfermedades invasivas graves y potencialmente mortales, siendo, un organismo tolerante a la desecación con la capacidad de sobrevivir en ambientes potencialmente secos y estresantes, como la nariz y la piel humana</w:t>
      </w:r>
      <w:r w:rsidR="008C0A7A">
        <w:t>;</w:t>
      </w:r>
      <w:r>
        <w:t xml:space="preserve"> superficies inanimadas como ropa, mesas y sillas; estas características favorecen el crecimiento del organismo en muchos productos alimenticios; y, </w:t>
      </w:r>
      <w:proofErr w:type="spellStart"/>
      <w:r w:rsidRPr="008F7176">
        <w:rPr>
          <w:i/>
          <w:iCs/>
        </w:rPr>
        <w:t>Staphylococcus</w:t>
      </w:r>
      <w:proofErr w:type="spellEnd"/>
      <w:r w:rsidRPr="008F7176">
        <w:rPr>
          <w:i/>
          <w:iCs/>
        </w:rPr>
        <w:t xml:space="preserve"> </w:t>
      </w:r>
      <w:proofErr w:type="spellStart"/>
      <w:r w:rsidRPr="008F7176">
        <w:rPr>
          <w:i/>
          <w:iCs/>
        </w:rPr>
        <w:t>aureus</w:t>
      </w:r>
      <w:proofErr w:type="spellEnd"/>
      <w:r>
        <w:t xml:space="preserve"> también puede permanecer viable en las manos y las superficies ambientales durante períodos prolongados después del contacto inicial (</w:t>
      </w:r>
      <w:proofErr w:type="spellStart"/>
      <w:r>
        <w:t>Kadariya</w:t>
      </w:r>
      <w:proofErr w:type="spellEnd"/>
      <w:r>
        <w:t xml:space="preserve"> </w:t>
      </w:r>
      <w:r w:rsidRPr="00610E29">
        <w:rPr>
          <w:i/>
          <w:iCs/>
        </w:rPr>
        <w:t>et al.,</w:t>
      </w:r>
      <w:r>
        <w:t xml:space="preserve"> 2014). </w:t>
      </w:r>
    </w:p>
    <w:p w14:paraId="1057F428" w14:textId="77777777" w:rsidR="00BB66EC" w:rsidRDefault="00BB66EC" w:rsidP="00BB66EC">
      <w:pPr>
        <w:spacing w:before="240"/>
        <w:ind w:firstLine="0"/>
      </w:pPr>
      <w:r>
        <w:t>Por lo antes expuesto, en países como Australia y Nueva Zelanda, valores mayores a 1.0 x 10</w:t>
      </w:r>
      <w:r w:rsidRPr="00466E62">
        <w:rPr>
          <w:vertAlign w:val="superscript"/>
        </w:rPr>
        <w:t>2</w:t>
      </w:r>
      <w:r>
        <w:t xml:space="preserve"> UFC g</w:t>
      </w:r>
      <w:r w:rsidRPr="00466E62">
        <w:rPr>
          <w:vertAlign w:val="superscript"/>
        </w:rPr>
        <w:t>-1</w:t>
      </w:r>
      <w:r>
        <w:t xml:space="preserve"> de </w:t>
      </w:r>
      <w:proofErr w:type="spellStart"/>
      <w:r w:rsidRPr="00466E62">
        <w:rPr>
          <w:i/>
          <w:iCs/>
        </w:rPr>
        <w:t>Staphylococcus</w:t>
      </w:r>
      <w:proofErr w:type="spellEnd"/>
      <w:r w:rsidRPr="00466E62">
        <w:rPr>
          <w:i/>
          <w:iCs/>
        </w:rPr>
        <w:t xml:space="preserve"> </w:t>
      </w:r>
      <w:proofErr w:type="spellStart"/>
      <w:r w:rsidRPr="00466E62">
        <w:rPr>
          <w:i/>
          <w:iCs/>
        </w:rPr>
        <w:t>aureus</w:t>
      </w:r>
      <w:proofErr w:type="spellEnd"/>
      <w:r>
        <w:t xml:space="preserve"> son indicativo de falencias en el manejo y preparación de alimentos, siendo necesario realizar investigaciones proactivas para salvaguardar la salud de los consumidores (</w:t>
      </w:r>
      <w:proofErr w:type="spellStart"/>
      <w:r>
        <w:t>Food</w:t>
      </w:r>
      <w:proofErr w:type="spellEnd"/>
      <w:r>
        <w:t xml:space="preserve"> </w:t>
      </w:r>
      <w:proofErr w:type="spellStart"/>
      <w:r>
        <w:t>Standards</w:t>
      </w:r>
      <w:proofErr w:type="spellEnd"/>
      <w:r>
        <w:t xml:space="preserve"> Australia New </w:t>
      </w:r>
      <w:proofErr w:type="spellStart"/>
      <w:r>
        <w:t>Zealand</w:t>
      </w:r>
      <w:proofErr w:type="spellEnd"/>
      <w:r>
        <w:t>, 2018).</w:t>
      </w:r>
      <w:bookmarkEnd w:id="101"/>
      <w:r>
        <w:t xml:space="preserve"> </w:t>
      </w:r>
    </w:p>
    <w:p w14:paraId="4EE4DA0E" w14:textId="54936FB5" w:rsidR="00BB66EC" w:rsidRDefault="00BB66EC" w:rsidP="008C0A7A">
      <w:pPr>
        <w:spacing w:before="240" w:after="240"/>
        <w:ind w:firstLine="0"/>
      </w:pPr>
      <w:r w:rsidRPr="009B6CE4">
        <w:rPr>
          <w:rFonts w:cs="Times New Roman"/>
          <w:szCs w:val="24"/>
        </w:rPr>
        <w:t xml:space="preserve">En cuanto a coliformes, los niveles más elevados se obtuvieron durante </w:t>
      </w:r>
      <w:r w:rsidR="008C0A7A">
        <w:rPr>
          <w:rFonts w:cs="Times New Roman"/>
          <w:szCs w:val="24"/>
        </w:rPr>
        <w:t>el</w:t>
      </w:r>
      <w:r>
        <w:rPr>
          <w:rFonts w:cs="Times New Roman"/>
          <w:szCs w:val="24"/>
        </w:rPr>
        <w:t xml:space="preserve"> conteo </w:t>
      </w:r>
      <w:r w:rsidRPr="009B6CE4">
        <w:rPr>
          <w:rFonts w:cs="Times New Roman"/>
          <w:szCs w:val="24"/>
        </w:rPr>
        <w:t>4, con un máximo de 8.0 x 10</w:t>
      </w:r>
      <w:r w:rsidRPr="00DF3006">
        <w:rPr>
          <w:rFonts w:cs="Times New Roman"/>
          <w:szCs w:val="24"/>
          <w:vertAlign w:val="superscript"/>
        </w:rPr>
        <w:t>3</w:t>
      </w:r>
      <w:r w:rsidRPr="009B6CE4">
        <w:rPr>
          <w:rFonts w:cs="Times New Roman"/>
          <w:szCs w:val="24"/>
        </w:rPr>
        <w:t xml:space="preserve"> UFC g</w:t>
      </w:r>
      <w:r w:rsidRPr="00DF3006">
        <w:rPr>
          <w:rFonts w:cs="Times New Roman"/>
          <w:szCs w:val="24"/>
          <w:vertAlign w:val="superscript"/>
        </w:rPr>
        <w:t>-1</w:t>
      </w:r>
      <w:r w:rsidRPr="009B6CE4">
        <w:rPr>
          <w:rFonts w:cs="Times New Roman"/>
          <w:szCs w:val="24"/>
        </w:rPr>
        <w:t xml:space="preserve"> en AP2, con cantidades notablemente altas en e</w:t>
      </w:r>
      <w:r>
        <w:rPr>
          <w:rFonts w:cs="Times New Roman"/>
          <w:szCs w:val="24"/>
        </w:rPr>
        <w:t>stos conteos</w:t>
      </w:r>
      <w:r w:rsidRPr="009B6CE4">
        <w:rPr>
          <w:rFonts w:cs="Times New Roman"/>
          <w:szCs w:val="24"/>
        </w:rPr>
        <w:t xml:space="preserve">. Los coliformes no son un grupo taxonómico bien definido; un recuento alto de coliformes en los alimentos procesados por calor generalmente indica un procesamiento insuficiente o una contaminación posterior al proceso insatisfactoria, y, su presencia en niveles altos proporciona una advertencia de que puede haber ocurrido una manipulación antihigiénica de los alimentos o que el procesamiento no fue efectivo; sin embargo, la presencia de coliformes en muchos alimentos puede esperarse y no necesariamente indica medidas de higiene insatisfactorias, dado </w:t>
      </w:r>
      <w:r w:rsidRPr="009B6CE4">
        <w:rPr>
          <w:rFonts w:cs="Times New Roman"/>
          <w:szCs w:val="24"/>
        </w:rPr>
        <w:lastRenderedPageBreak/>
        <w:t>que, los coliformes forman parte de la flora normal de muchos alimentos crudos, incluidos los cultivos de cereales y las verduras, y generalmente están presentes en las carnes crudas y en algunos alimentos fermentados (</w:t>
      </w:r>
      <w:proofErr w:type="spellStart"/>
      <w:r w:rsidRPr="009B6CE4">
        <w:rPr>
          <w:rFonts w:cs="Times New Roman"/>
          <w:szCs w:val="24"/>
        </w:rPr>
        <w:t>Food</w:t>
      </w:r>
      <w:proofErr w:type="spellEnd"/>
      <w:r w:rsidRPr="009B6CE4">
        <w:rPr>
          <w:rFonts w:cs="Times New Roman"/>
          <w:szCs w:val="24"/>
        </w:rPr>
        <w:t xml:space="preserve"> </w:t>
      </w:r>
      <w:proofErr w:type="spellStart"/>
      <w:r w:rsidRPr="009B6CE4">
        <w:rPr>
          <w:rFonts w:cs="Times New Roman"/>
          <w:szCs w:val="24"/>
        </w:rPr>
        <w:t>Standards</w:t>
      </w:r>
      <w:proofErr w:type="spellEnd"/>
      <w:r w:rsidRPr="009B6CE4">
        <w:rPr>
          <w:rFonts w:cs="Times New Roman"/>
          <w:szCs w:val="24"/>
        </w:rPr>
        <w:t xml:space="preserve"> Australia New </w:t>
      </w:r>
      <w:proofErr w:type="spellStart"/>
      <w:r w:rsidRPr="009B6CE4">
        <w:rPr>
          <w:rFonts w:cs="Times New Roman"/>
          <w:szCs w:val="24"/>
        </w:rPr>
        <w:t>Zealand</w:t>
      </w:r>
      <w:proofErr w:type="spellEnd"/>
      <w:r w:rsidRPr="009B6CE4">
        <w:rPr>
          <w:rFonts w:cs="Times New Roman"/>
          <w:szCs w:val="24"/>
        </w:rPr>
        <w:t>, 2018).</w:t>
      </w:r>
      <w:r>
        <w:rPr>
          <w:lang w:eastAsia="es-EC"/>
        </w:rPr>
        <w:t xml:space="preserve"> </w:t>
      </w:r>
    </w:p>
    <w:p w14:paraId="65F76FFB" w14:textId="28F5FDA9" w:rsidR="00D43A4B" w:rsidRDefault="009B6CE4" w:rsidP="00462E31">
      <w:pPr>
        <w:ind w:firstLine="0"/>
        <w:rPr>
          <w:highlight w:val="yellow"/>
        </w:rPr>
      </w:pPr>
      <w:r>
        <w:rPr>
          <w:noProof/>
          <w:lang w:val="en-US"/>
        </w:rPr>
        <w:drawing>
          <wp:inline distT="0" distB="0" distL="0" distR="0" wp14:anchorId="3BB7A6FC" wp14:editId="25661E01">
            <wp:extent cx="5793105" cy="3609975"/>
            <wp:effectExtent l="0" t="0" r="17145"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81D1A5" w14:textId="724C1CBB" w:rsidR="003E29ED" w:rsidRDefault="003E29ED" w:rsidP="003E29ED">
      <w:pPr>
        <w:pStyle w:val="Descripcin"/>
        <w:jc w:val="center"/>
        <w:rPr>
          <w:i w:val="0"/>
          <w:iCs w:val="0"/>
          <w:color w:val="0D0D0D" w:themeColor="text1" w:themeTint="F2"/>
          <w:sz w:val="20"/>
          <w:szCs w:val="20"/>
        </w:rPr>
      </w:pPr>
      <w:bookmarkStart w:id="102" w:name="_Toc100947868"/>
      <w:r w:rsidRPr="00E0600D">
        <w:rPr>
          <w:b/>
          <w:bCs/>
          <w:i w:val="0"/>
          <w:iCs w:val="0"/>
          <w:color w:val="0D0D0D" w:themeColor="text1" w:themeTint="F2"/>
          <w:sz w:val="20"/>
          <w:szCs w:val="20"/>
        </w:rPr>
        <w:t xml:space="preserve">Figura </w:t>
      </w:r>
      <w:r w:rsidRPr="00E0600D">
        <w:rPr>
          <w:b/>
          <w:bCs/>
          <w:i w:val="0"/>
          <w:iCs w:val="0"/>
          <w:color w:val="0D0D0D" w:themeColor="text1" w:themeTint="F2"/>
          <w:sz w:val="20"/>
          <w:szCs w:val="20"/>
        </w:rPr>
        <w:fldChar w:fldCharType="begin"/>
      </w:r>
      <w:r w:rsidRPr="00E0600D">
        <w:rPr>
          <w:b/>
          <w:bCs/>
          <w:i w:val="0"/>
          <w:iCs w:val="0"/>
          <w:color w:val="0D0D0D" w:themeColor="text1" w:themeTint="F2"/>
          <w:sz w:val="20"/>
          <w:szCs w:val="20"/>
        </w:rPr>
        <w:instrText xml:space="preserve"> SEQ Figura \* ARABIC </w:instrText>
      </w:r>
      <w:r w:rsidRPr="00E0600D">
        <w:rPr>
          <w:b/>
          <w:bCs/>
          <w:i w:val="0"/>
          <w:iCs w:val="0"/>
          <w:color w:val="0D0D0D" w:themeColor="text1" w:themeTint="F2"/>
          <w:sz w:val="20"/>
          <w:szCs w:val="20"/>
        </w:rPr>
        <w:fldChar w:fldCharType="separate"/>
      </w:r>
      <w:r w:rsidR="001C0A24">
        <w:rPr>
          <w:b/>
          <w:bCs/>
          <w:i w:val="0"/>
          <w:iCs w:val="0"/>
          <w:noProof/>
          <w:color w:val="0D0D0D" w:themeColor="text1" w:themeTint="F2"/>
          <w:sz w:val="20"/>
          <w:szCs w:val="20"/>
        </w:rPr>
        <w:t>2</w:t>
      </w:r>
      <w:r w:rsidRPr="00E0600D">
        <w:rPr>
          <w:b/>
          <w:bCs/>
          <w:i w:val="0"/>
          <w:iCs w:val="0"/>
          <w:color w:val="0D0D0D" w:themeColor="text1" w:themeTint="F2"/>
          <w:sz w:val="20"/>
          <w:szCs w:val="20"/>
        </w:rPr>
        <w:fldChar w:fldCharType="end"/>
      </w:r>
      <w:r w:rsidRPr="00E0600D">
        <w:rPr>
          <w:b/>
          <w:bCs/>
          <w:i w:val="0"/>
          <w:iCs w:val="0"/>
          <w:color w:val="0D0D0D" w:themeColor="text1" w:themeTint="F2"/>
          <w:sz w:val="20"/>
          <w:szCs w:val="20"/>
        </w:rPr>
        <w:t>.</w:t>
      </w:r>
      <w:r w:rsidRPr="00E0600D">
        <w:rPr>
          <w:i w:val="0"/>
          <w:iCs w:val="0"/>
          <w:color w:val="0D0D0D" w:themeColor="text1" w:themeTint="F2"/>
          <w:sz w:val="20"/>
          <w:szCs w:val="20"/>
        </w:rPr>
        <w:t xml:space="preserve"> Media de los resultados de </w:t>
      </w:r>
      <w:r w:rsidRPr="00E0600D">
        <w:rPr>
          <w:color w:val="0D0D0D" w:themeColor="text1" w:themeTint="F2"/>
          <w:sz w:val="20"/>
          <w:szCs w:val="20"/>
        </w:rPr>
        <w:t xml:space="preserve">S. </w:t>
      </w:r>
      <w:proofErr w:type="spellStart"/>
      <w:r w:rsidRPr="00E0600D">
        <w:rPr>
          <w:color w:val="0D0D0D" w:themeColor="text1" w:themeTint="F2"/>
          <w:sz w:val="20"/>
          <w:szCs w:val="20"/>
        </w:rPr>
        <w:t>aureus</w:t>
      </w:r>
      <w:proofErr w:type="spellEnd"/>
      <w:r w:rsidRPr="00E0600D">
        <w:rPr>
          <w:i w:val="0"/>
          <w:iCs w:val="0"/>
          <w:color w:val="0D0D0D" w:themeColor="text1" w:themeTint="F2"/>
          <w:sz w:val="20"/>
          <w:szCs w:val="20"/>
        </w:rPr>
        <w:t xml:space="preserve"> y coliformes.</w:t>
      </w:r>
      <w:bookmarkEnd w:id="102"/>
    </w:p>
    <w:p w14:paraId="2BADF2A2" w14:textId="6B7BE0A9" w:rsidR="003E29ED" w:rsidRDefault="003E29ED" w:rsidP="0054581E">
      <w:pPr>
        <w:spacing w:after="240"/>
        <w:ind w:firstLine="0"/>
        <w:rPr>
          <w:lang w:eastAsia="es-EC"/>
        </w:rPr>
      </w:pPr>
      <w:r>
        <w:rPr>
          <w:lang w:eastAsia="es-EC"/>
        </w:rPr>
        <w:t xml:space="preserve">En la figura </w:t>
      </w:r>
      <w:r w:rsidR="00EE73B1">
        <w:rPr>
          <w:lang w:eastAsia="es-EC"/>
        </w:rPr>
        <w:t>2</w:t>
      </w:r>
      <w:r>
        <w:rPr>
          <w:lang w:eastAsia="es-EC"/>
        </w:rPr>
        <w:t xml:space="preserve">, se presenta un resumen gráfico comparando la media de los valores de </w:t>
      </w:r>
      <w:proofErr w:type="spellStart"/>
      <w:r w:rsidRPr="00C24E3D">
        <w:rPr>
          <w:i/>
          <w:iCs/>
          <w:lang w:eastAsia="es-EC"/>
        </w:rPr>
        <w:t>Staphylococcus</w:t>
      </w:r>
      <w:proofErr w:type="spellEnd"/>
      <w:r w:rsidRPr="00C24E3D">
        <w:rPr>
          <w:i/>
          <w:iCs/>
          <w:lang w:eastAsia="es-EC"/>
        </w:rPr>
        <w:t xml:space="preserve"> </w:t>
      </w:r>
      <w:proofErr w:type="spellStart"/>
      <w:r w:rsidRPr="00C24E3D">
        <w:rPr>
          <w:i/>
          <w:iCs/>
          <w:lang w:eastAsia="es-EC"/>
        </w:rPr>
        <w:t>aureus</w:t>
      </w:r>
      <w:proofErr w:type="spellEnd"/>
      <w:r>
        <w:rPr>
          <w:i/>
          <w:iCs/>
          <w:lang w:eastAsia="es-EC"/>
        </w:rPr>
        <w:t xml:space="preserve"> </w:t>
      </w:r>
      <w:r>
        <w:t xml:space="preserve">y coliformes en cada uno de los asaderos bajo análisis. De este modo, en AP5 de presentó el más alto nivel de </w:t>
      </w:r>
      <w:proofErr w:type="spellStart"/>
      <w:r w:rsidRPr="00C24E3D">
        <w:rPr>
          <w:i/>
          <w:iCs/>
          <w:lang w:eastAsia="es-EC"/>
        </w:rPr>
        <w:t>Staphylococcus</w:t>
      </w:r>
      <w:proofErr w:type="spellEnd"/>
      <w:r w:rsidRPr="00C24E3D">
        <w:rPr>
          <w:i/>
          <w:iCs/>
          <w:lang w:eastAsia="es-EC"/>
        </w:rPr>
        <w:t xml:space="preserve"> </w:t>
      </w:r>
      <w:proofErr w:type="spellStart"/>
      <w:r w:rsidRPr="00C24E3D">
        <w:rPr>
          <w:i/>
          <w:iCs/>
          <w:lang w:eastAsia="es-EC"/>
        </w:rPr>
        <w:t>aureus</w:t>
      </w:r>
      <w:proofErr w:type="spellEnd"/>
      <w:r>
        <w:rPr>
          <w:lang w:eastAsia="es-EC"/>
        </w:rPr>
        <w:t xml:space="preserve"> (2264 </w:t>
      </w:r>
      <w:r w:rsidRPr="00C24E3D">
        <w:rPr>
          <w:lang w:eastAsia="es-EC"/>
        </w:rPr>
        <w:t>UFC g</w:t>
      </w:r>
      <w:r w:rsidRPr="00C24E3D">
        <w:rPr>
          <w:vertAlign w:val="superscript"/>
          <w:lang w:eastAsia="es-EC"/>
        </w:rPr>
        <w:t>-1</w:t>
      </w:r>
      <w:r>
        <w:rPr>
          <w:lang w:eastAsia="es-EC"/>
        </w:rPr>
        <w:t xml:space="preserve">); mientras que en AP2 se observó la media máxima de coliformes (1648 </w:t>
      </w:r>
      <w:r w:rsidRPr="00C24E3D">
        <w:rPr>
          <w:lang w:eastAsia="es-EC"/>
        </w:rPr>
        <w:t>UFC g</w:t>
      </w:r>
      <w:r w:rsidRPr="00C24E3D">
        <w:rPr>
          <w:vertAlign w:val="superscript"/>
          <w:lang w:eastAsia="es-EC"/>
        </w:rPr>
        <w:t>-1</w:t>
      </w:r>
      <w:r>
        <w:rPr>
          <w:lang w:eastAsia="es-EC"/>
        </w:rPr>
        <w:t>); estos dos asaderos presentan niveles de estos patógenos muy por encima de los otros 3 asaderos; en adición, en AP1 se observa la menor media de ambas enterobacterias.</w:t>
      </w:r>
    </w:p>
    <w:p w14:paraId="32329F01" w14:textId="53A85646" w:rsidR="004357A8" w:rsidRPr="004C0D7B" w:rsidRDefault="004357A8" w:rsidP="004357A8">
      <w:pPr>
        <w:ind w:firstLine="0"/>
        <w:rPr>
          <w:highlight w:val="yellow"/>
        </w:rPr>
      </w:pPr>
      <w:r>
        <w:rPr>
          <w:rFonts w:cs="Times New Roman"/>
          <w:szCs w:val="24"/>
        </w:rPr>
        <w:t xml:space="preserve">Por otra parte, en la figura </w:t>
      </w:r>
      <w:r w:rsidR="00EE73B1">
        <w:rPr>
          <w:rFonts w:cs="Times New Roman"/>
          <w:szCs w:val="24"/>
        </w:rPr>
        <w:t>3</w:t>
      </w:r>
      <w:r>
        <w:rPr>
          <w:rFonts w:cs="Times New Roman"/>
          <w:szCs w:val="24"/>
        </w:rPr>
        <w:t xml:space="preserve"> se resume gráficamente las Enterobacterias determinadas expresadas en porcentaje; evidentemente, </w:t>
      </w:r>
      <w:proofErr w:type="spellStart"/>
      <w:r w:rsidRPr="00C24E3D">
        <w:rPr>
          <w:i/>
          <w:iCs/>
          <w:lang w:eastAsia="es-EC"/>
        </w:rPr>
        <w:t>Staphylococcus</w:t>
      </w:r>
      <w:proofErr w:type="spellEnd"/>
      <w:r w:rsidRPr="00C24E3D">
        <w:rPr>
          <w:i/>
          <w:iCs/>
          <w:lang w:eastAsia="es-EC"/>
        </w:rPr>
        <w:t xml:space="preserve"> </w:t>
      </w:r>
      <w:proofErr w:type="spellStart"/>
      <w:r w:rsidRPr="00C24E3D">
        <w:rPr>
          <w:i/>
          <w:iCs/>
          <w:lang w:eastAsia="es-EC"/>
        </w:rPr>
        <w:t>aureus</w:t>
      </w:r>
      <w:proofErr w:type="spellEnd"/>
      <w:r>
        <w:rPr>
          <w:lang w:eastAsia="es-EC"/>
        </w:rPr>
        <w:t xml:space="preserve"> obtuvo un 100 % frente a </w:t>
      </w:r>
      <w:proofErr w:type="spellStart"/>
      <w:r w:rsidRPr="004357A8">
        <w:rPr>
          <w:i/>
          <w:iCs/>
          <w:lang w:eastAsia="es-EC"/>
        </w:rPr>
        <w:t>Escherichia</w:t>
      </w:r>
      <w:proofErr w:type="spellEnd"/>
      <w:r w:rsidRPr="004357A8">
        <w:rPr>
          <w:i/>
          <w:iCs/>
          <w:lang w:eastAsia="es-EC"/>
        </w:rPr>
        <w:t xml:space="preserve"> </w:t>
      </w:r>
      <w:proofErr w:type="spellStart"/>
      <w:r w:rsidRPr="004357A8">
        <w:rPr>
          <w:i/>
          <w:iCs/>
          <w:lang w:eastAsia="es-EC"/>
        </w:rPr>
        <w:t>coli</w:t>
      </w:r>
      <w:proofErr w:type="spellEnd"/>
      <w:r>
        <w:rPr>
          <w:rFonts w:cs="Times New Roman"/>
          <w:szCs w:val="24"/>
        </w:rPr>
        <w:t xml:space="preserve"> y </w:t>
      </w:r>
      <w:r>
        <w:rPr>
          <w:rFonts w:cs="Times New Roman"/>
          <w:i/>
          <w:iCs/>
          <w:szCs w:val="24"/>
        </w:rPr>
        <w:t xml:space="preserve">Salmonella </w:t>
      </w:r>
      <w:proofErr w:type="spellStart"/>
      <w:r w:rsidRPr="004357A8">
        <w:rPr>
          <w:rFonts w:cs="Times New Roman"/>
          <w:szCs w:val="24"/>
        </w:rPr>
        <w:t>sp</w:t>
      </w:r>
      <w:proofErr w:type="spellEnd"/>
      <w:r>
        <w:rPr>
          <w:rFonts w:cs="Times New Roman"/>
          <w:szCs w:val="24"/>
        </w:rPr>
        <w:t xml:space="preserve"> que mostraron ausencia en todos los asaderos donde se realizaron las mediciones. </w:t>
      </w:r>
      <w:r w:rsidR="00952D95">
        <w:rPr>
          <w:rFonts w:cs="Times New Roman"/>
          <w:szCs w:val="24"/>
        </w:rPr>
        <w:t xml:space="preserve">Para autores como </w:t>
      </w:r>
      <w:proofErr w:type="spellStart"/>
      <w:r w:rsidRPr="004357A8">
        <w:rPr>
          <w:rFonts w:cs="Times New Roman"/>
          <w:szCs w:val="24"/>
        </w:rPr>
        <w:t>Husain</w:t>
      </w:r>
      <w:proofErr w:type="spellEnd"/>
      <w:r w:rsidRPr="00CF15FB">
        <w:rPr>
          <w:rFonts w:cs="Times New Roman"/>
          <w:szCs w:val="24"/>
        </w:rPr>
        <w:t xml:space="preserve">, y </w:t>
      </w:r>
      <w:proofErr w:type="spellStart"/>
      <w:r w:rsidRPr="00CF15FB">
        <w:rPr>
          <w:rFonts w:cs="Times New Roman"/>
          <w:szCs w:val="24"/>
        </w:rPr>
        <w:t>Aziz</w:t>
      </w:r>
      <w:proofErr w:type="spellEnd"/>
      <w:r>
        <w:rPr>
          <w:rFonts w:cs="Times New Roman"/>
          <w:szCs w:val="24"/>
        </w:rPr>
        <w:t xml:space="preserve"> (2021)</w:t>
      </w:r>
      <w:r w:rsidR="00952D95">
        <w:rPr>
          <w:rFonts w:cs="Times New Roman"/>
          <w:szCs w:val="24"/>
        </w:rPr>
        <w:t>;</w:t>
      </w:r>
      <w:r w:rsidRPr="0051419B">
        <w:t xml:space="preserve"> </w:t>
      </w:r>
      <w:proofErr w:type="spellStart"/>
      <w:r w:rsidRPr="0051419B">
        <w:rPr>
          <w:lang w:eastAsia="es-EC"/>
        </w:rPr>
        <w:t>Saada</w:t>
      </w:r>
      <w:proofErr w:type="spellEnd"/>
      <w:r>
        <w:rPr>
          <w:lang w:eastAsia="es-EC"/>
        </w:rPr>
        <w:t xml:space="preserve"> </w:t>
      </w:r>
      <w:r w:rsidRPr="00DF3006">
        <w:rPr>
          <w:i/>
          <w:iCs/>
          <w:lang w:eastAsia="es-EC"/>
        </w:rPr>
        <w:t>et al.</w:t>
      </w:r>
      <w:r>
        <w:rPr>
          <w:lang w:eastAsia="es-EC"/>
        </w:rPr>
        <w:t xml:space="preserve"> </w:t>
      </w:r>
      <w:r w:rsidR="00952D95">
        <w:rPr>
          <w:lang w:eastAsia="es-EC"/>
        </w:rPr>
        <w:t>(</w:t>
      </w:r>
      <w:r>
        <w:rPr>
          <w:lang w:eastAsia="es-EC"/>
        </w:rPr>
        <w:t>2018</w:t>
      </w:r>
      <w:r w:rsidR="00952D95">
        <w:rPr>
          <w:lang w:eastAsia="es-EC"/>
        </w:rPr>
        <w:t xml:space="preserve">) </w:t>
      </w:r>
      <w:r w:rsidR="00062BDA">
        <w:rPr>
          <w:lang w:eastAsia="es-EC"/>
        </w:rPr>
        <w:t xml:space="preserve">es de suma importancia realizar investigaciones que ratifiquen la inocuidad de la carne de pollo para </w:t>
      </w:r>
      <w:r w:rsidR="00062BDA">
        <w:rPr>
          <w:lang w:eastAsia="es-EC"/>
        </w:rPr>
        <w:lastRenderedPageBreak/>
        <w:t xml:space="preserve">promover un </w:t>
      </w:r>
      <w:r w:rsidR="001274C9">
        <w:rPr>
          <w:lang w:eastAsia="es-EC"/>
        </w:rPr>
        <w:t xml:space="preserve">consumo seguro y promulgar medidas de control y prevención en pro de la salud </w:t>
      </w:r>
      <w:r w:rsidR="00FD4C79" w:rsidRPr="008E570D">
        <w:rPr>
          <w:noProof/>
          <w:lang w:val="en-US"/>
        </w:rPr>
        <w:drawing>
          <wp:anchor distT="0" distB="0" distL="114300" distR="114300" simplePos="0" relativeHeight="251681792" behindDoc="0" locked="0" layoutInCell="1" allowOverlap="1" wp14:anchorId="22750C59" wp14:editId="7C028F6C">
            <wp:simplePos x="0" y="0"/>
            <wp:positionH relativeFrom="page">
              <wp:align>center</wp:align>
            </wp:positionH>
            <wp:positionV relativeFrom="paragraph">
              <wp:posOffset>556895</wp:posOffset>
            </wp:positionV>
            <wp:extent cx="2070247" cy="2160000"/>
            <wp:effectExtent l="19050" t="19050" r="25400" b="1206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236" t="10866" r="39002" b="15305"/>
                    <a:stretch/>
                  </pic:blipFill>
                  <pic:spPr bwMode="auto">
                    <a:xfrm>
                      <a:off x="0" y="0"/>
                      <a:ext cx="2070247" cy="216000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4C9">
        <w:rPr>
          <w:lang w:eastAsia="es-EC"/>
        </w:rPr>
        <w:t>humana.</w:t>
      </w:r>
    </w:p>
    <w:p w14:paraId="2EB8B4E6" w14:textId="246862F0" w:rsidR="0054581E" w:rsidRPr="00706664" w:rsidRDefault="00706664" w:rsidP="00FD4C79">
      <w:pPr>
        <w:keepNext/>
        <w:spacing w:after="240"/>
        <w:ind w:firstLine="0"/>
        <w:jc w:val="center"/>
        <w:rPr>
          <w:i/>
          <w:iCs/>
          <w:color w:val="0D0D0D" w:themeColor="text1" w:themeTint="F2"/>
          <w:sz w:val="20"/>
          <w:szCs w:val="20"/>
          <w:lang w:eastAsia="es-EC"/>
        </w:rPr>
      </w:pPr>
      <w:bookmarkStart w:id="103" w:name="_Toc100947869"/>
      <w:r w:rsidRPr="00706664">
        <w:rPr>
          <w:b/>
          <w:bCs/>
          <w:color w:val="0D0D0D" w:themeColor="text1" w:themeTint="F2"/>
          <w:sz w:val="20"/>
          <w:szCs w:val="20"/>
        </w:rPr>
        <w:t xml:space="preserve">Figura </w:t>
      </w:r>
      <w:r w:rsidRPr="00FD4C79">
        <w:rPr>
          <w:b/>
          <w:bCs/>
          <w:color w:val="0D0D0D" w:themeColor="text1" w:themeTint="F2"/>
          <w:sz w:val="20"/>
          <w:szCs w:val="20"/>
        </w:rPr>
        <w:fldChar w:fldCharType="begin"/>
      </w:r>
      <w:r w:rsidRPr="00FD4C79">
        <w:rPr>
          <w:b/>
          <w:bCs/>
          <w:color w:val="0D0D0D" w:themeColor="text1" w:themeTint="F2"/>
          <w:sz w:val="20"/>
          <w:szCs w:val="20"/>
        </w:rPr>
        <w:instrText xml:space="preserve"> SEQ Figura \* ARABIC </w:instrText>
      </w:r>
      <w:r w:rsidRPr="00FD4C79">
        <w:rPr>
          <w:b/>
          <w:bCs/>
          <w:color w:val="0D0D0D" w:themeColor="text1" w:themeTint="F2"/>
          <w:sz w:val="20"/>
          <w:szCs w:val="20"/>
        </w:rPr>
        <w:fldChar w:fldCharType="separate"/>
      </w:r>
      <w:r w:rsidR="001C0A24" w:rsidRPr="00FD4C79">
        <w:rPr>
          <w:b/>
          <w:bCs/>
          <w:noProof/>
          <w:color w:val="0D0D0D" w:themeColor="text1" w:themeTint="F2"/>
          <w:sz w:val="20"/>
          <w:szCs w:val="20"/>
        </w:rPr>
        <w:t>3</w:t>
      </w:r>
      <w:r w:rsidRPr="00FD4C79">
        <w:rPr>
          <w:b/>
          <w:bCs/>
          <w:color w:val="0D0D0D" w:themeColor="text1" w:themeTint="F2"/>
          <w:sz w:val="20"/>
          <w:szCs w:val="20"/>
        </w:rPr>
        <w:fldChar w:fldCharType="end"/>
      </w:r>
      <w:r w:rsidRPr="00FD4C79">
        <w:rPr>
          <w:b/>
          <w:bCs/>
          <w:color w:val="0D0D0D" w:themeColor="text1" w:themeTint="F2"/>
          <w:sz w:val="20"/>
          <w:szCs w:val="20"/>
        </w:rPr>
        <w:t>.</w:t>
      </w:r>
      <w:r w:rsidRPr="00706664">
        <w:rPr>
          <w:color w:val="0D0D0D" w:themeColor="text1" w:themeTint="F2"/>
          <w:sz w:val="20"/>
          <w:szCs w:val="20"/>
        </w:rPr>
        <w:t xml:space="preserve"> Porcentaje de enterobacterias encontradas.</w:t>
      </w:r>
      <w:bookmarkEnd w:id="103"/>
    </w:p>
    <w:p w14:paraId="4A7AB762" w14:textId="19201D1C" w:rsidR="004F40E1" w:rsidRDefault="00EE73B1" w:rsidP="003A740D">
      <w:pPr>
        <w:ind w:firstLine="0"/>
      </w:pPr>
      <w:r>
        <w:t xml:space="preserve">La figura 4, muestra una síntesis gráfica de los valores de </w:t>
      </w:r>
      <w:proofErr w:type="spellStart"/>
      <w:r w:rsidRPr="00EE73B1">
        <w:rPr>
          <w:i/>
          <w:iCs/>
        </w:rPr>
        <w:t>Staphylococcus</w:t>
      </w:r>
      <w:proofErr w:type="spellEnd"/>
      <w:r w:rsidRPr="00EE73B1">
        <w:rPr>
          <w:i/>
          <w:iCs/>
        </w:rPr>
        <w:t xml:space="preserve"> </w:t>
      </w:r>
      <w:proofErr w:type="spellStart"/>
      <w:r w:rsidRPr="00EE73B1">
        <w:rPr>
          <w:i/>
          <w:iCs/>
        </w:rPr>
        <w:t>aureus</w:t>
      </w:r>
      <w:proofErr w:type="spellEnd"/>
      <w:r w:rsidR="00D641B5">
        <w:t xml:space="preserve"> </w:t>
      </w:r>
      <w:r w:rsidR="00593725">
        <w:t>expresados</w:t>
      </w:r>
      <w:r w:rsidR="00D641B5">
        <w:t xml:space="preserve"> en porcentaje; </w:t>
      </w:r>
      <w:r w:rsidR="00593725">
        <w:t xml:space="preserve">evidenciándose que, AP5 presentó un 50.54% del total de </w:t>
      </w:r>
      <w:proofErr w:type="spellStart"/>
      <w:r w:rsidR="00593725" w:rsidRPr="00EE73B1">
        <w:rPr>
          <w:i/>
          <w:iCs/>
        </w:rPr>
        <w:t>Staphylococcus</w:t>
      </w:r>
      <w:proofErr w:type="spellEnd"/>
      <w:r w:rsidR="00593725" w:rsidRPr="00EE73B1">
        <w:rPr>
          <w:i/>
          <w:iCs/>
        </w:rPr>
        <w:t xml:space="preserve"> </w:t>
      </w:r>
      <w:proofErr w:type="spellStart"/>
      <w:r w:rsidR="00593725" w:rsidRPr="00EE73B1">
        <w:rPr>
          <w:i/>
          <w:iCs/>
        </w:rPr>
        <w:t>aureus</w:t>
      </w:r>
      <w:proofErr w:type="spellEnd"/>
      <w:r w:rsidR="00590388">
        <w:rPr>
          <w:i/>
          <w:iCs/>
        </w:rPr>
        <w:t>,</w:t>
      </w:r>
      <w:r w:rsidR="003A740D">
        <w:rPr>
          <w:i/>
          <w:iCs/>
        </w:rPr>
        <w:t xml:space="preserve"> </w:t>
      </w:r>
      <w:r w:rsidR="003A740D">
        <w:t>siendo el mayor porcentaje; seguido por AP2 con 34.20%, AP4 representa un total de 11.65%, AP3 alcanzó el 3.04% y AP1 mostró un porcentaje mínimo de 0.58%.</w:t>
      </w:r>
    </w:p>
    <w:p w14:paraId="740C9FA7" w14:textId="00097F83" w:rsidR="003A740D" w:rsidRDefault="00440CDA" w:rsidP="003A740D">
      <w:pPr>
        <w:ind w:firstLine="0"/>
      </w:pPr>
      <w:r w:rsidRPr="00B148C4">
        <w:rPr>
          <w:b/>
          <w:bCs/>
          <w:noProof/>
          <w:lang w:val="en-US"/>
        </w:rPr>
        <w:drawing>
          <wp:anchor distT="0" distB="0" distL="114300" distR="114300" simplePos="0" relativeHeight="251680768" behindDoc="0" locked="0" layoutInCell="1" allowOverlap="1" wp14:anchorId="559F0932" wp14:editId="076D6AE2">
            <wp:simplePos x="0" y="0"/>
            <wp:positionH relativeFrom="page">
              <wp:align>center</wp:align>
            </wp:positionH>
            <wp:positionV relativeFrom="paragraph">
              <wp:posOffset>253365</wp:posOffset>
            </wp:positionV>
            <wp:extent cx="4341495" cy="3239770"/>
            <wp:effectExtent l="19050" t="19050" r="20955" b="1778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755" r="15160"/>
                    <a:stretch/>
                  </pic:blipFill>
                  <pic:spPr bwMode="auto">
                    <a:xfrm>
                      <a:off x="0" y="0"/>
                      <a:ext cx="4341495" cy="323977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5DF25" w14:textId="78F11F4C" w:rsidR="005D76B0" w:rsidRPr="004F40E1" w:rsidRDefault="004F40E1" w:rsidP="004F40E1">
      <w:pPr>
        <w:pStyle w:val="Descripcin"/>
        <w:jc w:val="center"/>
        <w:rPr>
          <w:b/>
          <w:bCs/>
          <w:i w:val="0"/>
          <w:iCs w:val="0"/>
          <w:color w:val="0D0D0D" w:themeColor="text1" w:themeTint="F2"/>
        </w:rPr>
      </w:pPr>
      <w:bookmarkStart w:id="104" w:name="_Toc100947870"/>
      <w:r w:rsidRPr="004F40E1">
        <w:rPr>
          <w:b/>
          <w:bCs/>
          <w:i w:val="0"/>
          <w:iCs w:val="0"/>
          <w:color w:val="0D0D0D" w:themeColor="text1" w:themeTint="F2"/>
        </w:rPr>
        <w:t xml:space="preserve">Figura </w:t>
      </w:r>
      <w:r w:rsidRPr="004F40E1">
        <w:rPr>
          <w:b/>
          <w:bCs/>
          <w:i w:val="0"/>
          <w:iCs w:val="0"/>
          <w:color w:val="0D0D0D" w:themeColor="text1" w:themeTint="F2"/>
        </w:rPr>
        <w:fldChar w:fldCharType="begin"/>
      </w:r>
      <w:r w:rsidRPr="004F40E1">
        <w:rPr>
          <w:b/>
          <w:bCs/>
          <w:i w:val="0"/>
          <w:iCs w:val="0"/>
          <w:color w:val="0D0D0D" w:themeColor="text1" w:themeTint="F2"/>
        </w:rPr>
        <w:instrText xml:space="preserve"> SEQ Figura \* ARABIC </w:instrText>
      </w:r>
      <w:r w:rsidRPr="004F40E1">
        <w:rPr>
          <w:b/>
          <w:bCs/>
          <w:i w:val="0"/>
          <w:iCs w:val="0"/>
          <w:color w:val="0D0D0D" w:themeColor="text1" w:themeTint="F2"/>
        </w:rPr>
        <w:fldChar w:fldCharType="separate"/>
      </w:r>
      <w:r w:rsidR="001C0A24">
        <w:rPr>
          <w:b/>
          <w:bCs/>
          <w:i w:val="0"/>
          <w:iCs w:val="0"/>
          <w:noProof/>
          <w:color w:val="0D0D0D" w:themeColor="text1" w:themeTint="F2"/>
        </w:rPr>
        <w:t>4</w:t>
      </w:r>
      <w:r w:rsidRPr="004F40E1">
        <w:rPr>
          <w:b/>
          <w:bCs/>
          <w:i w:val="0"/>
          <w:iCs w:val="0"/>
          <w:color w:val="0D0D0D" w:themeColor="text1" w:themeTint="F2"/>
        </w:rPr>
        <w:fldChar w:fldCharType="end"/>
      </w:r>
      <w:r w:rsidRPr="004F40E1">
        <w:rPr>
          <w:i w:val="0"/>
          <w:iCs w:val="0"/>
          <w:color w:val="0D0D0D" w:themeColor="text1" w:themeTint="F2"/>
        </w:rPr>
        <w:t xml:space="preserve">. Niveles de </w:t>
      </w:r>
      <w:proofErr w:type="spellStart"/>
      <w:r w:rsidRPr="004F40E1">
        <w:rPr>
          <w:color w:val="0D0D0D" w:themeColor="text1" w:themeTint="F2"/>
          <w:lang w:eastAsia="es-EC"/>
        </w:rPr>
        <w:t>Staphylococcus</w:t>
      </w:r>
      <w:proofErr w:type="spellEnd"/>
      <w:r w:rsidRPr="004F40E1">
        <w:rPr>
          <w:color w:val="0D0D0D" w:themeColor="text1" w:themeTint="F2"/>
          <w:lang w:eastAsia="es-EC"/>
        </w:rPr>
        <w:t xml:space="preserve"> </w:t>
      </w:r>
      <w:proofErr w:type="spellStart"/>
      <w:r w:rsidRPr="004F40E1">
        <w:rPr>
          <w:color w:val="0D0D0D" w:themeColor="text1" w:themeTint="F2"/>
          <w:lang w:eastAsia="es-EC"/>
        </w:rPr>
        <w:t>aureus</w:t>
      </w:r>
      <w:proofErr w:type="spellEnd"/>
      <w:r w:rsidRPr="004F40E1">
        <w:rPr>
          <w:i w:val="0"/>
          <w:iCs w:val="0"/>
          <w:color w:val="0D0D0D" w:themeColor="text1" w:themeTint="F2"/>
        </w:rPr>
        <w:t xml:space="preserve"> expresados en porcentaje según cada asadero.</w:t>
      </w:r>
      <w:bookmarkEnd w:id="104"/>
    </w:p>
    <w:p w14:paraId="179B4F06" w14:textId="03A671ED" w:rsidR="00124948" w:rsidRPr="00440CDA" w:rsidRDefault="00F45672" w:rsidP="00440CDA">
      <w:pPr>
        <w:ind w:firstLine="0"/>
      </w:pPr>
      <w:r>
        <w:lastRenderedPageBreak/>
        <w:t>En cuanto a coliformes,</w:t>
      </w:r>
      <w:r w:rsidR="005342A7">
        <w:t xml:space="preserve"> como se detalla en la figura 5,</w:t>
      </w:r>
      <w:r>
        <w:t xml:space="preserve"> la concentración expresada en porcentajes presenta el siguiente orden decreciente: AP2 (40.19%) &gt;AP5 (26.09%) &gt;AP3 (17.08%) &gt;AP4 (9.61%) &gt;AP1 (7.02%)</w:t>
      </w:r>
      <w:r w:rsidR="00A474E0">
        <w:t xml:space="preserve">. Bajo este análisis, </w:t>
      </w:r>
      <w:r w:rsidR="005A4BD0">
        <w:t xml:space="preserve">AP1 evidencia la menor concentración de los microorganismos identificados; en contrapartida, AP5 y AP2 presentan muestras con los mayores porcentajes de contaminación por coliformes y </w:t>
      </w:r>
      <w:proofErr w:type="spellStart"/>
      <w:r w:rsidR="005A4BD0" w:rsidRPr="005A4BD0">
        <w:rPr>
          <w:i/>
          <w:iCs/>
          <w:color w:val="0D0D0D" w:themeColor="text1" w:themeTint="F2"/>
          <w:lang w:eastAsia="es-EC"/>
        </w:rPr>
        <w:t>Staphylococcus</w:t>
      </w:r>
      <w:proofErr w:type="spellEnd"/>
      <w:r w:rsidR="005A4BD0" w:rsidRPr="005A4BD0">
        <w:rPr>
          <w:i/>
          <w:iCs/>
          <w:color w:val="0D0D0D" w:themeColor="text1" w:themeTint="F2"/>
          <w:lang w:eastAsia="es-EC"/>
        </w:rPr>
        <w:t xml:space="preserve"> </w:t>
      </w:r>
      <w:proofErr w:type="spellStart"/>
      <w:r w:rsidR="005A4BD0" w:rsidRPr="005A4BD0">
        <w:rPr>
          <w:i/>
          <w:iCs/>
          <w:color w:val="0D0D0D" w:themeColor="text1" w:themeTint="F2"/>
          <w:lang w:eastAsia="es-EC"/>
        </w:rPr>
        <w:t>aureus</w:t>
      </w:r>
      <w:proofErr w:type="spellEnd"/>
      <w:r w:rsidR="005A4BD0">
        <w:rPr>
          <w:color w:val="0D0D0D" w:themeColor="text1" w:themeTint="F2"/>
          <w:lang w:eastAsia="es-EC"/>
        </w:rPr>
        <w:t xml:space="preserve">, respectivamente. </w:t>
      </w:r>
    </w:p>
    <w:p w14:paraId="078FD809" w14:textId="77777777" w:rsidR="001C0A24" w:rsidRDefault="00124948" w:rsidP="001C0A24">
      <w:pPr>
        <w:keepNext/>
        <w:ind w:firstLine="0"/>
        <w:jc w:val="center"/>
      </w:pPr>
      <w:r w:rsidRPr="00124948">
        <w:rPr>
          <w:b/>
          <w:bCs/>
          <w:noProof/>
          <w:lang w:val="en-US"/>
        </w:rPr>
        <w:drawing>
          <wp:inline distT="0" distB="0" distL="0" distR="0" wp14:anchorId="567FDEE2" wp14:editId="1E53583C">
            <wp:extent cx="4371975" cy="3418840"/>
            <wp:effectExtent l="19050" t="19050" r="2857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41" r="17790"/>
                    <a:stretch/>
                  </pic:blipFill>
                  <pic:spPr bwMode="auto">
                    <a:xfrm>
                      <a:off x="0" y="0"/>
                      <a:ext cx="4371975" cy="341884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192742A7" w14:textId="08AD4D7E" w:rsidR="00124948" w:rsidRPr="001C0A24" w:rsidRDefault="001C0A24" w:rsidP="001C0A24">
      <w:pPr>
        <w:pStyle w:val="Descripcin"/>
        <w:jc w:val="center"/>
        <w:rPr>
          <w:i w:val="0"/>
          <w:iCs w:val="0"/>
          <w:color w:val="0D0D0D" w:themeColor="text1" w:themeTint="F2"/>
        </w:rPr>
      </w:pPr>
      <w:bookmarkStart w:id="105" w:name="_Toc100947871"/>
      <w:r w:rsidRPr="001C0A24">
        <w:rPr>
          <w:b/>
          <w:bCs/>
          <w:i w:val="0"/>
          <w:iCs w:val="0"/>
          <w:color w:val="0D0D0D" w:themeColor="text1" w:themeTint="F2"/>
        </w:rPr>
        <w:t xml:space="preserve">Figura </w:t>
      </w:r>
      <w:r w:rsidRPr="001C0A24">
        <w:rPr>
          <w:b/>
          <w:bCs/>
          <w:i w:val="0"/>
          <w:iCs w:val="0"/>
          <w:color w:val="0D0D0D" w:themeColor="text1" w:themeTint="F2"/>
        </w:rPr>
        <w:fldChar w:fldCharType="begin"/>
      </w:r>
      <w:r w:rsidRPr="001C0A24">
        <w:rPr>
          <w:b/>
          <w:bCs/>
          <w:i w:val="0"/>
          <w:iCs w:val="0"/>
          <w:color w:val="0D0D0D" w:themeColor="text1" w:themeTint="F2"/>
        </w:rPr>
        <w:instrText xml:space="preserve"> SEQ Figura \* ARABIC </w:instrText>
      </w:r>
      <w:r w:rsidRPr="001C0A24">
        <w:rPr>
          <w:b/>
          <w:bCs/>
          <w:i w:val="0"/>
          <w:iCs w:val="0"/>
          <w:color w:val="0D0D0D" w:themeColor="text1" w:themeTint="F2"/>
        </w:rPr>
        <w:fldChar w:fldCharType="separate"/>
      </w:r>
      <w:r w:rsidRPr="001C0A24">
        <w:rPr>
          <w:b/>
          <w:bCs/>
          <w:i w:val="0"/>
          <w:iCs w:val="0"/>
          <w:color w:val="0D0D0D" w:themeColor="text1" w:themeTint="F2"/>
        </w:rPr>
        <w:t>5</w:t>
      </w:r>
      <w:r w:rsidRPr="001C0A24">
        <w:rPr>
          <w:b/>
          <w:bCs/>
          <w:i w:val="0"/>
          <w:iCs w:val="0"/>
          <w:color w:val="0D0D0D" w:themeColor="text1" w:themeTint="F2"/>
        </w:rPr>
        <w:fldChar w:fldCharType="end"/>
      </w:r>
      <w:r w:rsidRPr="001C0A24">
        <w:rPr>
          <w:b/>
          <w:bCs/>
          <w:i w:val="0"/>
          <w:iCs w:val="0"/>
          <w:color w:val="0D0D0D" w:themeColor="text1" w:themeTint="F2"/>
        </w:rPr>
        <w:t>.</w:t>
      </w:r>
      <w:r w:rsidRPr="001C0A24">
        <w:rPr>
          <w:i w:val="0"/>
          <w:iCs w:val="0"/>
          <w:color w:val="0D0D0D" w:themeColor="text1" w:themeTint="F2"/>
        </w:rPr>
        <w:t xml:space="preserve"> </w:t>
      </w:r>
      <w:r w:rsidRPr="004F40E1">
        <w:rPr>
          <w:i w:val="0"/>
          <w:iCs w:val="0"/>
          <w:color w:val="0D0D0D" w:themeColor="text1" w:themeTint="F2"/>
        </w:rPr>
        <w:t xml:space="preserve">Niveles de </w:t>
      </w:r>
      <w:r>
        <w:rPr>
          <w:i w:val="0"/>
          <w:iCs w:val="0"/>
          <w:color w:val="0D0D0D" w:themeColor="text1" w:themeTint="F2"/>
        </w:rPr>
        <w:t xml:space="preserve">coliformes </w:t>
      </w:r>
      <w:r w:rsidRPr="004F40E1">
        <w:rPr>
          <w:i w:val="0"/>
          <w:iCs w:val="0"/>
          <w:color w:val="0D0D0D" w:themeColor="text1" w:themeTint="F2"/>
        </w:rPr>
        <w:t>expresados en porcentaje según cada asadero.</w:t>
      </w:r>
      <w:bookmarkEnd w:id="105"/>
    </w:p>
    <w:p w14:paraId="7DB20FCC" w14:textId="226000C8" w:rsidR="005D76B0" w:rsidRDefault="005D76B0" w:rsidP="00462E31">
      <w:pPr>
        <w:ind w:firstLine="0"/>
        <w:rPr>
          <w:b/>
          <w:bCs/>
        </w:rPr>
      </w:pPr>
    </w:p>
    <w:p w14:paraId="580AAD7B" w14:textId="2CAE23B2" w:rsidR="007F45EF" w:rsidRDefault="007F45EF" w:rsidP="00462E31">
      <w:pPr>
        <w:ind w:firstLine="0"/>
        <w:rPr>
          <w:b/>
          <w:bCs/>
        </w:rPr>
      </w:pPr>
    </w:p>
    <w:p w14:paraId="2F9C3F9A" w14:textId="1840CBEB" w:rsidR="007F45EF" w:rsidRDefault="007F45EF" w:rsidP="00462E31">
      <w:pPr>
        <w:ind w:firstLine="0"/>
        <w:rPr>
          <w:b/>
          <w:bCs/>
        </w:rPr>
      </w:pPr>
    </w:p>
    <w:p w14:paraId="08DBA91A" w14:textId="6DF2FCCB" w:rsidR="007F45EF" w:rsidRDefault="007F45EF" w:rsidP="00462E31">
      <w:pPr>
        <w:ind w:firstLine="0"/>
        <w:rPr>
          <w:b/>
          <w:bCs/>
        </w:rPr>
      </w:pPr>
    </w:p>
    <w:p w14:paraId="1DD8FA59" w14:textId="2808F2E3" w:rsidR="007F45EF" w:rsidRDefault="007F45EF" w:rsidP="00462E31">
      <w:pPr>
        <w:ind w:firstLine="0"/>
        <w:rPr>
          <w:b/>
          <w:bCs/>
        </w:rPr>
      </w:pPr>
    </w:p>
    <w:p w14:paraId="7A5ABE09" w14:textId="06395BBB" w:rsidR="007F45EF" w:rsidRDefault="007F45EF" w:rsidP="00462E31">
      <w:pPr>
        <w:ind w:firstLine="0"/>
        <w:rPr>
          <w:b/>
          <w:bCs/>
        </w:rPr>
      </w:pPr>
    </w:p>
    <w:p w14:paraId="6180BD2B" w14:textId="22E60938" w:rsidR="007F45EF" w:rsidRDefault="007F45EF" w:rsidP="00462E31">
      <w:pPr>
        <w:ind w:firstLine="0"/>
        <w:rPr>
          <w:b/>
          <w:bCs/>
        </w:rPr>
      </w:pPr>
    </w:p>
    <w:p w14:paraId="6DFC60B7" w14:textId="06172F3D" w:rsidR="007F45EF" w:rsidRDefault="007F45EF" w:rsidP="00462E31">
      <w:pPr>
        <w:ind w:firstLine="0"/>
        <w:rPr>
          <w:b/>
          <w:bCs/>
        </w:rPr>
      </w:pPr>
    </w:p>
    <w:p w14:paraId="427BFA39" w14:textId="293B25FD" w:rsidR="007F45EF" w:rsidRDefault="007F45EF" w:rsidP="00462E31">
      <w:pPr>
        <w:ind w:firstLine="0"/>
        <w:rPr>
          <w:b/>
          <w:bCs/>
        </w:rPr>
      </w:pPr>
    </w:p>
    <w:p w14:paraId="5D2D271C" w14:textId="284252F6" w:rsidR="007F45EF" w:rsidRDefault="007F45EF" w:rsidP="00462E31">
      <w:pPr>
        <w:ind w:firstLine="0"/>
        <w:rPr>
          <w:b/>
          <w:bCs/>
        </w:rPr>
      </w:pPr>
    </w:p>
    <w:p w14:paraId="241C824B" w14:textId="77777777" w:rsidR="007F45EF" w:rsidRDefault="007F45EF" w:rsidP="00462E31">
      <w:pPr>
        <w:ind w:firstLine="0"/>
        <w:rPr>
          <w:b/>
          <w:bCs/>
        </w:rPr>
      </w:pPr>
    </w:p>
    <w:p w14:paraId="6C5D5591" w14:textId="52A0810B" w:rsidR="00261732" w:rsidRDefault="00261732" w:rsidP="00796255">
      <w:pPr>
        <w:ind w:firstLine="0"/>
        <w:rPr>
          <w:b/>
          <w:bCs/>
        </w:rPr>
      </w:pPr>
      <w:r w:rsidRPr="00261732">
        <w:rPr>
          <w:b/>
          <w:bCs/>
        </w:rPr>
        <w:lastRenderedPageBreak/>
        <w:t xml:space="preserve">PLAN DE MEJORAS </w:t>
      </w:r>
    </w:p>
    <w:p w14:paraId="4C6E60F4" w14:textId="77777777" w:rsidR="00261732" w:rsidRPr="00261732" w:rsidRDefault="00261732" w:rsidP="00796255">
      <w:pPr>
        <w:spacing w:after="160"/>
        <w:ind w:firstLine="0"/>
        <w:rPr>
          <w:rFonts w:cs="Times New Roman"/>
          <w:szCs w:val="24"/>
          <w:lang w:val="es-ES"/>
        </w:rPr>
      </w:pPr>
      <w:r w:rsidRPr="00261732">
        <w:rPr>
          <w:rFonts w:cs="Times New Roman"/>
          <w:szCs w:val="24"/>
          <w:lang w:val="es-ES"/>
        </w:rPr>
        <w:t>El pollo (materia prima) debe ser idóneo para el consumo humano, donde se considera la examinación de características organolépticas (olor, color, sabor, aroma y textura)</w:t>
      </w:r>
    </w:p>
    <w:p w14:paraId="7B1792E5" w14:textId="431F4095" w:rsidR="007F45EF" w:rsidRDefault="007F45EF" w:rsidP="00796255">
      <w:pPr>
        <w:spacing w:after="160"/>
        <w:ind w:firstLine="0"/>
        <w:rPr>
          <w:rFonts w:cs="Times New Roman"/>
          <w:szCs w:val="24"/>
          <w:lang w:val="es-ES"/>
        </w:rPr>
      </w:pPr>
      <w:r>
        <w:rPr>
          <w:rFonts w:cs="Times New Roman"/>
          <w:szCs w:val="24"/>
          <w:lang w:val="es-ES"/>
        </w:rPr>
        <w:t>La recepción del pollo se debe tener en consideración que estas entregas deban realizarse en horas de menor afluencia de clientes respetando la cadena de frio</w:t>
      </w:r>
      <w:r w:rsidR="00C219E2">
        <w:rPr>
          <w:rFonts w:cs="Times New Roman"/>
          <w:szCs w:val="24"/>
          <w:lang w:val="es-ES"/>
        </w:rPr>
        <w:t>, el trasporte donde provienen debe contar con gavetas plásticas</w:t>
      </w:r>
      <w:r w:rsidR="006113BE">
        <w:rPr>
          <w:rFonts w:cs="Times New Roman"/>
          <w:szCs w:val="24"/>
          <w:lang w:val="es-ES"/>
        </w:rPr>
        <w:t>.</w:t>
      </w:r>
    </w:p>
    <w:p w14:paraId="418A59D7" w14:textId="53FF100D" w:rsidR="00261732" w:rsidRPr="00261732" w:rsidRDefault="00261732" w:rsidP="00796255">
      <w:pPr>
        <w:spacing w:after="160"/>
        <w:ind w:firstLine="0"/>
        <w:rPr>
          <w:rFonts w:cs="Times New Roman"/>
          <w:szCs w:val="24"/>
          <w:lang w:val="es-ES"/>
        </w:rPr>
      </w:pPr>
      <w:r w:rsidRPr="00261732">
        <w:rPr>
          <w:rFonts w:cs="Times New Roman"/>
          <w:szCs w:val="24"/>
          <w:lang w:val="es-ES"/>
        </w:rPr>
        <w:t>El ave debe ser de color claro con piel amarilla o blanca este no puede tener estado de putrefacción y la carne debe ser firme y elástica. El pollo fresco deberá encontrarse en refrigeración por 3 a 4 días y este mismo puede estar en estado de congelación hasta por 1 año.</w:t>
      </w:r>
    </w:p>
    <w:p w14:paraId="73A567D7" w14:textId="77777777" w:rsidR="00261732" w:rsidRPr="00261732" w:rsidRDefault="00261732" w:rsidP="00796255">
      <w:pPr>
        <w:spacing w:after="160"/>
        <w:ind w:firstLine="0"/>
        <w:rPr>
          <w:rFonts w:cs="Times New Roman"/>
          <w:szCs w:val="24"/>
          <w:lang w:val="es-ES"/>
        </w:rPr>
      </w:pPr>
      <w:r w:rsidRPr="00261732">
        <w:rPr>
          <w:rFonts w:cs="Times New Roman"/>
          <w:szCs w:val="24"/>
          <w:lang w:val="es-ES"/>
        </w:rPr>
        <w:t>Se requiere que los asaderos de pollos obtengan el espacio prudente para almacenar en seco productos de papel, cucharas, vasos, platos, tarrinas desechables. Las BPM Buenas Prácticas de Manufactura son el conjunto de principios básicos destinados para que los productos alimenticios se elabore en condiciones higiénicas adecuadas y minimizar los riesgos inherentes a la destinación o distribución del alimento.</w:t>
      </w:r>
    </w:p>
    <w:p w14:paraId="2B8DA209" w14:textId="77777777" w:rsidR="00261732" w:rsidRPr="00261732" w:rsidRDefault="00261732" w:rsidP="00796255">
      <w:pPr>
        <w:spacing w:after="160"/>
        <w:ind w:firstLine="0"/>
        <w:rPr>
          <w:rFonts w:cs="Times New Roman"/>
          <w:i/>
          <w:iCs/>
          <w:szCs w:val="24"/>
          <w:lang w:val="es-ES"/>
        </w:rPr>
      </w:pPr>
      <w:r w:rsidRPr="00261732">
        <w:rPr>
          <w:rFonts w:cs="Times New Roman"/>
          <w:szCs w:val="24"/>
          <w:lang w:val="es-ES"/>
        </w:rPr>
        <w:t xml:space="preserve">Las únicas personas que pueden manipular el pollo en la preparación son los chef o cocineros del establecimiento para que no se produzca contaminación cruzada, las ETAS enfermedades transmitidas por alimentos se pueden causar por varios factores uno de ellos es por que consumimos este producto con microorganismos la bacteria más frecuente que se puede encontrar en los asaderos es </w:t>
      </w:r>
      <w:r w:rsidRPr="00261732">
        <w:rPr>
          <w:rFonts w:cs="Times New Roman"/>
          <w:i/>
          <w:iCs/>
          <w:szCs w:val="24"/>
          <w:lang w:val="es-ES"/>
        </w:rPr>
        <w:t>Salmonella.</w:t>
      </w:r>
    </w:p>
    <w:p w14:paraId="738E01B7" w14:textId="77777777" w:rsidR="00261732" w:rsidRPr="00261732" w:rsidRDefault="00261732" w:rsidP="00796255">
      <w:pPr>
        <w:spacing w:after="160"/>
        <w:ind w:firstLine="0"/>
        <w:rPr>
          <w:rFonts w:cs="Times New Roman"/>
          <w:szCs w:val="24"/>
        </w:rPr>
      </w:pPr>
      <w:r w:rsidRPr="00261732">
        <w:rPr>
          <w:rFonts w:cs="Times New Roman"/>
          <w:szCs w:val="24"/>
          <w:lang w:val="es-ES"/>
        </w:rPr>
        <w:t xml:space="preserve">En la cocción de pollo se debe llegar una temperatura de </w:t>
      </w:r>
      <w:r w:rsidRPr="00261732">
        <w:rPr>
          <w:rFonts w:cs="Times New Roman"/>
          <w:szCs w:val="24"/>
        </w:rPr>
        <w:t>74 °C durante el tiempo de 15 minutos este hábito elimina cualquier microorganismo pueda estar presente.</w:t>
      </w:r>
    </w:p>
    <w:p w14:paraId="29E4D081" w14:textId="77777777" w:rsidR="00261732" w:rsidRPr="00261732" w:rsidRDefault="00261732" w:rsidP="00796255">
      <w:pPr>
        <w:spacing w:after="160"/>
        <w:ind w:firstLine="0"/>
        <w:rPr>
          <w:rFonts w:cs="Times New Roman"/>
          <w:szCs w:val="24"/>
        </w:rPr>
      </w:pPr>
      <w:r w:rsidRPr="00261732">
        <w:rPr>
          <w:rFonts w:cs="Times New Roman"/>
          <w:szCs w:val="24"/>
        </w:rPr>
        <w:t>La higiene personal de los que conforman los asaderos de pollos es importante por este motivo se requiere cumplir con rutinas como lavarse las manos constantemente en lo que respecta la manipulación del producto.</w:t>
      </w:r>
    </w:p>
    <w:p w14:paraId="4A1FA4A1" w14:textId="77777777" w:rsidR="00261732" w:rsidRPr="00261732" w:rsidRDefault="00261732" w:rsidP="00796255">
      <w:pPr>
        <w:spacing w:after="160"/>
        <w:ind w:firstLine="0"/>
        <w:rPr>
          <w:rFonts w:cs="Times New Roman"/>
          <w:szCs w:val="24"/>
        </w:rPr>
      </w:pPr>
      <w:r w:rsidRPr="00261732">
        <w:rPr>
          <w:rFonts w:cs="Times New Roman"/>
          <w:szCs w:val="24"/>
        </w:rPr>
        <w:t>Los hábitos que no pueden ocurrir en el establecimiento por operarios de asaderos son:</w:t>
      </w:r>
    </w:p>
    <w:p w14:paraId="3AFB7E12" w14:textId="516F5938" w:rsidR="00261732" w:rsidRDefault="00261732" w:rsidP="00796255">
      <w:pPr>
        <w:spacing w:after="160"/>
        <w:ind w:firstLine="0"/>
        <w:rPr>
          <w:rFonts w:cs="Times New Roman"/>
          <w:szCs w:val="24"/>
        </w:rPr>
      </w:pPr>
      <w:r w:rsidRPr="00261732">
        <w:rPr>
          <w:rFonts w:cs="Times New Roman"/>
          <w:szCs w:val="24"/>
        </w:rPr>
        <w:t xml:space="preserve">Hurgarse o rascarse la nariz, la boca, el cabello, las orejas descubiertas, o tocarse granitos, heridas, quemaduras o vendajes, por la facilidad de propagar bacterias a los alimentos en preparación. </w:t>
      </w:r>
    </w:p>
    <w:p w14:paraId="37BEA4B8" w14:textId="576122F7" w:rsidR="00796255" w:rsidRPr="00261732" w:rsidRDefault="00796255" w:rsidP="00796255">
      <w:pPr>
        <w:spacing w:after="160"/>
        <w:ind w:firstLine="0"/>
        <w:rPr>
          <w:rFonts w:cs="Times New Roman"/>
          <w:szCs w:val="24"/>
        </w:rPr>
      </w:pPr>
      <w:r w:rsidRPr="00796255">
        <w:rPr>
          <w:rFonts w:cs="Times New Roman"/>
          <w:szCs w:val="24"/>
        </w:rPr>
        <w:lastRenderedPageBreak/>
        <w:t>La vestimenta de todos los operarios debe de ser: cofia, mandil y guantes esto será una medición preventiva hacia la contaminación de microorganismos extraños.</w:t>
      </w:r>
    </w:p>
    <w:p w14:paraId="5D203A40" w14:textId="18158F24" w:rsidR="00261732" w:rsidRPr="00261732" w:rsidRDefault="00261732" w:rsidP="00796255">
      <w:pPr>
        <w:spacing w:after="160"/>
        <w:ind w:firstLine="0"/>
        <w:rPr>
          <w:rFonts w:cs="Times New Roman"/>
          <w:szCs w:val="24"/>
        </w:rPr>
      </w:pPr>
      <w:r w:rsidRPr="00261732">
        <w:rPr>
          <w:rFonts w:cs="Times New Roman"/>
          <w:szCs w:val="24"/>
        </w:rPr>
        <w:t>De tener que hacerlo, acudir a un inmediato lavado de manos. Fumar, comer, mas</w:t>
      </w:r>
      <w:r w:rsidR="00C73F62">
        <w:rPr>
          <w:rFonts w:cs="Times New Roman"/>
          <w:szCs w:val="24"/>
        </w:rPr>
        <w:t>ti</w:t>
      </w:r>
      <w:r w:rsidRPr="00261732">
        <w:rPr>
          <w:rFonts w:cs="Times New Roman"/>
          <w:szCs w:val="24"/>
        </w:rPr>
        <w:t>car chicle, beber o escupir en las áreas de preparación de alimentos</w:t>
      </w:r>
    </w:p>
    <w:p w14:paraId="38678E8E" w14:textId="77777777" w:rsidR="00261732" w:rsidRPr="00261732" w:rsidRDefault="00261732" w:rsidP="00796255">
      <w:pPr>
        <w:spacing w:after="160"/>
        <w:ind w:firstLine="0"/>
        <w:rPr>
          <w:rFonts w:cs="Times New Roman"/>
          <w:szCs w:val="24"/>
        </w:rPr>
      </w:pPr>
      <w:r w:rsidRPr="00261732">
        <w:rPr>
          <w:rFonts w:cs="Times New Roman"/>
          <w:szCs w:val="24"/>
        </w:rPr>
        <w:t>El área del establecimiento de pollo asado deberá estar limpia y ordenada por los que operan, la contaminación se puede prevenir no estando en un lugar cerca de depósitos de basuras, corrientes de agua, lugares tóxicos.</w:t>
      </w:r>
    </w:p>
    <w:p w14:paraId="719AF7EC" w14:textId="77777777" w:rsidR="00983018" w:rsidRDefault="00261732" w:rsidP="00796255">
      <w:pPr>
        <w:spacing w:after="160"/>
        <w:ind w:firstLine="0"/>
        <w:rPr>
          <w:rFonts w:cs="Times New Roman"/>
          <w:szCs w:val="24"/>
        </w:rPr>
      </w:pPr>
      <w:r w:rsidRPr="00261732">
        <w:rPr>
          <w:rFonts w:cs="Times New Roman"/>
          <w:szCs w:val="24"/>
        </w:rPr>
        <w:t>Todos los materiales utilizados en pisos, paredes y techos donde se preparan alimentos deben ser blandos, es accesible para facilitar la limpieza y desinfección, sin aberturas para facilitar la entrada de plagas potenciales.</w:t>
      </w:r>
    </w:p>
    <w:p w14:paraId="77D4A73D" w14:textId="612616C3" w:rsidR="00261732" w:rsidRPr="00261732" w:rsidRDefault="00261732" w:rsidP="00796255">
      <w:pPr>
        <w:spacing w:after="160"/>
        <w:ind w:firstLine="0"/>
        <w:rPr>
          <w:rFonts w:cs="Times New Roman"/>
          <w:szCs w:val="24"/>
        </w:rPr>
      </w:pPr>
      <w:r w:rsidRPr="00261732">
        <w:rPr>
          <w:rFonts w:cs="Times New Roman"/>
          <w:szCs w:val="24"/>
        </w:rPr>
        <w:t>Los equipos utilizados en los asaderos de pollos no pueden estar expuestos a cañerías de desagüe.</w:t>
      </w:r>
    </w:p>
    <w:p w14:paraId="3420BE34" w14:textId="77777777" w:rsidR="00261732" w:rsidRPr="00261732" w:rsidRDefault="00261732" w:rsidP="00796255">
      <w:pPr>
        <w:spacing w:after="160"/>
        <w:ind w:firstLine="0"/>
        <w:rPr>
          <w:rFonts w:cs="Times New Roman"/>
          <w:szCs w:val="24"/>
        </w:rPr>
      </w:pPr>
      <w:r w:rsidRPr="00261732">
        <w:rPr>
          <w:rFonts w:cs="Times New Roman"/>
          <w:szCs w:val="24"/>
        </w:rPr>
        <w:t>Respecto a los utensilios se debe mantener liberadas marcas de cuchillo en las tablas de cortar, esto puede producir contaminación cruzada, no se debe permitir que el olor transfiera hacia el producto final listo para consumir.</w:t>
      </w:r>
    </w:p>
    <w:p w14:paraId="672DB238" w14:textId="77ED494E" w:rsidR="00261732" w:rsidRPr="00261732" w:rsidRDefault="00261732" w:rsidP="00796255">
      <w:pPr>
        <w:spacing w:after="160"/>
        <w:ind w:firstLine="0"/>
        <w:rPr>
          <w:rFonts w:cs="Times New Roman"/>
          <w:szCs w:val="24"/>
        </w:rPr>
      </w:pPr>
      <w:r w:rsidRPr="00261732">
        <w:rPr>
          <w:rFonts w:cs="Times New Roman"/>
          <w:szCs w:val="24"/>
        </w:rPr>
        <w:t>Los asaderos deben estar liberados totalmente de plagas y si se presentaría alguna tomar precauciones para eliminarlas y evitar al</w:t>
      </w:r>
      <w:r w:rsidR="00C73F62">
        <w:rPr>
          <w:rFonts w:cs="Times New Roman"/>
          <w:szCs w:val="24"/>
        </w:rPr>
        <w:t>gún problema legal con los Organismo y Estamento de Control en Alimentos del Ecuador o pueden ser clausurados a</w:t>
      </w:r>
      <w:r w:rsidRPr="00261732">
        <w:rPr>
          <w:rFonts w:cs="Times New Roman"/>
          <w:szCs w:val="24"/>
        </w:rPr>
        <w:t xml:space="preserve"> largo plazo.</w:t>
      </w:r>
    </w:p>
    <w:p w14:paraId="5F1B0CAC" w14:textId="74BF39C8" w:rsidR="00261732" w:rsidRDefault="00261732" w:rsidP="00796255">
      <w:pPr>
        <w:spacing w:after="160"/>
        <w:ind w:firstLine="0"/>
        <w:rPr>
          <w:rFonts w:cs="Times New Roman"/>
          <w:szCs w:val="24"/>
        </w:rPr>
      </w:pPr>
      <w:r w:rsidRPr="00261732">
        <w:rPr>
          <w:rFonts w:cs="Times New Roman"/>
          <w:szCs w:val="24"/>
        </w:rPr>
        <w:t>Los establecimientos deberán considerar el hecho de la regulación y control de tabaco esto se puede prevenir mediante mensajes en el local.</w:t>
      </w:r>
    </w:p>
    <w:p w14:paraId="70B271D6" w14:textId="2D401A99" w:rsidR="007F45EF" w:rsidRDefault="007F45EF" w:rsidP="00920375">
      <w:pPr>
        <w:spacing w:after="160"/>
        <w:ind w:firstLine="0"/>
        <w:rPr>
          <w:rFonts w:cs="Times New Roman"/>
          <w:szCs w:val="24"/>
        </w:rPr>
      </w:pPr>
    </w:p>
    <w:p w14:paraId="0F4937ED" w14:textId="798576A7" w:rsidR="007F45EF" w:rsidRDefault="007F45EF" w:rsidP="00920375">
      <w:pPr>
        <w:spacing w:after="160"/>
        <w:ind w:firstLine="0"/>
        <w:rPr>
          <w:rFonts w:cs="Times New Roman"/>
          <w:szCs w:val="24"/>
        </w:rPr>
      </w:pPr>
    </w:p>
    <w:p w14:paraId="1025D07E" w14:textId="46B71EB2" w:rsidR="007F45EF" w:rsidRDefault="007F45EF" w:rsidP="00920375">
      <w:pPr>
        <w:spacing w:after="160"/>
        <w:ind w:firstLine="0"/>
        <w:rPr>
          <w:rFonts w:cs="Times New Roman"/>
          <w:szCs w:val="24"/>
        </w:rPr>
      </w:pPr>
    </w:p>
    <w:p w14:paraId="7A215DAA" w14:textId="42E61A0C" w:rsidR="007F45EF" w:rsidRDefault="007F45EF" w:rsidP="00920375">
      <w:pPr>
        <w:spacing w:after="160"/>
        <w:ind w:firstLine="0"/>
        <w:rPr>
          <w:rFonts w:cs="Times New Roman"/>
          <w:szCs w:val="24"/>
        </w:rPr>
      </w:pPr>
    </w:p>
    <w:p w14:paraId="108217D4" w14:textId="112AFB96" w:rsidR="007F45EF" w:rsidRDefault="007F45EF" w:rsidP="00920375">
      <w:pPr>
        <w:spacing w:after="160"/>
        <w:ind w:firstLine="0"/>
        <w:rPr>
          <w:rFonts w:cs="Times New Roman"/>
          <w:szCs w:val="24"/>
        </w:rPr>
      </w:pPr>
    </w:p>
    <w:p w14:paraId="32C3C045" w14:textId="77777777" w:rsidR="007F45EF" w:rsidRPr="00261732" w:rsidRDefault="007F45EF" w:rsidP="00920375">
      <w:pPr>
        <w:spacing w:after="160"/>
        <w:ind w:firstLine="0"/>
        <w:rPr>
          <w:rFonts w:cs="Times New Roman"/>
          <w:szCs w:val="24"/>
        </w:rPr>
      </w:pPr>
    </w:p>
    <w:p w14:paraId="7C5F7A9B" w14:textId="3BF70DAB" w:rsidR="008949BA" w:rsidRDefault="008949BA" w:rsidP="00E13930">
      <w:pPr>
        <w:pStyle w:val="Ttulo1"/>
        <w:spacing w:after="240"/>
        <w:jc w:val="left"/>
        <w:rPr>
          <w:lang w:val="es-EC" w:eastAsia="es-EC"/>
        </w:rPr>
      </w:pPr>
      <w:bookmarkStart w:id="106" w:name="_Toc101026805"/>
      <w:r w:rsidRPr="00C24E3D">
        <w:rPr>
          <w:lang w:val="es-EC" w:eastAsia="es-EC"/>
        </w:rPr>
        <w:lastRenderedPageBreak/>
        <w:t>CONCLUSIONES Y RECOMENDACIONES</w:t>
      </w:r>
      <w:bookmarkEnd w:id="106"/>
    </w:p>
    <w:p w14:paraId="0FD4264D" w14:textId="6A4214F4" w:rsidR="00363A60" w:rsidRPr="00363A60" w:rsidRDefault="00C73F62" w:rsidP="00E13930">
      <w:pPr>
        <w:spacing w:after="240"/>
        <w:ind w:firstLine="0"/>
        <w:rPr>
          <w:b/>
          <w:bCs/>
          <w:lang w:eastAsia="es-EC"/>
        </w:rPr>
      </w:pPr>
      <w:r>
        <w:rPr>
          <w:b/>
          <w:bCs/>
          <w:lang w:eastAsia="es-EC"/>
        </w:rPr>
        <w:t>8.1. CONCLUSIONES</w:t>
      </w:r>
    </w:p>
    <w:p w14:paraId="24166522" w14:textId="716A6199" w:rsidR="00DF0BFD" w:rsidRDefault="004B3230" w:rsidP="00D15202">
      <w:pPr>
        <w:pStyle w:val="Prrafodelista"/>
        <w:numPr>
          <w:ilvl w:val="0"/>
          <w:numId w:val="17"/>
        </w:numPr>
        <w:rPr>
          <w:lang w:eastAsia="es-EC"/>
        </w:rPr>
      </w:pPr>
      <w:r>
        <w:rPr>
          <w:lang w:eastAsia="es-EC"/>
        </w:rPr>
        <w:t xml:space="preserve">Se concluye </w:t>
      </w:r>
      <w:r w:rsidR="00965D62">
        <w:rPr>
          <w:lang w:eastAsia="es-EC"/>
        </w:rPr>
        <w:t>que se</w:t>
      </w:r>
      <w:r w:rsidR="00CC5BB7">
        <w:rPr>
          <w:lang w:eastAsia="es-EC"/>
        </w:rPr>
        <w:t xml:space="preserve"> </w:t>
      </w:r>
      <w:r w:rsidR="00965D62">
        <w:rPr>
          <w:lang w:eastAsia="es-EC"/>
        </w:rPr>
        <w:t>identificaron potenciales focos de contaminación en los cinco asaderos de pollos</w:t>
      </w:r>
      <w:r w:rsidR="00D73788">
        <w:rPr>
          <w:lang w:eastAsia="es-EC"/>
        </w:rPr>
        <w:t xml:space="preserve"> analizado</w:t>
      </w:r>
      <w:r w:rsidR="00965D62">
        <w:rPr>
          <w:lang w:eastAsia="es-EC"/>
        </w:rPr>
        <w:t>, con presencia de</w:t>
      </w:r>
      <w:r w:rsidR="00CC5BB7">
        <w:rPr>
          <w:lang w:eastAsia="es-EC"/>
        </w:rPr>
        <w:t xml:space="preserve"> </w:t>
      </w:r>
      <w:r w:rsidR="001206C1" w:rsidRPr="00796255">
        <w:rPr>
          <w:lang w:eastAsia="es-EC"/>
        </w:rPr>
        <w:t xml:space="preserve">enterobacterias como </w:t>
      </w:r>
      <w:proofErr w:type="spellStart"/>
      <w:r w:rsidR="001206C1" w:rsidRPr="00796255">
        <w:rPr>
          <w:i/>
          <w:iCs/>
          <w:lang w:eastAsia="es-EC"/>
        </w:rPr>
        <w:t>Staphylococcus</w:t>
      </w:r>
      <w:proofErr w:type="spellEnd"/>
      <w:r w:rsidR="001206C1" w:rsidRPr="00796255">
        <w:rPr>
          <w:i/>
          <w:iCs/>
          <w:lang w:eastAsia="es-EC"/>
        </w:rPr>
        <w:t xml:space="preserve"> </w:t>
      </w:r>
      <w:proofErr w:type="spellStart"/>
      <w:r w:rsidR="001206C1" w:rsidRPr="00796255">
        <w:rPr>
          <w:i/>
          <w:iCs/>
          <w:lang w:eastAsia="es-EC"/>
        </w:rPr>
        <w:t>aureus</w:t>
      </w:r>
      <w:proofErr w:type="spellEnd"/>
      <w:r w:rsidR="005476F3">
        <w:rPr>
          <w:lang w:eastAsia="es-EC"/>
        </w:rPr>
        <w:t xml:space="preserve"> </w:t>
      </w:r>
      <w:r w:rsidR="00656491" w:rsidRPr="00796255">
        <w:rPr>
          <w:lang w:eastAsia="es-EC"/>
        </w:rPr>
        <w:t>y coliformes</w:t>
      </w:r>
      <w:r w:rsidR="00965D62">
        <w:rPr>
          <w:lang w:eastAsia="es-EC"/>
        </w:rPr>
        <w:t>.</w:t>
      </w:r>
    </w:p>
    <w:p w14:paraId="73784962" w14:textId="1B747CA6" w:rsidR="00C000FA" w:rsidRPr="00C000FA" w:rsidRDefault="00C000FA" w:rsidP="005D6586">
      <w:pPr>
        <w:pStyle w:val="Prrafodelista"/>
        <w:numPr>
          <w:ilvl w:val="0"/>
          <w:numId w:val="17"/>
        </w:numPr>
        <w:rPr>
          <w:lang w:eastAsia="es-EC"/>
        </w:rPr>
      </w:pPr>
      <w:r>
        <w:rPr>
          <w:lang w:eastAsia="es-EC"/>
        </w:rPr>
        <w:t>De acuerdo a los resultados obtenido</w:t>
      </w:r>
      <w:r w:rsidR="003F3C00">
        <w:rPr>
          <w:lang w:eastAsia="es-EC"/>
        </w:rPr>
        <w:t>s</w:t>
      </w:r>
      <w:r w:rsidR="007306B6">
        <w:rPr>
          <w:lang w:eastAsia="es-EC"/>
        </w:rPr>
        <w:t>,</w:t>
      </w:r>
      <w:r>
        <w:rPr>
          <w:lang w:eastAsia="es-EC"/>
        </w:rPr>
        <w:t xml:space="preserve"> en todos los asaderos existe ausencia de </w:t>
      </w:r>
      <w:proofErr w:type="spellStart"/>
      <w:r w:rsidRPr="00C000FA">
        <w:rPr>
          <w:i/>
          <w:iCs/>
          <w:lang w:eastAsia="es-EC"/>
        </w:rPr>
        <w:t>Escherichia</w:t>
      </w:r>
      <w:proofErr w:type="spellEnd"/>
      <w:r w:rsidRPr="00C000FA">
        <w:rPr>
          <w:i/>
          <w:iCs/>
          <w:lang w:eastAsia="es-EC"/>
        </w:rPr>
        <w:t xml:space="preserve"> </w:t>
      </w:r>
      <w:proofErr w:type="spellStart"/>
      <w:r w:rsidRPr="00C000FA">
        <w:rPr>
          <w:i/>
          <w:iCs/>
          <w:lang w:eastAsia="es-EC"/>
        </w:rPr>
        <w:t>coli</w:t>
      </w:r>
      <w:proofErr w:type="spellEnd"/>
      <w:r>
        <w:rPr>
          <w:i/>
          <w:iCs/>
          <w:lang w:eastAsia="es-EC"/>
        </w:rPr>
        <w:t xml:space="preserve"> y </w:t>
      </w:r>
      <w:r w:rsidRPr="00C000FA">
        <w:rPr>
          <w:i/>
          <w:iCs/>
          <w:lang w:eastAsia="es-EC"/>
        </w:rPr>
        <w:t>Salmonella,</w:t>
      </w:r>
      <w:r>
        <w:rPr>
          <w:i/>
          <w:iCs/>
          <w:lang w:eastAsia="es-EC"/>
        </w:rPr>
        <w:t xml:space="preserve"> </w:t>
      </w:r>
      <w:r w:rsidRPr="00C000FA">
        <w:rPr>
          <w:lang w:eastAsia="es-EC"/>
        </w:rPr>
        <w:t xml:space="preserve">sin </w:t>
      </w:r>
      <w:r w:rsidR="003F3C00" w:rsidRPr="00C000FA">
        <w:rPr>
          <w:lang w:eastAsia="es-EC"/>
        </w:rPr>
        <w:t>embargo,</w:t>
      </w:r>
      <w:r w:rsidR="003F3C00">
        <w:rPr>
          <w:lang w:eastAsia="es-EC"/>
        </w:rPr>
        <w:t xml:space="preserve"> en el caso de </w:t>
      </w:r>
      <w:proofErr w:type="spellStart"/>
      <w:r w:rsidR="003F3C00" w:rsidRPr="003F3C00">
        <w:rPr>
          <w:rFonts w:cs="Times New Roman"/>
          <w:i/>
          <w:iCs/>
          <w:szCs w:val="24"/>
        </w:rPr>
        <w:t>Staphylococcus</w:t>
      </w:r>
      <w:proofErr w:type="spellEnd"/>
      <w:r w:rsidR="003F3C00" w:rsidRPr="003F3C00">
        <w:rPr>
          <w:i/>
          <w:iCs/>
          <w:lang w:eastAsia="es-EC"/>
        </w:rPr>
        <w:t xml:space="preserve"> </w:t>
      </w:r>
      <w:proofErr w:type="spellStart"/>
      <w:r w:rsidR="003F3C00" w:rsidRPr="003F3C00">
        <w:rPr>
          <w:i/>
          <w:iCs/>
          <w:lang w:eastAsia="es-EC"/>
        </w:rPr>
        <w:t>aureus</w:t>
      </w:r>
      <w:proofErr w:type="spellEnd"/>
      <w:r w:rsidR="003F3C00" w:rsidRPr="003F3C00">
        <w:rPr>
          <w:lang w:eastAsia="es-EC"/>
        </w:rPr>
        <w:t>, se detectó que el conteo 1 develó 3.0 x 10</w:t>
      </w:r>
      <w:r w:rsidR="003F3C00" w:rsidRPr="003F3C00">
        <w:rPr>
          <w:vertAlign w:val="superscript"/>
          <w:lang w:eastAsia="es-EC"/>
        </w:rPr>
        <w:t>2</w:t>
      </w:r>
      <w:r w:rsidR="003F3C00" w:rsidRPr="003F3C00">
        <w:rPr>
          <w:lang w:eastAsia="es-EC"/>
        </w:rPr>
        <w:t xml:space="preserve"> UFC g</w:t>
      </w:r>
      <w:r w:rsidR="003F3C00" w:rsidRPr="003F3C00">
        <w:rPr>
          <w:vertAlign w:val="superscript"/>
          <w:lang w:eastAsia="es-EC"/>
        </w:rPr>
        <w:t>-1</w:t>
      </w:r>
      <w:r w:rsidR="003F3C00" w:rsidRPr="003F3C00">
        <w:rPr>
          <w:lang w:eastAsia="es-EC"/>
        </w:rPr>
        <w:t xml:space="preserve"> en AP3 y 1.8 x 10</w:t>
      </w:r>
      <w:r w:rsidR="003F3C00" w:rsidRPr="003F3C00">
        <w:rPr>
          <w:vertAlign w:val="superscript"/>
          <w:lang w:eastAsia="es-EC"/>
        </w:rPr>
        <w:t>2</w:t>
      </w:r>
      <w:r w:rsidR="003F3C00" w:rsidRPr="003F3C00">
        <w:rPr>
          <w:lang w:eastAsia="es-EC"/>
        </w:rPr>
        <w:t xml:space="preserve"> UFC g</w:t>
      </w:r>
      <w:r w:rsidR="003F3C00" w:rsidRPr="003F3C00">
        <w:rPr>
          <w:vertAlign w:val="superscript"/>
          <w:lang w:eastAsia="es-EC"/>
        </w:rPr>
        <w:t>-1</w:t>
      </w:r>
      <w:r w:rsidR="003F3C00" w:rsidRPr="003F3C00">
        <w:rPr>
          <w:lang w:eastAsia="es-EC"/>
        </w:rPr>
        <w:t xml:space="preserve"> en AP5, siendo estos los únicos valores que sobrepasan</w:t>
      </w:r>
      <w:r w:rsidR="00390A68">
        <w:rPr>
          <w:lang w:eastAsia="es-EC"/>
        </w:rPr>
        <w:t xml:space="preserve"> el límite permitido </w:t>
      </w:r>
      <w:r w:rsidR="003F3C00" w:rsidRPr="003F3C00">
        <w:rPr>
          <w:lang w:eastAsia="es-EC"/>
        </w:rPr>
        <w:t>(1.0x10</w:t>
      </w:r>
      <w:r w:rsidR="003F3C00" w:rsidRPr="005D6586">
        <w:rPr>
          <w:vertAlign w:val="superscript"/>
          <w:lang w:eastAsia="es-EC"/>
        </w:rPr>
        <w:t>2</w:t>
      </w:r>
      <w:r w:rsidR="003F3C00" w:rsidRPr="003F3C00">
        <w:rPr>
          <w:lang w:eastAsia="es-EC"/>
        </w:rPr>
        <w:t xml:space="preserve"> UFC g</w:t>
      </w:r>
      <w:r w:rsidR="003F3C00" w:rsidRPr="005D6586">
        <w:rPr>
          <w:vertAlign w:val="superscript"/>
          <w:lang w:eastAsia="es-EC"/>
        </w:rPr>
        <w:t>-1</w:t>
      </w:r>
      <w:r w:rsidR="003F3C00" w:rsidRPr="003F3C00">
        <w:rPr>
          <w:lang w:eastAsia="es-EC"/>
        </w:rPr>
        <w:t>) establecido en la NTE INEN 768.</w:t>
      </w:r>
    </w:p>
    <w:p w14:paraId="0659BB0A" w14:textId="75B73E37" w:rsidR="00BE625B" w:rsidRDefault="00F04DA7" w:rsidP="00D15202">
      <w:pPr>
        <w:pStyle w:val="Prrafodelista"/>
        <w:numPr>
          <w:ilvl w:val="0"/>
          <w:numId w:val="17"/>
        </w:numPr>
        <w:rPr>
          <w:lang w:eastAsia="es-EC"/>
        </w:rPr>
      </w:pPr>
      <w:r>
        <w:rPr>
          <w:lang w:eastAsia="es-EC"/>
        </w:rPr>
        <w:t xml:space="preserve">Se </w:t>
      </w:r>
      <w:r w:rsidR="001123D7">
        <w:rPr>
          <w:lang w:eastAsia="es-EC"/>
        </w:rPr>
        <w:t>elaboro</w:t>
      </w:r>
      <w:r w:rsidR="00CC5BB7">
        <w:rPr>
          <w:lang w:eastAsia="es-EC"/>
        </w:rPr>
        <w:t xml:space="preserve"> un plan de mejora y buenas prácticas de procesamiento</w:t>
      </w:r>
      <w:r w:rsidR="001123D7">
        <w:rPr>
          <w:lang w:eastAsia="es-EC"/>
        </w:rPr>
        <w:t xml:space="preserve"> desde la recepción de la materia prima hasta el almacenamiento del producto final, </w:t>
      </w:r>
      <w:r>
        <w:rPr>
          <w:lang w:eastAsia="es-EC"/>
        </w:rPr>
        <w:t>basado</w:t>
      </w:r>
      <w:r w:rsidR="00B83C33">
        <w:rPr>
          <w:lang w:eastAsia="es-EC"/>
        </w:rPr>
        <w:t xml:space="preserve"> en </w:t>
      </w:r>
      <w:r w:rsidR="00B83C33" w:rsidRPr="00B83C33">
        <w:rPr>
          <w:lang w:eastAsia="es-EC"/>
        </w:rPr>
        <w:t>el Instructivo</w:t>
      </w:r>
      <w:r w:rsidR="00B83C33">
        <w:rPr>
          <w:lang w:eastAsia="es-EC"/>
        </w:rPr>
        <w:t xml:space="preserve"> </w:t>
      </w:r>
      <w:r w:rsidR="00B83C33" w:rsidRPr="00B83C33">
        <w:rPr>
          <w:lang w:eastAsia="es-EC"/>
        </w:rPr>
        <w:t xml:space="preserve">Externo de la </w:t>
      </w:r>
      <w:bookmarkStart w:id="107" w:name="_Hlk101016210"/>
      <w:r w:rsidR="00B83C33" w:rsidRPr="00B83C33">
        <w:rPr>
          <w:lang w:eastAsia="es-EC"/>
        </w:rPr>
        <w:t>Agencia Nacional de Regulaci</w:t>
      </w:r>
      <w:r w:rsidR="004E1CF7">
        <w:rPr>
          <w:lang w:eastAsia="es-EC"/>
        </w:rPr>
        <w:t>ó</w:t>
      </w:r>
      <w:r w:rsidR="00B83C33" w:rsidRPr="00B83C33">
        <w:rPr>
          <w:lang w:eastAsia="es-EC"/>
        </w:rPr>
        <w:t>n</w:t>
      </w:r>
      <w:r w:rsidR="004E1CF7">
        <w:rPr>
          <w:lang w:eastAsia="es-EC"/>
        </w:rPr>
        <w:t xml:space="preserve"> </w:t>
      </w:r>
      <w:r w:rsidR="00B83C33" w:rsidRPr="00B83C33">
        <w:rPr>
          <w:lang w:eastAsia="es-EC"/>
        </w:rPr>
        <w:t xml:space="preserve">Control y Vigilancia Sanitaria </w:t>
      </w:r>
      <w:bookmarkEnd w:id="107"/>
      <w:r w:rsidR="00B83C33" w:rsidRPr="00B83C33">
        <w:rPr>
          <w:lang w:eastAsia="es-EC"/>
        </w:rPr>
        <w:t xml:space="preserve">y Codex </w:t>
      </w:r>
      <w:proofErr w:type="spellStart"/>
      <w:r w:rsidR="00B83C33" w:rsidRPr="00B83C33">
        <w:rPr>
          <w:lang w:eastAsia="es-EC"/>
        </w:rPr>
        <w:t>Alimentarius</w:t>
      </w:r>
      <w:proofErr w:type="spellEnd"/>
      <w:r w:rsidR="00B83C33">
        <w:rPr>
          <w:lang w:eastAsia="es-EC"/>
        </w:rPr>
        <w:t xml:space="preserve"> para los propietarios</w:t>
      </w:r>
      <w:r w:rsidR="00CC5BB7">
        <w:rPr>
          <w:lang w:eastAsia="es-EC"/>
        </w:rPr>
        <w:t xml:space="preserve"> </w:t>
      </w:r>
      <w:r w:rsidR="00B83C33">
        <w:rPr>
          <w:lang w:eastAsia="es-EC"/>
        </w:rPr>
        <w:t>de</w:t>
      </w:r>
      <w:r w:rsidR="00CC5BB7">
        <w:rPr>
          <w:lang w:eastAsia="es-EC"/>
        </w:rPr>
        <w:t xml:space="preserve"> los asaderos de la ciudad de Chone</w:t>
      </w:r>
      <w:r w:rsidR="00B83C33">
        <w:rPr>
          <w:lang w:eastAsia="es-EC"/>
        </w:rPr>
        <w:t xml:space="preserve"> donde se</w:t>
      </w:r>
      <w:r w:rsidR="005D6586">
        <w:rPr>
          <w:lang w:eastAsia="es-EC"/>
        </w:rPr>
        <w:t xml:space="preserve"> sugiere </w:t>
      </w:r>
      <w:r w:rsidR="00B83C33">
        <w:rPr>
          <w:lang w:eastAsia="es-EC"/>
        </w:rPr>
        <w:t xml:space="preserve">recomendaciones generales que se </w:t>
      </w:r>
      <w:r w:rsidR="00DF0BFD">
        <w:rPr>
          <w:lang w:eastAsia="es-EC"/>
        </w:rPr>
        <w:t>debe</w:t>
      </w:r>
      <w:r w:rsidR="00B83C33">
        <w:rPr>
          <w:lang w:eastAsia="es-EC"/>
        </w:rPr>
        <w:t xml:space="preserve"> cumplir</w:t>
      </w:r>
      <w:r w:rsidR="00DF0BFD">
        <w:rPr>
          <w:lang w:eastAsia="es-EC"/>
        </w:rPr>
        <w:t>.</w:t>
      </w:r>
    </w:p>
    <w:p w14:paraId="4C6DC62F" w14:textId="4B694143" w:rsidR="00DF0BFD" w:rsidRDefault="00DF0BFD" w:rsidP="00DF0BFD">
      <w:pPr>
        <w:pStyle w:val="Prrafodelista"/>
        <w:ind w:firstLine="0"/>
        <w:rPr>
          <w:lang w:eastAsia="es-EC"/>
        </w:rPr>
      </w:pPr>
    </w:p>
    <w:p w14:paraId="1FF97D96" w14:textId="41539997" w:rsidR="003F3C00" w:rsidRDefault="003F3C00" w:rsidP="00DF0BFD">
      <w:pPr>
        <w:pStyle w:val="Prrafodelista"/>
        <w:ind w:firstLine="0"/>
        <w:rPr>
          <w:lang w:eastAsia="es-EC"/>
        </w:rPr>
      </w:pPr>
    </w:p>
    <w:p w14:paraId="3F38153D" w14:textId="6593A7C4" w:rsidR="003F3C00" w:rsidRDefault="003F3C00" w:rsidP="00DF0BFD">
      <w:pPr>
        <w:pStyle w:val="Prrafodelista"/>
        <w:ind w:firstLine="0"/>
        <w:rPr>
          <w:lang w:eastAsia="es-EC"/>
        </w:rPr>
      </w:pPr>
    </w:p>
    <w:p w14:paraId="6C97E58A" w14:textId="1A4DC916" w:rsidR="003F3C00" w:rsidRDefault="003F3C00" w:rsidP="00DF0BFD">
      <w:pPr>
        <w:pStyle w:val="Prrafodelista"/>
        <w:ind w:firstLine="0"/>
        <w:rPr>
          <w:lang w:eastAsia="es-EC"/>
        </w:rPr>
      </w:pPr>
    </w:p>
    <w:p w14:paraId="3527FE7A" w14:textId="5A5A4B9C" w:rsidR="003F3C00" w:rsidRDefault="003F3C00" w:rsidP="00DF0BFD">
      <w:pPr>
        <w:pStyle w:val="Prrafodelista"/>
        <w:ind w:firstLine="0"/>
        <w:rPr>
          <w:lang w:eastAsia="es-EC"/>
        </w:rPr>
      </w:pPr>
    </w:p>
    <w:p w14:paraId="55138FD7" w14:textId="6A8201B8" w:rsidR="003F3C00" w:rsidRDefault="003F3C00" w:rsidP="00DF0BFD">
      <w:pPr>
        <w:pStyle w:val="Prrafodelista"/>
        <w:ind w:firstLine="0"/>
        <w:rPr>
          <w:lang w:eastAsia="es-EC"/>
        </w:rPr>
      </w:pPr>
    </w:p>
    <w:p w14:paraId="1888EF26" w14:textId="584B4F95" w:rsidR="003F3C00" w:rsidRDefault="003F3C00" w:rsidP="00DF0BFD">
      <w:pPr>
        <w:pStyle w:val="Prrafodelista"/>
        <w:ind w:firstLine="0"/>
        <w:rPr>
          <w:lang w:eastAsia="es-EC"/>
        </w:rPr>
      </w:pPr>
    </w:p>
    <w:p w14:paraId="5C38EB9B" w14:textId="0EB38968" w:rsidR="003F3C00" w:rsidRDefault="003F3C00" w:rsidP="00DF0BFD">
      <w:pPr>
        <w:pStyle w:val="Prrafodelista"/>
        <w:ind w:firstLine="0"/>
        <w:rPr>
          <w:lang w:eastAsia="es-EC"/>
        </w:rPr>
      </w:pPr>
    </w:p>
    <w:p w14:paraId="18AB0412" w14:textId="73C7DD3C" w:rsidR="003F3C00" w:rsidRDefault="003F3C00" w:rsidP="00DF0BFD">
      <w:pPr>
        <w:pStyle w:val="Prrafodelista"/>
        <w:ind w:firstLine="0"/>
        <w:rPr>
          <w:lang w:eastAsia="es-EC"/>
        </w:rPr>
      </w:pPr>
    </w:p>
    <w:p w14:paraId="557F3790" w14:textId="0C837764" w:rsidR="003F3C00" w:rsidRDefault="003F3C00" w:rsidP="00DF0BFD">
      <w:pPr>
        <w:pStyle w:val="Prrafodelista"/>
        <w:ind w:firstLine="0"/>
        <w:rPr>
          <w:lang w:eastAsia="es-EC"/>
        </w:rPr>
      </w:pPr>
    </w:p>
    <w:p w14:paraId="2A87F645" w14:textId="3CFF7EB9" w:rsidR="003F3C00" w:rsidRDefault="003F3C00" w:rsidP="00DF0BFD">
      <w:pPr>
        <w:pStyle w:val="Prrafodelista"/>
        <w:ind w:firstLine="0"/>
        <w:rPr>
          <w:lang w:eastAsia="es-EC"/>
        </w:rPr>
      </w:pPr>
    </w:p>
    <w:p w14:paraId="30AD47E4" w14:textId="02ABB0A7" w:rsidR="003F3C00" w:rsidRDefault="003F3C00" w:rsidP="00DF0BFD">
      <w:pPr>
        <w:pStyle w:val="Prrafodelista"/>
        <w:ind w:firstLine="0"/>
        <w:rPr>
          <w:lang w:eastAsia="es-EC"/>
        </w:rPr>
      </w:pPr>
    </w:p>
    <w:p w14:paraId="0FA49A56" w14:textId="11DACCF4" w:rsidR="003F3C00" w:rsidRDefault="003F3C00" w:rsidP="00DF0BFD">
      <w:pPr>
        <w:pStyle w:val="Prrafodelista"/>
        <w:ind w:firstLine="0"/>
        <w:rPr>
          <w:lang w:eastAsia="es-EC"/>
        </w:rPr>
      </w:pPr>
    </w:p>
    <w:p w14:paraId="11F5619E" w14:textId="0DAEADFD" w:rsidR="005D6586" w:rsidRDefault="005D6586" w:rsidP="00DF0BFD">
      <w:pPr>
        <w:pStyle w:val="Prrafodelista"/>
        <w:ind w:firstLine="0"/>
        <w:rPr>
          <w:lang w:eastAsia="es-EC"/>
        </w:rPr>
      </w:pPr>
    </w:p>
    <w:p w14:paraId="0155703F" w14:textId="77777777" w:rsidR="005D6586" w:rsidRDefault="005D6586" w:rsidP="00DF0BFD">
      <w:pPr>
        <w:pStyle w:val="Prrafodelista"/>
        <w:ind w:firstLine="0"/>
        <w:rPr>
          <w:lang w:eastAsia="es-EC"/>
        </w:rPr>
      </w:pPr>
    </w:p>
    <w:p w14:paraId="6FF857BE" w14:textId="4012EA8F" w:rsidR="00BE625B" w:rsidRDefault="00BE625B" w:rsidP="00E13930">
      <w:pPr>
        <w:spacing w:after="240"/>
        <w:ind w:firstLine="0"/>
        <w:rPr>
          <w:b/>
          <w:bCs/>
          <w:lang w:eastAsia="es-EC"/>
        </w:rPr>
      </w:pPr>
      <w:r w:rsidRPr="00BE625B">
        <w:rPr>
          <w:b/>
          <w:bCs/>
          <w:lang w:eastAsia="es-EC"/>
        </w:rPr>
        <w:lastRenderedPageBreak/>
        <w:t>8.2. RECOMENDACI</w:t>
      </w:r>
      <w:r w:rsidR="00716307">
        <w:rPr>
          <w:b/>
          <w:bCs/>
          <w:lang w:eastAsia="es-EC"/>
        </w:rPr>
        <w:t>Ó</w:t>
      </w:r>
      <w:r>
        <w:rPr>
          <w:b/>
          <w:bCs/>
          <w:lang w:eastAsia="es-EC"/>
        </w:rPr>
        <w:t xml:space="preserve">N </w:t>
      </w:r>
    </w:p>
    <w:p w14:paraId="08A96712" w14:textId="5EDC7E10" w:rsidR="00BE625B" w:rsidRDefault="00FA6635" w:rsidP="00716307">
      <w:pPr>
        <w:pStyle w:val="Prrafodelista"/>
        <w:numPr>
          <w:ilvl w:val="0"/>
          <w:numId w:val="18"/>
        </w:numPr>
        <w:rPr>
          <w:lang w:eastAsia="es-EC"/>
        </w:rPr>
      </w:pPr>
      <w:r>
        <w:rPr>
          <w:lang w:eastAsia="es-EC"/>
        </w:rPr>
        <w:t xml:space="preserve">Se recomienda realizar </w:t>
      </w:r>
      <w:r w:rsidR="00BE625B" w:rsidRPr="00716307">
        <w:rPr>
          <w:lang w:eastAsia="es-EC"/>
        </w:rPr>
        <w:t xml:space="preserve">un estudio </w:t>
      </w:r>
      <w:r w:rsidR="00965829">
        <w:rPr>
          <w:lang w:eastAsia="es-EC"/>
        </w:rPr>
        <w:t xml:space="preserve">intensivo </w:t>
      </w:r>
      <w:r w:rsidR="00BE625B" w:rsidRPr="00716307">
        <w:rPr>
          <w:lang w:eastAsia="es-EC"/>
        </w:rPr>
        <w:t>para</w:t>
      </w:r>
      <w:r w:rsidR="003C0301">
        <w:rPr>
          <w:lang w:eastAsia="es-EC"/>
        </w:rPr>
        <w:t xml:space="preserve"> </w:t>
      </w:r>
      <w:r w:rsidR="00D15202">
        <w:rPr>
          <w:lang w:eastAsia="es-EC"/>
        </w:rPr>
        <w:t>todos los</w:t>
      </w:r>
      <w:r w:rsidR="00D15202" w:rsidRPr="00716307">
        <w:rPr>
          <w:lang w:eastAsia="es-EC"/>
        </w:rPr>
        <w:t xml:space="preserve"> asaderos</w:t>
      </w:r>
      <w:r w:rsidR="003C0301">
        <w:rPr>
          <w:lang w:eastAsia="es-EC"/>
        </w:rPr>
        <w:t xml:space="preserve"> del Cantón Chone</w:t>
      </w:r>
      <w:r w:rsidR="0007726F" w:rsidRPr="00716307">
        <w:rPr>
          <w:lang w:eastAsia="es-EC"/>
        </w:rPr>
        <w:t xml:space="preserve"> </w:t>
      </w:r>
      <w:r w:rsidR="003C0301">
        <w:rPr>
          <w:lang w:eastAsia="es-EC"/>
        </w:rPr>
        <w:t xml:space="preserve">en lo que respecta áreas de procesamiento, </w:t>
      </w:r>
      <w:r w:rsidR="009724E6">
        <w:rPr>
          <w:lang w:eastAsia="es-EC"/>
        </w:rPr>
        <w:t xml:space="preserve">vestimenta, </w:t>
      </w:r>
      <w:r w:rsidR="00C57C6B">
        <w:rPr>
          <w:lang w:eastAsia="es-EC"/>
        </w:rPr>
        <w:t>utensilios, hornos y almacenamiento de las instalaciones</w:t>
      </w:r>
      <w:r w:rsidR="00D15202">
        <w:rPr>
          <w:lang w:eastAsia="es-EC"/>
        </w:rPr>
        <w:t xml:space="preserve"> </w:t>
      </w:r>
      <w:r>
        <w:rPr>
          <w:lang w:eastAsia="es-EC"/>
        </w:rPr>
        <w:t>y de esa forma determinar si es factible continuar en el mercado.</w:t>
      </w:r>
    </w:p>
    <w:p w14:paraId="543E0A06" w14:textId="758F7D3A" w:rsidR="00AC5E76" w:rsidRDefault="00FA6635" w:rsidP="00716307">
      <w:pPr>
        <w:pStyle w:val="Prrafodelista"/>
        <w:numPr>
          <w:ilvl w:val="0"/>
          <w:numId w:val="18"/>
        </w:numPr>
        <w:rPr>
          <w:lang w:eastAsia="es-EC"/>
        </w:rPr>
      </w:pPr>
      <w:r>
        <w:rPr>
          <w:lang w:eastAsia="es-EC"/>
        </w:rPr>
        <w:t xml:space="preserve">Proponer este plan de mejora al </w:t>
      </w:r>
      <w:r w:rsidR="009724E6" w:rsidRPr="009724E6">
        <w:rPr>
          <w:lang w:eastAsia="es-EC"/>
        </w:rPr>
        <w:t>Gobierno Autónomo Descentralizado Municipal del cantón Chone</w:t>
      </w:r>
      <w:r w:rsidR="009724E6">
        <w:rPr>
          <w:lang w:eastAsia="es-EC"/>
        </w:rPr>
        <w:t xml:space="preserve"> para dar a conocer las recomendaciones que deben cumplir cada establecimiento.</w:t>
      </w:r>
    </w:p>
    <w:p w14:paraId="443D112E" w14:textId="18A8257F" w:rsidR="00AC5E76" w:rsidRPr="0007726F" w:rsidRDefault="00D73788" w:rsidP="002E6EDD">
      <w:pPr>
        <w:pStyle w:val="Prrafodelista"/>
        <w:numPr>
          <w:ilvl w:val="0"/>
          <w:numId w:val="18"/>
        </w:numPr>
        <w:rPr>
          <w:lang w:eastAsia="es-EC"/>
        </w:rPr>
      </w:pPr>
      <w:r>
        <w:rPr>
          <w:lang w:eastAsia="es-EC"/>
        </w:rPr>
        <w:t>Finalmente se debería</w:t>
      </w:r>
      <w:r w:rsidR="009724E6">
        <w:rPr>
          <w:lang w:eastAsia="es-EC"/>
        </w:rPr>
        <w:t xml:space="preserve"> impulsar el </w:t>
      </w:r>
      <w:r>
        <w:rPr>
          <w:lang w:eastAsia="es-EC"/>
        </w:rPr>
        <w:t>control</w:t>
      </w:r>
      <w:r w:rsidR="009724E6">
        <w:rPr>
          <w:lang w:eastAsia="es-EC"/>
        </w:rPr>
        <w:t xml:space="preserve"> de todos los asaderos</w:t>
      </w:r>
      <w:r w:rsidR="002E6EDD">
        <w:rPr>
          <w:lang w:eastAsia="es-EC"/>
        </w:rPr>
        <w:t xml:space="preserve"> por periodos más </w:t>
      </w:r>
      <w:r>
        <w:rPr>
          <w:lang w:eastAsia="es-EC"/>
        </w:rPr>
        <w:t>cercanos</w:t>
      </w:r>
      <w:r w:rsidR="002E6EDD">
        <w:rPr>
          <w:lang w:eastAsia="es-EC"/>
        </w:rPr>
        <w:t xml:space="preserve"> mediante</w:t>
      </w:r>
      <w:r>
        <w:rPr>
          <w:lang w:eastAsia="es-EC"/>
        </w:rPr>
        <w:t xml:space="preserve"> los estamentos de regulación de alimentos del Gobierno</w:t>
      </w:r>
      <w:r w:rsidR="002B1F9C">
        <w:rPr>
          <w:lang w:eastAsia="es-EC"/>
        </w:rPr>
        <w:t xml:space="preserve">, esto </w:t>
      </w:r>
      <w:r w:rsidR="002E6EDD">
        <w:rPr>
          <w:lang w:eastAsia="es-EC"/>
        </w:rPr>
        <w:t>brindara seguridad e inocuidad del producto final para los consumidores de</w:t>
      </w:r>
      <w:r w:rsidR="002B1F9C">
        <w:rPr>
          <w:lang w:eastAsia="es-EC"/>
        </w:rPr>
        <w:t>l</w:t>
      </w:r>
      <w:r w:rsidR="002E6EDD">
        <w:rPr>
          <w:lang w:eastAsia="es-EC"/>
        </w:rPr>
        <w:t xml:space="preserve"> Cantón.</w:t>
      </w:r>
    </w:p>
    <w:p w14:paraId="6E0AB1BF" w14:textId="0A04F509" w:rsidR="00D43A4B" w:rsidRDefault="00D43A4B" w:rsidP="00187033">
      <w:pPr>
        <w:ind w:firstLine="0"/>
        <w:rPr>
          <w:lang w:eastAsia="es-EC"/>
        </w:rPr>
      </w:pPr>
    </w:p>
    <w:p w14:paraId="7B39019B" w14:textId="5FFBFB54" w:rsidR="00187033" w:rsidRDefault="00187033" w:rsidP="00187033">
      <w:pPr>
        <w:ind w:firstLine="0"/>
        <w:rPr>
          <w:lang w:eastAsia="es-EC"/>
        </w:rPr>
      </w:pPr>
    </w:p>
    <w:p w14:paraId="60E5BE73" w14:textId="68C8220F" w:rsidR="002E6EDD" w:rsidRDefault="002E6EDD" w:rsidP="00187033">
      <w:pPr>
        <w:ind w:firstLine="0"/>
        <w:rPr>
          <w:lang w:eastAsia="es-EC"/>
        </w:rPr>
      </w:pPr>
    </w:p>
    <w:p w14:paraId="60CF82F2" w14:textId="13DF7487" w:rsidR="002E6EDD" w:rsidRDefault="002E6EDD" w:rsidP="00187033">
      <w:pPr>
        <w:ind w:firstLine="0"/>
        <w:rPr>
          <w:lang w:eastAsia="es-EC"/>
        </w:rPr>
      </w:pPr>
    </w:p>
    <w:p w14:paraId="7E86271F" w14:textId="7B97C66C" w:rsidR="002E6EDD" w:rsidRDefault="002E6EDD" w:rsidP="00187033">
      <w:pPr>
        <w:ind w:firstLine="0"/>
        <w:rPr>
          <w:lang w:eastAsia="es-EC"/>
        </w:rPr>
      </w:pPr>
    </w:p>
    <w:p w14:paraId="08A40850" w14:textId="17DF87E8" w:rsidR="002E6EDD" w:rsidRDefault="002E6EDD" w:rsidP="00187033">
      <w:pPr>
        <w:ind w:firstLine="0"/>
        <w:rPr>
          <w:lang w:eastAsia="es-EC"/>
        </w:rPr>
      </w:pPr>
    </w:p>
    <w:p w14:paraId="756D9483" w14:textId="07E75F80" w:rsidR="002E6EDD" w:rsidRDefault="002E6EDD" w:rsidP="00187033">
      <w:pPr>
        <w:ind w:firstLine="0"/>
        <w:rPr>
          <w:lang w:eastAsia="es-EC"/>
        </w:rPr>
      </w:pPr>
    </w:p>
    <w:p w14:paraId="5247795B" w14:textId="1B077951" w:rsidR="002E6EDD" w:rsidRDefault="002E6EDD" w:rsidP="00187033">
      <w:pPr>
        <w:ind w:firstLine="0"/>
        <w:rPr>
          <w:lang w:eastAsia="es-EC"/>
        </w:rPr>
      </w:pPr>
    </w:p>
    <w:p w14:paraId="08C5E96D" w14:textId="2B98BBA3" w:rsidR="002E6EDD" w:rsidRDefault="002E6EDD" w:rsidP="00187033">
      <w:pPr>
        <w:ind w:firstLine="0"/>
        <w:rPr>
          <w:lang w:eastAsia="es-EC"/>
        </w:rPr>
      </w:pPr>
    </w:p>
    <w:p w14:paraId="1D63292B" w14:textId="002F1F02" w:rsidR="002E6EDD" w:rsidRDefault="002E6EDD" w:rsidP="00187033">
      <w:pPr>
        <w:ind w:firstLine="0"/>
        <w:rPr>
          <w:lang w:eastAsia="es-EC"/>
        </w:rPr>
      </w:pPr>
    </w:p>
    <w:p w14:paraId="2AC52EAC" w14:textId="699C56FF" w:rsidR="002E6EDD" w:rsidRDefault="002E6EDD" w:rsidP="00187033">
      <w:pPr>
        <w:ind w:firstLine="0"/>
        <w:rPr>
          <w:lang w:eastAsia="es-EC"/>
        </w:rPr>
      </w:pPr>
    </w:p>
    <w:p w14:paraId="2DC26D0C" w14:textId="16DE3B3B" w:rsidR="002E6EDD" w:rsidRDefault="002E6EDD" w:rsidP="00187033">
      <w:pPr>
        <w:ind w:firstLine="0"/>
        <w:rPr>
          <w:lang w:eastAsia="es-EC"/>
        </w:rPr>
      </w:pPr>
    </w:p>
    <w:p w14:paraId="04AA0DF5" w14:textId="29DFBA40" w:rsidR="00187033" w:rsidRDefault="00187033" w:rsidP="00187033">
      <w:pPr>
        <w:ind w:firstLine="0"/>
        <w:rPr>
          <w:lang w:eastAsia="es-EC"/>
        </w:rPr>
      </w:pPr>
    </w:p>
    <w:p w14:paraId="06F8E8CB" w14:textId="77777777" w:rsidR="00A4234E" w:rsidRDefault="00A4234E" w:rsidP="00187033">
      <w:pPr>
        <w:ind w:firstLine="0"/>
        <w:rPr>
          <w:lang w:eastAsia="es-EC"/>
        </w:rPr>
      </w:pPr>
    </w:p>
    <w:p w14:paraId="3ADA8C9F" w14:textId="05B32F50" w:rsidR="00187033" w:rsidRDefault="00187033" w:rsidP="00187033">
      <w:pPr>
        <w:ind w:firstLine="0"/>
        <w:rPr>
          <w:lang w:eastAsia="es-EC"/>
        </w:rPr>
      </w:pPr>
    </w:p>
    <w:bookmarkEnd w:id="47"/>
    <w:p w14:paraId="7DB25B4E" w14:textId="752E7DAB" w:rsidR="00224305" w:rsidRDefault="00224305" w:rsidP="003E78B4">
      <w:pPr>
        <w:pStyle w:val="Ttulo1"/>
        <w:numPr>
          <w:ilvl w:val="0"/>
          <w:numId w:val="0"/>
        </w:numPr>
        <w:spacing w:after="240"/>
        <w:jc w:val="left"/>
        <w:rPr>
          <w:rFonts w:eastAsiaTheme="minorHAnsi" w:cstheme="minorBidi"/>
          <w:b w:val="0"/>
          <w:bCs w:val="0"/>
          <w:szCs w:val="22"/>
          <w:lang w:val="es-EC" w:eastAsia="es-EC"/>
        </w:rPr>
      </w:pPr>
    </w:p>
    <w:p w14:paraId="139807D4" w14:textId="77777777" w:rsidR="003E78B4" w:rsidRPr="003E78B4" w:rsidRDefault="003E78B4" w:rsidP="003E78B4">
      <w:pPr>
        <w:rPr>
          <w:lang w:eastAsia="es-EC"/>
        </w:rPr>
      </w:pPr>
    </w:p>
    <w:sdt>
      <w:sdtPr>
        <w:rPr>
          <w:rFonts w:asciiTheme="minorHAnsi" w:eastAsiaTheme="minorHAnsi" w:hAnsiTheme="minorHAnsi" w:cstheme="minorBidi"/>
          <w:b w:val="0"/>
          <w:bCs w:val="0"/>
          <w:sz w:val="22"/>
          <w:szCs w:val="22"/>
          <w:lang w:val="es-EC"/>
        </w:rPr>
        <w:id w:val="1063291532"/>
        <w:docPartObj>
          <w:docPartGallery w:val="Bibliographies"/>
          <w:docPartUnique/>
        </w:docPartObj>
      </w:sdtPr>
      <w:sdtEndPr/>
      <w:sdtContent>
        <w:p w14:paraId="2BD7762C" w14:textId="41A4B00A" w:rsidR="003E78B4" w:rsidRPr="0069399F" w:rsidRDefault="0069399F" w:rsidP="0069399F">
          <w:pPr>
            <w:pStyle w:val="Ttulo1"/>
            <w:numPr>
              <w:ilvl w:val="0"/>
              <w:numId w:val="21"/>
            </w:numPr>
            <w:jc w:val="both"/>
            <w:rPr>
              <w:lang w:val="es-EC"/>
            </w:rPr>
          </w:pPr>
          <w:r w:rsidRPr="0069399F">
            <w:rPr>
              <w:lang w:val="es-ES"/>
            </w:rPr>
            <w:t>R</w:t>
          </w:r>
          <w:r>
            <w:rPr>
              <w:lang w:val="es-ES"/>
            </w:rPr>
            <w:t>eferencias B</w:t>
          </w:r>
          <w:r w:rsidRPr="0069399F">
            <w:rPr>
              <w:lang w:val="es-ES"/>
            </w:rPr>
            <w:t>ibliográficas</w:t>
          </w:r>
        </w:p>
        <w:sdt>
          <w:sdtPr>
            <w:rPr>
              <w:rFonts w:asciiTheme="minorHAnsi" w:hAnsiTheme="minorHAnsi"/>
              <w:sz w:val="22"/>
            </w:rPr>
            <w:id w:val="111145805"/>
            <w:bibliography/>
          </w:sdtPr>
          <w:sdtEndPr/>
          <w:sdtContent>
            <w:p w14:paraId="29273E7C" w14:textId="77777777" w:rsidR="003E78B4" w:rsidRPr="00971A8D" w:rsidRDefault="003E78B4" w:rsidP="003E78B4">
              <w:pPr>
                <w:ind w:left="426" w:hanging="426"/>
                <w:rPr>
                  <w:kern w:val="2"/>
                  <w:position w:val="6"/>
                  <w:lang w:eastAsia="es-EC"/>
                </w:rPr>
              </w:pPr>
              <w:r w:rsidRPr="00971A8D">
                <w:rPr>
                  <w:kern w:val="2"/>
                  <w:position w:val="6"/>
                  <w:lang w:eastAsia="es-EC"/>
                </w:rPr>
                <w:t>ARSA. (2021).</w:t>
              </w:r>
              <w:r w:rsidRPr="00971A8D">
                <w:rPr>
                  <w:kern w:val="2"/>
                  <w:position w:val="6"/>
                </w:rPr>
                <w:t xml:space="preserve"> </w:t>
              </w:r>
              <w:r w:rsidRPr="00971A8D">
                <w:rPr>
                  <w:i/>
                  <w:iCs/>
                  <w:kern w:val="2"/>
                  <w:position w:val="6"/>
                  <w:lang w:eastAsia="es-EC"/>
                </w:rPr>
                <w:t>Instructivo Externo Para la evaluación de restaurantes, cafeterías y otros establecimientos de alimentación colectiva</w:t>
              </w:r>
              <w:r w:rsidRPr="00971A8D">
                <w:rPr>
                  <w:kern w:val="2"/>
                  <w:position w:val="6"/>
                  <w:lang w:eastAsia="es-EC"/>
                </w:rPr>
                <w:t>. https://www.controlsanitario.gob.ec/wp-content/uploads/downloads/2021/04/IE-E.2.2-EST-42-A2_Instructivo-Externo-Para-la-Evaluacion-de-Establecimientos-De-Alimentacion-Colectiva.pdf</w:t>
              </w:r>
            </w:p>
            <w:p w14:paraId="6194DCE8"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Barbut</w:t>
              </w:r>
              <w:proofErr w:type="spellEnd"/>
              <w:r w:rsidRPr="00971A8D">
                <w:rPr>
                  <w:rFonts w:cs="Times New Roman"/>
                  <w:kern w:val="2"/>
                  <w:position w:val="6"/>
                  <w:szCs w:val="24"/>
                  <w:lang w:val="en-US"/>
                </w:rPr>
                <w:t xml:space="preserve">, S. (2002). Poultry products-formulations techniques. </w:t>
              </w:r>
              <w:proofErr w:type="spellStart"/>
              <w:r w:rsidRPr="00971A8D">
                <w:rPr>
                  <w:rFonts w:cs="Times New Roman"/>
                  <w:kern w:val="2"/>
                  <w:position w:val="6"/>
                  <w:szCs w:val="24"/>
                  <w:lang w:val="en-US"/>
                </w:rPr>
                <w:t>En</w:t>
              </w:r>
              <w:proofErr w:type="spellEnd"/>
              <w:r w:rsidRPr="00971A8D">
                <w:rPr>
                  <w:rFonts w:cs="Times New Roman"/>
                  <w:kern w:val="2"/>
                  <w:position w:val="6"/>
                  <w:szCs w:val="24"/>
                  <w:lang w:val="en-US"/>
                </w:rPr>
                <w:t xml:space="preserve"> G.C. Mead, (Ed.). </w:t>
              </w:r>
              <w:r w:rsidRPr="00971A8D">
                <w:rPr>
                  <w:rFonts w:cs="Times New Roman"/>
                  <w:i/>
                  <w:iCs/>
                  <w:kern w:val="2"/>
                  <w:position w:val="6"/>
                  <w:szCs w:val="24"/>
                  <w:lang w:val="en-US"/>
                </w:rPr>
                <w:t>Poultry products Processing. An Industry Guide</w:t>
              </w:r>
              <w:r w:rsidRPr="00971A8D">
                <w:rPr>
                  <w:rFonts w:cs="Times New Roman"/>
                  <w:kern w:val="2"/>
                  <w:position w:val="6"/>
                  <w:szCs w:val="24"/>
                  <w:lang w:val="en-US"/>
                </w:rPr>
                <w:t xml:space="preserve"> (</w:t>
              </w:r>
              <w:proofErr w:type="spellStart"/>
              <w:r w:rsidRPr="00971A8D">
                <w:rPr>
                  <w:rFonts w:cs="Times New Roman"/>
                  <w:kern w:val="2"/>
                  <w:position w:val="6"/>
                  <w:szCs w:val="24"/>
                  <w:lang w:val="en-US"/>
                </w:rPr>
                <w:t>págs</w:t>
              </w:r>
              <w:proofErr w:type="spellEnd"/>
              <w:r w:rsidRPr="00971A8D">
                <w:rPr>
                  <w:rFonts w:cs="Times New Roman"/>
                  <w:kern w:val="2"/>
                  <w:position w:val="6"/>
                  <w:szCs w:val="24"/>
                  <w:lang w:val="en-US"/>
                </w:rPr>
                <w:t>. 249-288). CRC Press LLC.</w:t>
              </w:r>
            </w:p>
            <w:p w14:paraId="26EBA386"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Bell, C., </w:t>
              </w:r>
              <w:proofErr w:type="spellStart"/>
              <w:r w:rsidRPr="00971A8D">
                <w:rPr>
                  <w:rFonts w:cs="Times New Roman"/>
                  <w:kern w:val="2"/>
                  <w:position w:val="6"/>
                  <w:szCs w:val="24"/>
                  <w:lang w:val="en-US"/>
                </w:rPr>
                <w:t>Kyriakides</w:t>
              </w:r>
              <w:proofErr w:type="spellEnd"/>
              <w:r w:rsidRPr="00971A8D">
                <w:rPr>
                  <w:rFonts w:cs="Times New Roman"/>
                  <w:kern w:val="2"/>
                  <w:position w:val="6"/>
                  <w:szCs w:val="24"/>
                  <w:lang w:val="en-US"/>
                </w:rPr>
                <w:t xml:space="preserve">, A. (2009). </w:t>
              </w:r>
              <w:r w:rsidRPr="00971A8D">
                <w:rPr>
                  <w:rFonts w:cs="Times New Roman"/>
                  <w:i/>
                  <w:iCs/>
                  <w:kern w:val="2"/>
                  <w:position w:val="6"/>
                  <w:szCs w:val="24"/>
                  <w:lang w:val="en-US"/>
                </w:rPr>
                <w:t>Campylobacter. A practical approach to the organism and its control.</w:t>
              </w:r>
              <w:r w:rsidRPr="00971A8D">
                <w:rPr>
                  <w:rFonts w:cs="Times New Roman"/>
                  <w:kern w:val="2"/>
                  <w:position w:val="6"/>
                  <w:szCs w:val="24"/>
                  <w:lang w:val="en-US"/>
                </w:rPr>
                <w:t xml:space="preserve"> Wiley-Blackwell. </w:t>
              </w:r>
            </w:p>
            <w:p w14:paraId="38ED0D18"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Bintsis</w:t>
              </w:r>
              <w:proofErr w:type="spellEnd"/>
              <w:r w:rsidRPr="00971A8D">
                <w:rPr>
                  <w:rFonts w:cs="Times New Roman"/>
                  <w:kern w:val="2"/>
                  <w:position w:val="6"/>
                  <w:szCs w:val="24"/>
                  <w:lang w:val="en-US"/>
                </w:rPr>
                <w:t xml:space="preserve">, T. (2017). Foodborne pathogens. </w:t>
              </w:r>
              <w:r>
                <w:rPr>
                  <w:rFonts w:cs="Times New Roman"/>
                  <w:i/>
                  <w:iCs/>
                  <w:kern w:val="2"/>
                  <w:position w:val="6"/>
                  <w:szCs w:val="24"/>
                  <w:lang w:val="en-US"/>
                </w:rPr>
                <w:t xml:space="preserve">AIMS microbiology, </w:t>
              </w:r>
              <w:r w:rsidRPr="00971A8D">
                <w:rPr>
                  <w:rFonts w:cs="Times New Roman"/>
                  <w:i/>
                  <w:iCs/>
                  <w:kern w:val="2"/>
                  <w:position w:val="6"/>
                  <w:szCs w:val="24"/>
                  <w:lang w:val="en-US"/>
                </w:rPr>
                <w:t xml:space="preserve">3 </w:t>
              </w:r>
              <w:r w:rsidRPr="00971A8D">
                <w:rPr>
                  <w:rFonts w:cs="Times New Roman"/>
                  <w:kern w:val="2"/>
                  <w:position w:val="6"/>
                  <w:szCs w:val="24"/>
                  <w:lang w:val="en-US"/>
                </w:rPr>
                <w:t>(3), 529–563. https://www.ncbi.nlm.nih.gov/pmc/articles/PMC6604998/</w:t>
              </w:r>
            </w:p>
            <w:p w14:paraId="791C1B25"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Bolívar, L. (2019). </w:t>
              </w:r>
              <w:r w:rsidRPr="00971A8D">
                <w:rPr>
                  <w:rFonts w:cs="Times New Roman"/>
                  <w:i/>
                  <w:iCs/>
                  <w:kern w:val="2"/>
                  <w:position w:val="6"/>
                  <w:szCs w:val="24"/>
                </w:rPr>
                <w:t>Análisis de la seguridad microbiológica de alimentos listos para el consumo</w:t>
              </w:r>
              <w:r w:rsidRPr="00971A8D">
                <w:rPr>
                  <w:rFonts w:cs="Times New Roman"/>
                  <w:kern w:val="2"/>
                  <w:position w:val="6"/>
                  <w:szCs w:val="24"/>
                </w:rPr>
                <w:t xml:space="preserve"> [Tesis de pregrado, Universidad de Jaén]. Repositorio institucional de la Universidad de Jaén. https://tauja.ujaen.es/bitstream/10953.1/10387/1/TFG_Bolivar%20Castilla,%20Laura.pdf</w:t>
              </w:r>
            </w:p>
            <w:p w14:paraId="464A5AF2" w14:textId="77777777" w:rsidR="003E78B4" w:rsidRPr="00971A8D" w:rsidRDefault="003E78B4" w:rsidP="003E78B4">
              <w:pPr>
                <w:spacing w:after="160"/>
                <w:ind w:left="426" w:hanging="426"/>
                <w:rPr>
                  <w:rFonts w:cs="Times New Roman"/>
                  <w:kern w:val="2"/>
                  <w:position w:val="6"/>
                  <w:szCs w:val="24"/>
                </w:rPr>
              </w:pPr>
              <w:r>
                <w:rPr>
                  <w:rFonts w:cs="Times New Roman"/>
                  <w:kern w:val="2"/>
                  <w:position w:val="6"/>
                  <w:szCs w:val="24"/>
                </w:rPr>
                <w:t xml:space="preserve">Carbajal, Á. </w:t>
              </w:r>
              <w:r w:rsidRPr="00971A8D">
                <w:rPr>
                  <w:rFonts w:cs="Times New Roman"/>
                  <w:kern w:val="2"/>
                  <w:position w:val="6"/>
                  <w:szCs w:val="24"/>
                </w:rPr>
                <w:t xml:space="preserve">(2013). </w:t>
              </w:r>
              <w:r w:rsidRPr="00971A8D">
                <w:rPr>
                  <w:rFonts w:cs="Times New Roman"/>
                  <w:i/>
                  <w:iCs/>
                  <w:kern w:val="2"/>
                  <w:position w:val="6"/>
                  <w:szCs w:val="24"/>
                </w:rPr>
                <w:t>Manual de Nutrición y Dietética</w:t>
              </w:r>
              <w:r w:rsidRPr="00971A8D">
                <w:rPr>
                  <w:rFonts w:cs="Times New Roman"/>
                  <w:kern w:val="2"/>
                  <w:position w:val="6"/>
                  <w:szCs w:val="24"/>
                </w:rPr>
                <w:t>. https://eprints.ucm.es/id/eprint/22755/1/Manual-nutricion-dietetica-CARBAJAL.pdf</w:t>
              </w:r>
              <w:r>
                <w:rPr>
                  <w:rFonts w:cs="Times New Roman"/>
                  <w:kern w:val="2"/>
                  <w:position w:val="6"/>
                  <w:szCs w:val="24"/>
                </w:rPr>
                <w:t>.</w:t>
              </w:r>
            </w:p>
            <w:p w14:paraId="2D8FBD2C"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Carrasco, E., Morales, A., y García, R. (2012). </w:t>
              </w:r>
              <w:r w:rsidRPr="00971A8D">
                <w:rPr>
                  <w:rFonts w:cs="Times New Roman"/>
                  <w:kern w:val="2"/>
                  <w:position w:val="6"/>
                  <w:szCs w:val="24"/>
                  <w:lang w:val="en-US"/>
                </w:rPr>
                <w:t xml:space="preserve">Cross-contamination and recontamination by Salmonella in foods: A review. </w:t>
              </w:r>
              <w:proofErr w:type="spellStart"/>
              <w:r w:rsidRPr="00971A8D">
                <w:rPr>
                  <w:rFonts w:cs="Times New Roman"/>
                  <w:i/>
                  <w:iCs/>
                  <w:kern w:val="2"/>
                  <w:position w:val="6"/>
                  <w:szCs w:val="24"/>
                </w:rPr>
                <w:t>Food</w:t>
              </w:r>
              <w:proofErr w:type="spellEnd"/>
              <w:r w:rsidRPr="00971A8D">
                <w:rPr>
                  <w:rFonts w:cs="Times New Roman"/>
                  <w:i/>
                  <w:iCs/>
                  <w:kern w:val="2"/>
                  <w:position w:val="6"/>
                  <w:szCs w:val="24"/>
                </w:rPr>
                <w:t xml:space="preserve"> Research International, 45 </w:t>
              </w:r>
              <w:r w:rsidRPr="00971A8D">
                <w:rPr>
                  <w:rFonts w:cs="Times New Roman"/>
                  <w:kern w:val="2"/>
                  <w:position w:val="6"/>
                  <w:szCs w:val="24"/>
                </w:rPr>
                <w:t>(2), 545–556. doi:10.1016/j.foodres.2011.11.004</w:t>
              </w:r>
            </w:p>
            <w:p w14:paraId="7E5910DB"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Castro, A., Meléndez, L., López, G., Soto, I., y Muñoz, R. (2018). La investigación exploratoria aplicada como estrategia didáctica en el laboratorio. </w:t>
              </w:r>
              <w:r w:rsidRPr="00971A8D">
                <w:rPr>
                  <w:rFonts w:cs="Times New Roman"/>
                  <w:i/>
                  <w:iCs/>
                  <w:kern w:val="2"/>
                  <w:position w:val="6"/>
                  <w:szCs w:val="24"/>
                </w:rPr>
                <w:t xml:space="preserve">Revista Electrónica sobre Cuerpos Académicos y Grupos de Investigación, 5 </w:t>
              </w:r>
              <w:r w:rsidRPr="00971A8D">
                <w:rPr>
                  <w:rFonts w:cs="Times New Roman"/>
                  <w:kern w:val="2"/>
                  <w:position w:val="6"/>
                  <w:szCs w:val="24"/>
                </w:rPr>
                <w:t>(10). https://www.cagi.org.mx/index.php/CAGI/article/view/184/364</w:t>
              </w:r>
            </w:p>
            <w:p w14:paraId="39E89386"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Cedeño, A., Vargas, P., Talledo, M., y Cuenca G. (2021). Evaluación Microbiológica de Pescado Fresco Albacora (</w:t>
              </w:r>
              <w:proofErr w:type="spellStart"/>
              <w:r w:rsidRPr="00971A8D">
                <w:rPr>
                  <w:rFonts w:cs="Times New Roman"/>
                  <w:i/>
                  <w:iCs/>
                  <w:kern w:val="2"/>
                  <w:position w:val="6"/>
                  <w:szCs w:val="24"/>
                </w:rPr>
                <w:t>Thunnus</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alalunga</w:t>
              </w:r>
              <w:proofErr w:type="spellEnd"/>
              <w:r w:rsidRPr="00971A8D">
                <w:rPr>
                  <w:rFonts w:cs="Times New Roman"/>
                  <w:kern w:val="2"/>
                  <w:position w:val="6"/>
                  <w:szCs w:val="24"/>
                </w:rPr>
                <w:t xml:space="preserve">) en el Mercado Central del Cantón Chone. </w:t>
              </w:r>
              <w:r w:rsidRPr="00971A8D">
                <w:rPr>
                  <w:rFonts w:cs="Times New Roman"/>
                  <w:i/>
                  <w:iCs/>
                  <w:kern w:val="2"/>
                  <w:position w:val="6"/>
                  <w:szCs w:val="24"/>
                </w:rPr>
                <w:t xml:space="preserve">La Técnica: Revista de las </w:t>
              </w:r>
              <w:proofErr w:type="spellStart"/>
              <w:r w:rsidRPr="00971A8D">
                <w:rPr>
                  <w:rFonts w:cs="Times New Roman"/>
                  <w:i/>
                  <w:iCs/>
                  <w:kern w:val="2"/>
                  <w:position w:val="6"/>
                  <w:szCs w:val="24"/>
                </w:rPr>
                <w:t>Agrociencias</w:t>
              </w:r>
              <w:proofErr w:type="spellEnd"/>
              <w:r w:rsidRPr="00971A8D">
                <w:rPr>
                  <w:rFonts w:cs="Times New Roman"/>
                  <w:kern w:val="2"/>
                  <w:position w:val="6"/>
                  <w:szCs w:val="24"/>
                </w:rPr>
                <w:t>. https://revistas.utm.edu.ec/index.php/latecnica/article/view/3312</w:t>
              </w:r>
            </w:p>
            <w:p w14:paraId="2A706029"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lastRenderedPageBreak/>
                <w:t xml:space="preserve">Cepero, R. (2002). </w:t>
              </w:r>
              <w:r w:rsidRPr="00971A8D">
                <w:rPr>
                  <w:rFonts w:cs="Times New Roman"/>
                  <w:i/>
                  <w:iCs/>
                  <w:kern w:val="2"/>
                  <w:position w:val="6"/>
                  <w:szCs w:val="24"/>
                </w:rPr>
                <w:t>Producción de carne de pollo</w:t>
              </w:r>
              <w:r w:rsidRPr="00971A8D">
                <w:rPr>
                  <w:rFonts w:cs="Times New Roman"/>
                  <w:kern w:val="2"/>
                  <w:position w:val="6"/>
                  <w:szCs w:val="24"/>
                </w:rPr>
                <w:t xml:space="preserve">. Ed. Real Escuela de Avicultura. </w:t>
              </w:r>
            </w:p>
            <w:p w14:paraId="3425CEA0"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Cerdá-Cuéllar, M. (2014). La bioseguridad como estrategia de control de </w:t>
              </w:r>
              <w:proofErr w:type="spellStart"/>
              <w:r w:rsidRPr="00971A8D">
                <w:rPr>
                  <w:rFonts w:cs="Times New Roman"/>
                  <w:kern w:val="2"/>
                  <w:position w:val="6"/>
                  <w:szCs w:val="24"/>
                </w:rPr>
                <w:t>Campylobacter</w:t>
              </w:r>
              <w:proofErr w:type="spellEnd"/>
              <w:r w:rsidRPr="00971A8D">
                <w:rPr>
                  <w:rFonts w:cs="Times New Roman"/>
                  <w:kern w:val="2"/>
                  <w:position w:val="6"/>
                  <w:szCs w:val="24"/>
                </w:rPr>
                <w:t xml:space="preserve"> en avicultura. </w:t>
              </w:r>
              <w:r w:rsidRPr="00971A8D">
                <w:rPr>
                  <w:rFonts w:cs="Times New Roman"/>
                  <w:i/>
                  <w:iCs/>
                  <w:kern w:val="2"/>
                  <w:position w:val="6"/>
                  <w:szCs w:val="24"/>
                </w:rPr>
                <w:t>PV Albéitar 47</w:t>
              </w:r>
              <w:r w:rsidRPr="00971A8D">
                <w:rPr>
                  <w:rFonts w:cs="Times New Roman"/>
                  <w:kern w:val="2"/>
                  <w:position w:val="6"/>
                  <w:szCs w:val="24"/>
                </w:rPr>
                <w:t>, 1-5.</w:t>
              </w:r>
            </w:p>
            <w:p w14:paraId="29749FC7" w14:textId="77777777" w:rsidR="003E78B4" w:rsidRPr="00971A8D" w:rsidRDefault="003E78B4" w:rsidP="003E78B4">
              <w:pPr>
                <w:spacing w:after="160"/>
                <w:ind w:left="426" w:hanging="426"/>
                <w:rPr>
                  <w:rFonts w:cs="Times New Roman"/>
                  <w:kern w:val="2"/>
                  <w:position w:val="6"/>
                  <w:szCs w:val="24"/>
                </w:rPr>
              </w:pPr>
              <w:proofErr w:type="spellStart"/>
              <w:r w:rsidRPr="00971A8D">
                <w:rPr>
                  <w:rFonts w:cs="Times New Roman"/>
                  <w:kern w:val="2"/>
                  <w:position w:val="6"/>
                  <w:szCs w:val="24"/>
                </w:rPr>
                <w:t>Collège</w:t>
              </w:r>
              <w:proofErr w:type="spellEnd"/>
              <w:r w:rsidRPr="00971A8D">
                <w:rPr>
                  <w:rFonts w:cs="Times New Roman"/>
                  <w:kern w:val="2"/>
                  <w:position w:val="6"/>
                  <w:szCs w:val="24"/>
                </w:rPr>
                <w:t xml:space="preserve"> des </w:t>
              </w:r>
              <w:proofErr w:type="spellStart"/>
              <w:r w:rsidRPr="00971A8D">
                <w:rPr>
                  <w:rFonts w:cs="Times New Roman"/>
                  <w:kern w:val="2"/>
                  <w:position w:val="6"/>
                  <w:szCs w:val="24"/>
                </w:rPr>
                <w:t>Enseignants</w:t>
              </w:r>
              <w:proofErr w:type="spellEnd"/>
              <w:r w:rsidRPr="00971A8D">
                <w:rPr>
                  <w:rFonts w:cs="Times New Roman"/>
                  <w:kern w:val="2"/>
                  <w:position w:val="6"/>
                  <w:szCs w:val="24"/>
                </w:rPr>
                <w:t xml:space="preserve"> de </w:t>
              </w:r>
              <w:proofErr w:type="spellStart"/>
              <w:r w:rsidRPr="00971A8D">
                <w:rPr>
                  <w:rFonts w:cs="Times New Roman"/>
                  <w:kern w:val="2"/>
                  <w:position w:val="6"/>
                  <w:szCs w:val="24"/>
                </w:rPr>
                <w:t>Nutrition</w:t>
              </w:r>
              <w:proofErr w:type="spellEnd"/>
              <w:r w:rsidRPr="00971A8D">
                <w:rPr>
                  <w:rFonts w:cs="Times New Roman"/>
                  <w:kern w:val="2"/>
                  <w:position w:val="6"/>
                  <w:szCs w:val="24"/>
                </w:rPr>
                <w:t xml:space="preserve">. (2011). </w:t>
              </w:r>
              <w:r w:rsidRPr="00971A8D">
                <w:rPr>
                  <w:rFonts w:cs="Times New Roman"/>
                  <w:i/>
                  <w:iCs/>
                  <w:kern w:val="2"/>
                  <w:position w:val="6"/>
                  <w:szCs w:val="24"/>
                </w:rPr>
                <w:t xml:space="preserve">Les </w:t>
              </w:r>
              <w:proofErr w:type="spellStart"/>
              <w:r w:rsidRPr="00971A8D">
                <w:rPr>
                  <w:rFonts w:cs="Times New Roman"/>
                  <w:i/>
                  <w:iCs/>
                  <w:kern w:val="2"/>
                  <w:position w:val="6"/>
                  <w:szCs w:val="24"/>
                </w:rPr>
                <w:t>toxi-infections</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alimentaires</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collective</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aspects</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cliniques</w:t>
              </w:r>
              <w:proofErr w:type="spellEnd"/>
              <w:r w:rsidRPr="00971A8D">
                <w:rPr>
                  <w:rFonts w:cs="Times New Roman"/>
                  <w:i/>
                  <w:iCs/>
                  <w:kern w:val="2"/>
                  <w:position w:val="6"/>
                  <w:szCs w:val="24"/>
                </w:rPr>
                <w:t xml:space="preserve"> et </w:t>
              </w:r>
              <w:proofErr w:type="spellStart"/>
              <w:r w:rsidRPr="00971A8D">
                <w:rPr>
                  <w:rFonts w:cs="Times New Roman"/>
                  <w:i/>
                  <w:iCs/>
                  <w:kern w:val="2"/>
                  <w:position w:val="6"/>
                  <w:szCs w:val="24"/>
                </w:rPr>
                <w:t>épidémiologiques</w:t>
              </w:r>
              <w:proofErr w:type="spellEnd"/>
              <w:r w:rsidRPr="00971A8D">
                <w:rPr>
                  <w:rFonts w:cs="Times New Roman"/>
                  <w:kern w:val="2"/>
                  <w:position w:val="6"/>
                  <w:szCs w:val="24"/>
                </w:rPr>
                <w:t>. http://campus.cerimes.fr/nutrition/enseignement/nutrition_13/site/html/cours.pdf</w:t>
              </w:r>
            </w:p>
            <w:p w14:paraId="7A224BFD"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rPr>
                <w:t xml:space="preserve">Cox, J., y </w:t>
              </w:r>
              <w:proofErr w:type="spellStart"/>
              <w:r w:rsidRPr="00971A8D">
                <w:rPr>
                  <w:rFonts w:cs="Times New Roman"/>
                  <w:kern w:val="2"/>
                  <w:position w:val="6"/>
                  <w:szCs w:val="24"/>
                </w:rPr>
                <w:t>Pavic</w:t>
              </w:r>
              <w:proofErr w:type="spellEnd"/>
              <w:r w:rsidRPr="00971A8D">
                <w:rPr>
                  <w:rFonts w:cs="Times New Roman"/>
                  <w:kern w:val="2"/>
                  <w:position w:val="6"/>
                  <w:szCs w:val="24"/>
                </w:rPr>
                <w:t xml:space="preserve">, A. (2010). </w:t>
              </w:r>
              <w:r w:rsidRPr="00971A8D">
                <w:rPr>
                  <w:rFonts w:cs="Times New Roman"/>
                  <w:kern w:val="2"/>
                  <w:position w:val="6"/>
                  <w:szCs w:val="24"/>
                  <w:lang w:val="en-US"/>
                </w:rPr>
                <w:t xml:space="preserve">Advances in </w:t>
              </w:r>
              <w:proofErr w:type="spellStart"/>
              <w:r w:rsidRPr="00971A8D">
                <w:rPr>
                  <w:rFonts w:cs="Times New Roman"/>
                  <w:kern w:val="2"/>
                  <w:position w:val="6"/>
                  <w:szCs w:val="24"/>
                  <w:lang w:val="en-US"/>
                </w:rPr>
                <w:t>enteropathogen</w:t>
              </w:r>
              <w:proofErr w:type="spellEnd"/>
              <w:r w:rsidRPr="00971A8D">
                <w:rPr>
                  <w:rFonts w:cs="Times New Roman"/>
                  <w:kern w:val="2"/>
                  <w:position w:val="6"/>
                  <w:szCs w:val="24"/>
                  <w:lang w:val="en-US"/>
                </w:rPr>
                <w:t xml:space="preserve"> control in poultry production. </w:t>
              </w:r>
              <w:r w:rsidRPr="00971A8D">
                <w:rPr>
                  <w:rFonts w:cs="Times New Roman"/>
                  <w:i/>
                  <w:iCs/>
                  <w:kern w:val="2"/>
                  <w:position w:val="6"/>
                  <w:szCs w:val="24"/>
                  <w:lang w:val="en-US"/>
                </w:rPr>
                <w:t xml:space="preserve">Journal of Applied Microbiology, 108 </w:t>
              </w:r>
              <w:r w:rsidRPr="00971A8D">
                <w:rPr>
                  <w:rFonts w:cs="Times New Roman"/>
                  <w:kern w:val="2"/>
                  <w:position w:val="6"/>
                  <w:szCs w:val="24"/>
                  <w:lang w:val="en-US"/>
                </w:rPr>
                <w:t>(3), 745-755.</w:t>
              </w:r>
            </w:p>
            <w:p w14:paraId="10CA19AE" w14:textId="77777777" w:rsidR="003E78B4" w:rsidRPr="005A6112"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Davidson, K. (2020). </w:t>
              </w:r>
              <w:r w:rsidRPr="00971A8D">
                <w:rPr>
                  <w:rFonts w:cs="Times New Roman"/>
                  <w:i/>
                  <w:iCs/>
                  <w:kern w:val="2"/>
                  <w:position w:val="6"/>
                  <w:szCs w:val="24"/>
                  <w:lang w:val="en-US"/>
                </w:rPr>
                <w:t>Bacterial Cross Contamination: All You Need to Know</w:t>
              </w:r>
              <w:r w:rsidRPr="005A6112">
                <w:rPr>
                  <w:rFonts w:cs="Times New Roman"/>
                  <w:kern w:val="2"/>
                  <w:position w:val="6"/>
                  <w:szCs w:val="24"/>
                  <w:lang w:val="en-US"/>
                </w:rPr>
                <w:t>. https://www.healthline.com/nutrition/what-is-cross-contamination</w:t>
              </w:r>
            </w:p>
            <w:p w14:paraId="3447E9ED"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rPr>
                <w:t xml:space="preserve">Departamento de Agricultura de Estados Unidos (USDA). </w:t>
              </w:r>
              <w:r w:rsidRPr="00971A8D">
                <w:rPr>
                  <w:rFonts w:cs="Times New Roman"/>
                  <w:kern w:val="2"/>
                  <w:position w:val="6"/>
                  <w:szCs w:val="24"/>
                  <w:lang w:val="en-US"/>
                </w:rPr>
                <w:t xml:space="preserve">(2021). </w:t>
              </w:r>
              <w:r w:rsidRPr="00971A8D">
                <w:rPr>
                  <w:rFonts w:cs="Times New Roman"/>
                  <w:i/>
                  <w:iCs/>
                  <w:kern w:val="2"/>
                  <w:position w:val="6"/>
                  <w:szCs w:val="24"/>
                  <w:lang w:val="en-US"/>
                </w:rPr>
                <w:t>Chickens and Eggs.</w:t>
              </w:r>
              <w:r w:rsidRPr="00971A8D">
                <w:rPr>
                  <w:rFonts w:cs="Times New Roman"/>
                  <w:kern w:val="2"/>
                  <w:position w:val="6"/>
                  <w:szCs w:val="24"/>
                  <w:lang w:val="en-US"/>
                </w:rPr>
                <w:t xml:space="preserve"> https://www.nass.usda.gov/Publications/Todays_Reports/reports/ckeg1021.pdf</w:t>
              </w:r>
            </w:p>
            <w:p w14:paraId="45E5E80A"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rPr>
                <w:t xml:space="preserve">Departamento de Agricultura de Estados Unidos. </w:t>
              </w:r>
              <w:r w:rsidRPr="00971A8D">
                <w:rPr>
                  <w:rFonts w:cs="Times New Roman"/>
                  <w:kern w:val="2"/>
                  <w:position w:val="6"/>
                  <w:szCs w:val="24"/>
                  <w:lang w:val="en-US"/>
                </w:rPr>
                <w:t xml:space="preserve">(2021). </w:t>
              </w:r>
              <w:r w:rsidRPr="00971A8D">
                <w:rPr>
                  <w:rFonts w:cs="Times New Roman"/>
                  <w:i/>
                  <w:iCs/>
                  <w:kern w:val="2"/>
                  <w:position w:val="6"/>
                  <w:szCs w:val="24"/>
                  <w:lang w:val="en-US"/>
                </w:rPr>
                <w:t>Poultry - Production and Value 2020 Summary.</w:t>
              </w:r>
              <w:r w:rsidRPr="00971A8D">
                <w:rPr>
                  <w:rFonts w:cs="Times New Roman"/>
                  <w:kern w:val="2"/>
                  <w:position w:val="6"/>
                  <w:szCs w:val="24"/>
                  <w:lang w:val="en-US"/>
                </w:rPr>
                <w:t xml:space="preserve"> https://www.nass.usda.gov/Publications/Todays_Reports/reports/plva0421.pdf</w:t>
              </w:r>
            </w:p>
            <w:p w14:paraId="2003914A"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lang w:val="en-US"/>
                </w:rPr>
                <w:t xml:space="preserve">Doyle, M., Buchanan, I. (2012). </w:t>
              </w:r>
              <w:r w:rsidRPr="00971A8D">
                <w:rPr>
                  <w:rFonts w:cs="Times New Roman"/>
                  <w:i/>
                  <w:iCs/>
                  <w:kern w:val="2"/>
                  <w:position w:val="6"/>
                  <w:szCs w:val="24"/>
                  <w:lang w:val="en-US"/>
                </w:rPr>
                <w:t xml:space="preserve">Food microbiology: Fundamentals and </w:t>
              </w:r>
              <w:proofErr w:type="spellStart"/>
              <w:r w:rsidRPr="00971A8D">
                <w:rPr>
                  <w:rFonts w:cs="Times New Roman"/>
                  <w:i/>
                  <w:iCs/>
                  <w:kern w:val="2"/>
                  <w:position w:val="6"/>
                  <w:szCs w:val="24"/>
                  <w:lang w:val="en-US"/>
                </w:rPr>
                <w:t>Frontrers</w:t>
              </w:r>
              <w:proofErr w:type="spellEnd"/>
              <w:r w:rsidRPr="00971A8D">
                <w:rPr>
                  <w:rFonts w:cs="Times New Roman"/>
                  <w:kern w:val="2"/>
                  <w:position w:val="6"/>
                  <w:szCs w:val="24"/>
                  <w:lang w:val="en-US"/>
                </w:rPr>
                <w:t xml:space="preserve">. </w:t>
              </w:r>
              <w:r w:rsidRPr="00971A8D">
                <w:rPr>
                  <w:rFonts w:cs="Times New Roman"/>
                  <w:kern w:val="2"/>
                  <w:position w:val="6"/>
                  <w:szCs w:val="24"/>
                </w:rPr>
                <w:t xml:space="preserve">4ª Ed. American </w:t>
              </w:r>
              <w:proofErr w:type="spellStart"/>
              <w:r w:rsidRPr="00971A8D">
                <w:rPr>
                  <w:rFonts w:cs="Times New Roman"/>
                  <w:kern w:val="2"/>
                  <w:position w:val="6"/>
                  <w:szCs w:val="24"/>
                </w:rPr>
                <w:t>society</w:t>
              </w:r>
              <w:proofErr w:type="spellEnd"/>
              <w:r w:rsidRPr="00971A8D">
                <w:rPr>
                  <w:rFonts w:cs="Times New Roman"/>
                  <w:kern w:val="2"/>
                  <w:position w:val="6"/>
                  <w:szCs w:val="24"/>
                </w:rPr>
                <w:t xml:space="preserve"> for </w:t>
              </w:r>
              <w:proofErr w:type="spellStart"/>
              <w:r w:rsidRPr="00971A8D">
                <w:rPr>
                  <w:rFonts w:cs="Times New Roman"/>
                  <w:kern w:val="2"/>
                  <w:position w:val="6"/>
                  <w:szCs w:val="24"/>
                </w:rPr>
                <w:t>microbiology</w:t>
              </w:r>
              <w:proofErr w:type="spellEnd"/>
              <w:r w:rsidRPr="00971A8D">
                <w:rPr>
                  <w:rFonts w:cs="Times New Roman"/>
                  <w:kern w:val="2"/>
                  <w:position w:val="6"/>
                  <w:szCs w:val="24"/>
                </w:rPr>
                <w:t xml:space="preserve"> </w:t>
              </w:r>
              <w:proofErr w:type="spellStart"/>
              <w:r w:rsidRPr="00971A8D">
                <w:rPr>
                  <w:rFonts w:cs="Times New Roman"/>
                  <w:kern w:val="2"/>
                  <w:position w:val="6"/>
                  <w:szCs w:val="24"/>
                </w:rPr>
                <w:t>press</w:t>
              </w:r>
              <w:proofErr w:type="spellEnd"/>
              <w:r w:rsidRPr="00971A8D">
                <w:rPr>
                  <w:rFonts w:cs="Times New Roman"/>
                  <w:kern w:val="2"/>
                  <w:position w:val="6"/>
                  <w:szCs w:val="24"/>
                </w:rPr>
                <w:t xml:space="preserve">, </w:t>
              </w:r>
            </w:p>
            <w:p w14:paraId="43E98C90" w14:textId="77777777" w:rsidR="003E78B4" w:rsidRPr="005A6112"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Duran, C. (14 de febrero de 2017). </w:t>
              </w:r>
              <w:r w:rsidRPr="00971A8D">
                <w:rPr>
                  <w:rFonts w:cs="Times New Roman"/>
                  <w:i/>
                  <w:iCs/>
                  <w:kern w:val="2"/>
                  <w:position w:val="6"/>
                  <w:szCs w:val="24"/>
                </w:rPr>
                <w:t>Beneficios y propiedades de la carne de pollo</w:t>
              </w:r>
              <w:r w:rsidRPr="00971A8D">
                <w:rPr>
                  <w:rFonts w:cs="Times New Roman"/>
                  <w:kern w:val="2"/>
                  <w:position w:val="6"/>
                  <w:szCs w:val="24"/>
                </w:rPr>
                <w:t xml:space="preserve">. </w:t>
              </w:r>
              <w:r w:rsidRPr="005A6112">
                <w:rPr>
                  <w:rFonts w:cs="Times New Roman"/>
                  <w:kern w:val="2"/>
                  <w:position w:val="6"/>
                  <w:szCs w:val="24"/>
                </w:rPr>
                <w:t>https://canduran.com/beneficiospropiedades-pollo/.</w:t>
              </w:r>
            </w:p>
            <w:p w14:paraId="71C2517E"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EFSA. (European Food Safety Authority). (2011). </w:t>
              </w:r>
              <w:r w:rsidRPr="00971A8D">
                <w:rPr>
                  <w:rFonts w:cs="Times New Roman"/>
                  <w:i/>
                  <w:iCs/>
                  <w:kern w:val="2"/>
                  <w:position w:val="6"/>
                  <w:szCs w:val="24"/>
                  <w:lang w:val="en-US"/>
                </w:rPr>
                <w:t xml:space="preserve">Scientific opinion on Campylobacter </w:t>
              </w:r>
              <w:proofErr w:type="spellStart"/>
              <w:r w:rsidRPr="00971A8D">
                <w:rPr>
                  <w:rFonts w:cs="Times New Roman"/>
                  <w:i/>
                  <w:iCs/>
                  <w:kern w:val="2"/>
                  <w:position w:val="6"/>
                  <w:szCs w:val="24"/>
                  <w:lang w:val="en-US"/>
                </w:rPr>
                <w:t>jejuni</w:t>
              </w:r>
              <w:proofErr w:type="spellEnd"/>
              <w:r w:rsidRPr="00971A8D">
                <w:rPr>
                  <w:rFonts w:cs="Times New Roman"/>
                  <w:i/>
                  <w:iCs/>
                  <w:kern w:val="2"/>
                  <w:position w:val="6"/>
                  <w:szCs w:val="24"/>
                  <w:lang w:val="en-US"/>
                </w:rPr>
                <w:t xml:space="preserve"> in broiler meat production: control options and performance objectives and/or targets at different stages of the food chai</w:t>
              </w:r>
              <w:r w:rsidRPr="00971A8D">
                <w:rPr>
                  <w:rFonts w:cs="Times New Roman"/>
                  <w:kern w:val="2"/>
                  <w:position w:val="6"/>
                  <w:szCs w:val="24"/>
                  <w:lang w:val="en-US"/>
                </w:rPr>
                <w:t>n. EFSA Journal. 9: 2105. EFSA, Parma.</w:t>
              </w:r>
            </w:p>
            <w:p w14:paraId="46BD3F2A"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Ehuwa</w:t>
              </w:r>
              <w:proofErr w:type="spellEnd"/>
              <w:r w:rsidRPr="00971A8D">
                <w:rPr>
                  <w:rFonts w:cs="Times New Roman"/>
                  <w:kern w:val="2"/>
                  <w:position w:val="6"/>
                  <w:szCs w:val="24"/>
                  <w:lang w:val="en-US"/>
                </w:rPr>
                <w:t xml:space="preserve">, O., Jaiswal, A. K., y Jaiswal, S. (2021). </w:t>
              </w:r>
              <w:r w:rsidRPr="00971A8D">
                <w:rPr>
                  <w:rFonts w:cs="Times New Roman"/>
                  <w:i/>
                  <w:iCs/>
                  <w:kern w:val="2"/>
                  <w:position w:val="6"/>
                  <w:szCs w:val="24"/>
                  <w:lang w:val="en-US"/>
                </w:rPr>
                <w:t>Salmonella,</w:t>
              </w:r>
              <w:r w:rsidRPr="00971A8D">
                <w:rPr>
                  <w:rFonts w:cs="Times New Roman"/>
                  <w:kern w:val="2"/>
                  <w:position w:val="6"/>
                  <w:szCs w:val="24"/>
                  <w:lang w:val="en-US"/>
                </w:rPr>
                <w:t xml:space="preserve"> Food Safety and Food Handling Practices. </w:t>
              </w:r>
              <w:r w:rsidRPr="00971A8D">
                <w:rPr>
                  <w:rFonts w:cs="Times New Roman"/>
                  <w:i/>
                  <w:iCs/>
                  <w:kern w:val="2"/>
                  <w:position w:val="6"/>
                  <w:szCs w:val="24"/>
                  <w:lang w:val="en-US"/>
                </w:rPr>
                <w:t xml:space="preserve">Foods (Basel, Switzerland), 10 </w:t>
              </w:r>
              <w:r w:rsidRPr="00971A8D">
                <w:rPr>
                  <w:rFonts w:cs="Times New Roman"/>
                  <w:kern w:val="2"/>
                  <w:position w:val="6"/>
                  <w:szCs w:val="24"/>
                  <w:lang w:val="en-US"/>
                </w:rPr>
                <w:t>(5), 907. https://www.ncbi.nlm.nih.gov/pmc/articles/PMC8143179/</w:t>
              </w:r>
            </w:p>
            <w:p w14:paraId="652D19C7"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El-</w:t>
              </w:r>
              <w:proofErr w:type="spellStart"/>
              <w:r w:rsidRPr="00971A8D">
                <w:rPr>
                  <w:rFonts w:cs="Times New Roman"/>
                  <w:kern w:val="2"/>
                  <w:position w:val="6"/>
                  <w:szCs w:val="24"/>
                </w:rPr>
                <w:t>Leithy</w:t>
              </w:r>
              <w:proofErr w:type="spellEnd"/>
              <w:r w:rsidRPr="00971A8D">
                <w:rPr>
                  <w:rFonts w:cs="Times New Roman"/>
                  <w:kern w:val="2"/>
                  <w:position w:val="6"/>
                  <w:szCs w:val="24"/>
                </w:rPr>
                <w:t xml:space="preserve">., M., y Rashad., F. (1989). </w:t>
              </w:r>
              <w:r w:rsidRPr="00971A8D">
                <w:rPr>
                  <w:rFonts w:cs="Times New Roman"/>
                  <w:kern w:val="2"/>
                  <w:position w:val="6"/>
                  <w:szCs w:val="24"/>
                  <w:lang w:val="en-US"/>
                </w:rPr>
                <w:t xml:space="preserve">Bacteriological studies on ground meat and its products. </w:t>
              </w:r>
              <w:proofErr w:type="spellStart"/>
              <w:r w:rsidRPr="00971A8D">
                <w:rPr>
                  <w:rFonts w:cs="Times New Roman"/>
                  <w:i/>
                  <w:iCs/>
                  <w:kern w:val="2"/>
                  <w:position w:val="6"/>
                  <w:szCs w:val="24"/>
                </w:rPr>
                <w:t>Archiv</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für</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Lebensmittelhygiene</w:t>
              </w:r>
              <w:proofErr w:type="spellEnd"/>
              <w:r w:rsidRPr="00971A8D">
                <w:rPr>
                  <w:rFonts w:cs="Times New Roman"/>
                  <w:i/>
                  <w:iCs/>
                  <w:kern w:val="2"/>
                  <w:position w:val="6"/>
                  <w:szCs w:val="24"/>
                </w:rPr>
                <w:t xml:space="preserve">, 40 </w:t>
              </w:r>
              <w:r w:rsidRPr="00971A8D">
                <w:rPr>
                  <w:rFonts w:cs="Times New Roman"/>
                  <w:kern w:val="2"/>
                  <w:position w:val="6"/>
                  <w:szCs w:val="24"/>
                </w:rPr>
                <w:t>(3), 58-61.</w:t>
              </w:r>
            </w:p>
            <w:p w14:paraId="0E42DA3C"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lastRenderedPageBreak/>
                <w:t xml:space="preserve">Fabre, R., Perlo, F., </w:t>
              </w:r>
              <w:proofErr w:type="spellStart"/>
              <w:r w:rsidRPr="00971A8D">
                <w:rPr>
                  <w:rFonts w:cs="Times New Roman"/>
                  <w:kern w:val="2"/>
                  <w:position w:val="6"/>
                  <w:szCs w:val="24"/>
                </w:rPr>
                <w:t>Bonato</w:t>
              </w:r>
              <w:proofErr w:type="spellEnd"/>
              <w:r w:rsidRPr="00971A8D">
                <w:rPr>
                  <w:rFonts w:cs="Times New Roman"/>
                  <w:kern w:val="2"/>
                  <w:position w:val="6"/>
                  <w:szCs w:val="24"/>
                </w:rPr>
                <w:t xml:space="preserve">, P., Tito, B., </w:t>
              </w:r>
              <w:proofErr w:type="spellStart"/>
              <w:r w:rsidRPr="00971A8D">
                <w:rPr>
                  <w:rFonts w:cs="Times New Roman"/>
                  <w:kern w:val="2"/>
                  <w:position w:val="6"/>
                  <w:szCs w:val="24"/>
                </w:rPr>
                <w:t>Teira</w:t>
              </w:r>
              <w:proofErr w:type="spellEnd"/>
              <w:r w:rsidRPr="00971A8D">
                <w:rPr>
                  <w:rFonts w:cs="Times New Roman"/>
                  <w:kern w:val="2"/>
                  <w:position w:val="6"/>
                  <w:szCs w:val="24"/>
                </w:rPr>
                <w:t xml:space="preserve">, G., y </w:t>
              </w:r>
              <w:proofErr w:type="spellStart"/>
              <w:r w:rsidRPr="00971A8D">
                <w:rPr>
                  <w:rFonts w:cs="Times New Roman"/>
                  <w:kern w:val="2"/>
                  <w:position w:val="6"/>
                  <w:szCs w:val="24"/>
                </w:rPr>
                <w:t>Tisocco</w:t>
              </w:r>
              <w:proofErr w:type="spellEnd"/>
              <w:r w:rsidRPr="00971A8D">
                <w:rPr>
                  <w:rFonts w:cs="Times New Roman"/>
                  <w:kern w:val="2"/>
                  <w:position w:val="6"/>
                  <w:szCs w:val="24"/>
                </w:rPr>
                <w:t xml:space="preserve">, O. (2014).  Efecto de las condiciones de conservación sobre la calidad de pechugas de pollo. </w:t>
              </w:r>
              <w:r w:rsidRPr="00971A8D">
                <w:rPr>
                  <w:rFonts w:cs="Times New Roman"/>
                  <w:i/>
                  <w:iCs/>
                  <w:kern w:val="2"/>
                  <w:position w:val="6"/>
                  <w:szCs w:val="24"/>
                </w:rPr>
                <w:t xml:space="preserve">Ciencia, Docencia y Tecnología, 25 </w:t>
              </w:r>
              <w:r w:rsidRPr="00971A8D">
                <w:rPr>
                  <w:rFonts w:cs="Times New Roman"/>
                  <w:kern w:val="2"/>
                  <w:position w:val="6"/>
                  <w:szCs w:val="24"/>
                </w:rPr>
                <w:t>(49). 143-153. https://www.redalyc.org/pdf/145/14532635006.pdf</w:t>
              </w:r>
            </w:p>
            <w:p w14:paraId="35BAFBB3" w14:textId="77777777" w:rsidR="003E78B4" w:rsidRPr="00971A8D" w:rsidRDefault="003E78B4" w:rsidP="003E78B4">
              <w:pPr>
                <w:spacing w:after="160"/>
                <w:ind w:left="426" w:hanging="426"/>
                <w:rPr>
                  <w:rFonts w:cs="Times New Roman"/>
                  <w:kern w:val="2"/>
                  <w:position w:val="6"/>
                  <w:szCs w:val="24"/>
                  <w:lang w:val="en-US"/>
                </w:rPr>
              </w:pPr>
              <w:proofErr w:type="spellStart"/>
              <w:r w:rsidRPr="007660BA">
                <w:rPr>
                  <w:rFonts w:cs="Times New Roman"/>
                  <w:kern w:val="2"/>
                  <w:position w:val="6"/>
                  <w:szCs w:val="24"/>
                </w:rPr>
                <w:t>Fong</w:t>
              </w:r>
              <w:proofErr w:type="spellEnd"/>
              <w:r w:rsidRPr="007660BA">
                <w:rPr>
                  <w:rFonts w:cs="Times New Roman"/>
                  <w:kern w:val="2"/>
                  <w:position w:val="6"/>
                  <w:szCs w:val="24"/>
                </w:rPr>
                <w:t xml:space="preserve">, F. (2017). </w:t>
              </w:r>
              <w:r w:rsidRPr="00971A8D">
                <w:rPr>
                  <w:rFonts w:cs="Times New Roman"/>
                  <w:kern w:val="2"/>
                  <w:position w:val="6"/>
                  <w:szCs w:val="24"/>
                  <w:lang w:val="en-US"/>
                </w:rPr>
                <w:t xml:space="preserve">Bacteria in Raw Meat vs Cooked Meat. </w:t>
              </w:r>
              <w:r w:rsidRPr="00971A8D">
                <w:rPr>
                  <w:rFonts w:cs="Times New Roman"/>
                  <w:i/>
                  <w:iCs/>
                  <w:kern w:val="2"/>
                  <w:position w:val="6"/>
                  <w:szCs w:val="24"/>
                  <w:lang w:val="en-US"/>
                </w:rPr>
                <w:t>Food Safety Focus, 130</w:t>
              </w:r>
              <w:r w:rsidRPr="00971A8D">
                <w:rPr>
                  <w:rFonts w:cs="Times New Roman"/>
                  <w:kern w:val="2"/>
                  <w:position w:val="6"/>
                  <w:szCs w:val="24"/>
                  <w:lang w:val="en-US"/>
                </w:rPr>
                <w:t>. https://www.cfs.gov.hk/english/multimedia/multimedia_pub/multimedia_pub_fsf_130_02.html</w:t>
              </w:r>
            </w:p>
            <w:p w14:paraId="6156DBF1" w14:textId="77777777" w:rsidR="003E78B4" w:rsidRPr="005A6112" w:rsidRDefault="003E78B4" w:rsidP="003E78B4">
              <w:pPr>
                <w:spacing w:after="160"/>
                <w:ind w:left="426" w:hanging="426"/>
                <w:rPr>
                  <w:rFonts w:cs="Times New Roman"/>
                  <w:kern w:val="2"/>
                  <w:position w:val="6"/>
                  <w:szCs w:val="24"/>
                </w:rPr>
              </w:pPr>
              <w:r w:rsidRPr="00971A8D">
                <w:rPr>
                  <w:rFonts w:cs="Times New Roman"/>
                  <w:kern w:val="2"/>
                  <w:position w:val="6"/>
                  <w:szCs w:val="24"/>
                  <w:lang w:val="en-US"/>
                </w:rPr>
                <w:t xml:space="preserve">Food Standards Australia New Zealand. (2018). </w:t>
              </w:r>
              <w:r w:rsidRPr="00971A8D">
                <w:rPr>
                  <w:rFonts w:cs="Times New Roman"/>
                  <w:i/>
                  <w:iCs/>
                  <w:kern w:val="2"/>
                  <w:position w:val="6"/>
                  <w:szCs w:val="24"/>
                  <w:lang w:val="en-US"/>
                </w:rPr>
                <w:t>Compendium of Microbiological Criteria for Food.</w:t>
              </w:r>
              <w:r w:rsidRPr="00971A8D">
                <w:rPr>
                  <w:rFonts w:cs="Times New Roman"/>
                  <w:kern w:val="2"/>
                  <w:position w:val="6"/>
                  <w:szCs w:val="24"/>
                  <w:lang w:val="en-US"/>
                </w:rPr>
                <w:t xml:space="preserve"> </w:t>
              </w:r>
              <w:hyperlink r:id="rId22" w:history="1">
                <w:r w:rsidRPr="005A6112">
                  <w:rPr>
                    <w:rStyle w:val="Hipervnculo"/>
                    <w:rFonts w:cs="Times New Roman"/>
                    <w:color w:val="auto"/>
                    <w:kern w:val="2"/>
                    <w:position w:val="6"/>
                    <w:szCs w:val="24"/>
                    <w:u w:val="none"/>
                  </w:rPr>
                  <w:t>https://www.foodstandards.gov.au/publications/Documents/Compedium%20of%20Microbiological%20Criteria/Compendium_revised-jan-2018.pdf</w:t>
                </w:r>
              </w:hyperlink>
            </w:p>
            <w:p w14:paraId="5C408531" w14:textId="77777777" w:rsidR="003E78B4" w:rsidRPr="005A6112" w:rsidRDefault="003E78B4" w:rsidP="003E78B4">
              <w:pPr>
                <w:spacing w:after="160"/>
                <w:ind w:left="426" w:hanging="426"/>
                <w:rPr>
                  <w:rFonts w:cs="Times New Roman"/>
                  <w:kern w:val="2"/>
                  <w:position w:val="6"/>
                  <w:szCs w:val="24"/>
                  <w:lang w:val="en-US"/>
                </w:rPr>
              </w:pPr>
              <w:r w:rsidRPr="005A6112">
                <w:rPr>
                  <w:rFonts w:cs="Times New Roman"/>
                  <w:kern w:val="2"/>
                  <w:position w:val="6"/>
                  <w:szCs w:val="24"/>
                  <w:lang w:val="en-US"/>
                </w:rPr>
                <w:t xml:space="preserve">Food and Agriculture Organization of the United Nations. </w:t>
              </w:r>
              <w:r w:rsidRPr="00971A8D">
                <w:rPr>
                  <w:rFonts w:cs="Times New Roman"/>
                  <w:kern w:val="2"/>
                  <w:position w:val="6"/>
                  <w:szCs w:val="24"/>
                </w:rPr>
                <w:t xml:space="preserve">(2005). </w:t>
              </w:r>
              <w:proofErr w:type="spellStart"/>
              <w:r w:rsidRPr="00971A8D">
                <w:rPr>
                  <w:rFonts w:cs="Times New Roman"/>
                  <w:i/>
                  <w:iCs/>
                  <w:kern w:val="2"/>
                  <w:position w:val="6"/>
                  <w:szCs w:val="24"/>
                </w:rPr>
                <w:t>Comision</w:t>
              </w:r>
              <w:proofErr w:type="spellEnd"/>
              <w:r w:rsidRPr="00971A8D">
                <w:rPr>
                  <w:rFonts w:cs="Times New Roman"/>
                  <w:i/>
                  <w:iCs/>
                  <w:kern w:val="2"/>
                  <w:position w:val="6"/>
                  <w:szCs w:val="24"/>
                </w:rPr>
                <w:t xml:space="preserve"> del Codex </w:t>
              </w:r>
              <w:proofErr w:type="spellStart"/>
              <w:r w:rsidRPr="00971A8D">
                <w:rPr>
                  <w:rFonts w:cs="Times New Roman"/>
                  <w:i/>
                  <w:iCs/>
                  <w:kern w:val="2"/>
                  <w:position w:val="6"/>
                  <w:szCs w:val="24"/>
                </w:rPr>
                <w:t>Alimentarius</w:t>
              </w:r>
              <w:proofErr w:type="spellEnd"/>
              <w:r w:rsidRPr="00971A8D">
                <w:rPr>
                  <w:rFonts w:cs="Times New Roman"/>
                  <w:i/>
                  <w:iCs/>
                  <w:kern w:val="2"/>
                  <w:position w:val="6"/>
                  <w:szCs w:val="24"/>
                </w:rPr>
                <w:t>: Programa Conjunto Fao/</w:t>
              </w:r>
              <w:proofErr w:type="spellStart"/>
              <w:r w:rsidRPr="00971A8D">
                <w:rPr>
                  <w:rFonts w:cs="Times New Roman"/>
                  <w:i/>
                  <w:iCs/>
                  <w:kern w:val="2"/>
                  <w:position w:val="6"/>
                  <w:szCs w:val="24"/>
                </w:rPr>
                <w:t>Oms</w:t>
              </w:r>
              <w:proofErr w:type="spellEnd"/>
              <w:r w:rsidRPr="00971A8D">
                <w:rPr>
                  <w:rFonts w:cs="Times New Roman"/>
                  <w:i/>
                  <w:iCs/>
                  <w:kern w:val="2"/>
                  <w:position w:val="6"/>
                  <w:szCs w:val="24"/>
                </w:rPr>
                <w:t xml:space="preserve"> Sobre Normas Alimentarias--Manual de Procedimiento</w:t>
              </w:r>
              <w:r w:rsidRPr="00971A8D">
                <w:rPr>
                  <w:rFonts w:cs="Times New Roman"/>
                  <w:kern w:val="2"/>
                  <w:position w:val="6"/>
                  <w:szCs w:val="24"/>
                </w:rPr>
                <w:t xml:space="preserve"> (15th ed.). </w:t>
              </w:r>
              <w:proofErr w:type="spellStart"/>
              <w:r w:rsidRPr="005A6112">
                <w:rPr>
                  <w:rFonts w:cs="Times New Roman"/>
                  <w:kern w:val="2"/>
                  <w:position w:val="6"/>
                  <w:szCs w:val="24"/>
                  <w:lang w:val="en-US"/>
                </w:rPr>
                <w:t>Fao</w:t>
              </w:r>
              <w:proofErr w:type="spellEnd"/>
              <w:r w:rsidRPr="005A6112">
                <w:rPr>
                  <w:rFonts w:cs="Times New Roman"/>
                  <w:kern w:val="2"/>
                  <w:position w:val="6"/>
                  <w:szCs w:val="24"/>
                  <w:lang w:val="en-US"/>
                </w:rPr>
                <w:t>.</w:t>
              </w:r>
            </w:p>
            <w:p w14:paraId="32427E12"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Foodborne infections. (2008). </w:t>
              </w:r>
              <w:proofErr w:type="spellStart"/>
              <w:r w:rsidRPr="00971A8D">
                <w:rPr>
                  <w:rFonts w:cs="Times New Roman"/>
                  <w:i/>
                  <w:iCs/>
                  <w:kern w:val="2"/>
                  <w:position w:val="6"/>
                  <w:szCs w:val="24"/>
                  <w:lang w:val="en-US"/>
                </w:rPr>
                <w:t>Paediatrics</w:t>
              </w:r>
              <w:proofErr w:type="spellEnd"/>
              <w:r w:rsidRPr="00971A8D">
                <w:rPr>
                  <w:rFonts w:cs="Times New Roman"/>
                  <w:i/>
                  <w:iCs/>
                  <w:kern w:val="2"/>
                  <w:position w:val="6"/>
                  <w:szCs w:val="24"/>
                  <w:lang w:val="en-US"/>
                </w:rPr>
                <w:t xml:space="preserve"> &amp; child health, 13 </w:t>
              </w:r>
              <w:r w:rsidRPr="00971A8D">
                <w:rPr>
                  <w:rFonts w:cs="Times New Roman"/>
                  <w:kern w:val="2"/>
                  <w:position w:val="6"/>
                  <w:szCs w:val="24"/>
                  <w:lang w:val="en-US"/>
                </w:rPr>
                <w:t>(9), 779–788. https://doi.org/10.1093/pch/13.9.779</w:t>
              </w:r>
            </w:p>
            <w:p w14:paraId="3BEB4724"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Geornaras</w:t>
              </w:r>
              <w:proofErr w:type="spellEnd"/>
              <w:r w:rsidRPr="00971A8D">
                <w:rPr>
                  <w:rFonts w:cs="Times New Roman"/>
                  <w:kern w:val="2"/>
                  <w:position w:val="6"/>
                  <w:szCs w:val="24"/>
                  <w:lang w:val="en-US"/>
                </w:rPr>
                <w:t xml:space="preserve">, I., </w:t>
              </w:r>
              <w:proofErr w:type="spellStart"/>
              <w:r w:rsidRPr="00971A8D">
                <w:rPr>
                  <w:rFonts w:cs="Times New Roman"/>
                  <w:kern w:val="2"/>
                  <w:position w:val="6"/>
                  <w:szCs w:val="24"/>
                  <w:lang w:val="en-US"/>
                </w:rPr>
                <w:t>Sofos</w:t>
              </w:r>
              <w:proofErr w:type="spellEnd"/>
              <w:r w:rsidRPr="00971A8D">
                <w:rPr>
                  <w:rFonts w:cs="Times New Roman"/>
                  <w:kern w:val="2"/>
                  <w:position w:val="6"/>
                  <w:szCs w:val="24"/>
                  <w:lang w:val="en-US"/>
                </w:rPr>
                <w:t xml:space="preserve">, J. (2010). </w:t>
              </w:r>
              <w:r w:rsidRPr="00971A8D">
                <w:rPr>
                  <w:rFonts w:cs="Times New Roman"/>
                  <w:i/>
                  <w:iCs/>
                  <w:kern w:val="2"/>
                  <w:position w:val="6"/>
                  <w:szCs w:val="24"/>
                  <w:lang w:val="en-US"/>
                </w:rPr>
                <w:t xml:space="preserve">Animal source food: quality and safety - milk and eggs. </w:t>
              </w:r>
              <w:r w:rsidRPr="00971A8D">
                <w:rPr>
                  <w:rFonts w:cs="Times New Roman"/>
                  <w:kern w:val="2"/>
                  <w:position w:val="6"/>
                  <w:szCs w:val="24"/>
                  <w:lang w:val="en-US"/>
                </w:rPr>
                <w:t xml:space="preserve">Encyclopedia of Animal Science. </w:t>
              </w:r>
            </w:p>
            <w:p w14:paraId="4C14F84F" w14:textId="77777777" w:rsidR="003E78B4" w:rsidRPr="005A6112" w:rsidRDefault="003E78B4" w:rsidP="003E78B4">
              <w:pPr>
                <w:spacing w:after="160"/>
                <w:ind w:left="426" w:hanging="426"/>
                <w:rPr>
                  <w:rFonts w:cs="Times New Roman"/>
                  <w:kern w:val="2"/>
                  <w:position w:val="6"/>
                  <w:szCs w:val="24"/>
                </w:rPr>
              </w:pPr>
              <w:r w:rsidRPr="00971A8D">
                <w:rPr>
                  <w:rFonts w:cs="Times New Roman"/>
                  <w:kern w:val="2"/>
                  <w:position w:val="6"/>
                  <w:szCs w:val="24"/>
                  <w:lang w:val="en-US"/>
                </w:rPr>
                <w:t xml:space="preserve">Glatz, P., y </w:t>
              </w:r>
              <w:proofErr w:type="spellStart"/>
              <w:r w:rsidRPr="00971A8D">
                <w:rPr>
                  <w:rFonts w:cs="Times New Roman"/>
                  <w:kern w:val="2"/>
                  <w:position w:val="6"/>
                  <w:szCs w:val="24"/>
                  <w:lang w:val="en-US"/>
                </w:rPr>
                <w:t>Bolla</w:t>
              </w:r>
              <w:proofErr w:type="spellEnd"/>
              <w:r w:rsidRPr="00971A8D">
                <w:rPr>
                  <w:rFonts w:cs="Times New Roman"/>
                  <w:kern w:val="2"/>
                  <w:position w:val="6"/>
                  <w:szCs w:val="24"/>
                  <w:lang w:val="en-US"/>
                </w:rPr>
                <w:t xml:space="preserve">, G. (2004). </w:t>
              </w:r>
              <w:r w:rsidRPr="00971A8D">
                <w:rPr>
                  <w:rFonts w:cs="Times New Roman"/>
                  <w:i/>
                  <w:iCs/>
                  <w:kern w:val="2"/>
                  <w:position w:val="6"/>
                  <w:szCs w:val="24"/>
                  <w:lang w:val="en-US"/>
                </w:rPr>
                <w:t xml:space="preserve">Poultry. In Encyclopedia of meat sciences. </w:t>
              </w:r>
              <w:r w:rsidRPr="005A6112">
                <w:rPr>
                  <w:rFonts w:cs="Times New Roman"/>
                  <w:kern w:val="2"/>
                  <w:position w:val="6"/>
                  <w:szCs w:val="24"/>
                </w:rPr>
                <w:t xml:space="preserve">Ed Jensen, W.K, </w:t>
              </w:r>
            </w:p>
            <w:p w14:paraId="5B86CC6F"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Gobierno Autónomo Descentralizado Municipal del cantón Chone. (2019). </w:t>
              </w:r>
              <w:r w:rsidRPr="00971A8D">
                <w:rPr>
                  <w:rFonts w:cs="Times New Roman"/>
                  <w:i/>
                  <w:iCs/>
                  <w:kern w:val="2"/>
                  <w:position w:val="6"/>
                  <w:szCs w:val="24"/>
                </w:rPr>
                <w:t>Plan de desarrollo y ordenamiento territorial del cantón Chone 2014-2019.</w:t>
              </w:r>
              <w:r w:rsidRPr="00971A8D">
                <w:rPr>
                  <w:rFonts w:cs="Times New Roman"/>
                  <w:kern w:val="2"/>
                  <w:position w:val="6"/>
                  <w:szCs w:val="24"/>
                </w:rPr>
                <w:t xml:space="preserve"> https://www.chone.gob.ec/pdf/lotaip2/documentos/pdot.pdf</w:t>
              </w:r>
            </w:p>
            <w:p w14:paraId="5D5DA114"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Gracia, M., Redondo, J., </w:t>
              </w:r>
              <w:proofErr w:type="spellStart"/>
              <w:r w:rsidRPr="00971A8D">
                <w:rPr>
                  <w:rFonts w:cs="Times New Roman"/>
                  <w:kern w:val="2"/>
                  <w:position w:val="6"/>
                  <w:szCs w:val="24"/>
                </w:rPr>
                <w:t>Fernandez</w:t>
              </w:r>
              <w:proofErr w:type="spellEnd"/>
              <w:r w:rsidRPr="00971A8D">
                <w:rPr>
                  <w:rFonts w:cs="Times New Roman"/>
                  <w:kern w:val="2"/>
                  <w:position w:val="6"/>
                  <w:szCs w:val="24"/>
                </w:rPr>
                <w:t xml:space="preserve">, A., Martín, A., y Medel, P. (2014) </w:t>
              </w:r>
              <w:proofErr w:type="spellStart"/>
              <w:r w:rsidRPr="00971A8D">
                <w:rPr>
                  <w:rFonts w:cs="Times New Roman"/>
                  <w:kern w:val="2"/>
                  <w:position w:val="6"/>
                  <w:szCs w:val="24"/>
                </w:rPr>
                <w:t>Campylobacter</w:t>
              </w:r>
              <w:proofErr w:type="spellEnd"/>
              <w:r w:rsidRPr="00971A8D">
                <w:rPr>
                  <w:rFonts w:cs="Times New Roman"/>
                  <w:kern w:val="2"/>
                  <w:position w:val="6"/>
                  <w:szCs w:val="24"/>
                </w:rPr>
                <w:t xml:space="preserve"> en avicultura de carne. </w:t>
              </w:r>
              <w:r w:rsidRPr="00971A8D">
                <w:rPr>
                  <w:rFonts w:cs="Times New Roman"/>
                  <w:i/>
                  <w:iCs/>
                  <w:kern w:val="2"/>
                  <w:position w:val="6"/>
                  <w:szCs w:val="24"/>
                </w:rPr>
                <w:t>Selecciones avícolas,</w:t>
              </w:r>
              <w:r w:rsidRPr="00971A8D">
                <w:rPr>
                  <w:rFonts w:cs="Times New Roman"/>
                  <w:kern w:val="2"/>
                  <w:position w:val="6"/>
                  <w:szCs w:val="24"/>
                </w:rPr>
                <w:t xml:space="preserve"> 6-9.</w:t>
              </w:r>
            </w:p>
            <w:p w14:paraId="6BF9658A"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Guerrero, Z., Duarte, P., y Toledo, B. (2007). Enterobacterias patógenas encontradas en carne de pollo para consumo humano. </w:t>
              </w:r>
              <w:r w:rsidRPr="00971A8D">
                <w:rPr>
                  <w:rFonts w:cs="Times New Roman"/>
                  <w:i/>
                  <w:iCs/>
                  <w:kern w:val="2"/>
                  <w:position w:val="6"/>
                  <w:szCs w:val="24"/>
                </w:rPr>
                <w:t xml:space="preserve">El Salvador Ciencia y Tecnología. 12 </w:t>
              </w:r>
              <w:r w:rsidRPr="00971A8D">
                <w:rPr>
                  <w:rFonts w:cs="Times New Roman"/>
                  <w:kern w:val="2"/>
                  <w:position w:val="6"/>
                  <w:szCs w:val="24"/>
                </w:rPr>
                <w:t>(16). 3-6.</w:t>
              </w:r>
            </w:p>
            <w:p w14:paraId="59B940D7"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Gutiérrez, M. (2020). </w:t>
              </w:r>
              <w:r w:rsidRPr="00971A8D">
                <w:rPr>
                  <w:rFonts w:cs="Times New Roman"/>
                  <w:i/>
                  <w:iCs/>
                  <w:kern w:val="2"/>
                  <w:position w:val="6"/>
                  <w:szCs w:val="24"/>
                </w:rPr>
                <w:t>Ecuador promueve consumo del pollo.</w:t>
              </w:r>
              <w:r w:rsidRPr="00971A8D">
                <w:rPr>
                  <w:rFonts w:cs="Times New Roman"/>
                  <w:kern w:val="2"/>
                  <w:position w:val="6"/>
                  <w:szCs w:val="24"/>
                </w:rPr>
                <w:t xml:space="preserve"> https://las-plumas-ala.com/2020/07/27/ecuador-promueve-consumo-del-pollo/</w:t>
              </w:r>
            </w:p>
            <w:p w14:paraId="32F94C8D"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rPr>
                <w:lastRenderedPageBreak/>
                <w:t>Gwida</w:t>
              </w:r>
              <w:proofErr w:type="spellEnd"/>
              <w:r w:rsidRPr="00971A8D">
                <w:rPr>
                  <w:rFonts w:cs="Times New Roman"/>
                  <w:kern w:val="2"/>
                  <w:position w:val="6"/>
                  <w:szCs w:val="24"/>
                </w:rPr>
                <w:t xml:space="preserve">, M., </w:t>
              </w:r>
              <w:proofErr w:type="spellStart"/>
              <w:r w:rsidRPr="00971A8D">
                <w:rPr>
                  <w:rFonts w:cs="Times New Roman"/>
                  <w:kern w:val="2"/>
                  <w:position w:val="6"/>
                  <w:szCs w:val="24"/>
                </w:rPr>
                <w:t>Hotzel</w:t>
              </w:r>
              <w:proofErr w:type="spellEnd"/>
              <w:r w:rsidRPr="00971A8D">
                <w:rPr>
                  <w:rFonts w:cs="Times New Roman"/>
                  <w:kern w:val="2"/>
                  <w:position w:val="6"/>
                  <w:szCs w:val="24"/>
                </w:rPr>
                <w:t xml:space="preserve">, H., </w:t>
              </w:r>
              <w:proofErr w:type="spellStart"/>
              <w:r w:rsidRPr="00971A8D">
                <w:rPr>
                  <w:rFonts w:cs="Times New Roman"/>
                  <w:kern w:val="2"/>
                  <w:position w:val="6"/>
                  <w:szCs w:val="24"/>
                </w:rPr>
                <w:t>Geue</w:t>
              </w:r>
              <w:proofErr w:type="spellEnd"/>
              <w:r w:rsidRPr="00971A8D">
                <w:rPr>
                  <w:rFonts w:cs="Times New Roman"/>
                  <w:kern w:val="2"/>
                  <w:position w:val="6"/>
                  <w:szCs w:val="24"/>
                </w:rPr>
                <w:t xml:space="preserve">, L., y </w:t>
              </w:r>
              <w:proofErr w:type="spellStart"/>
              <w:r w:rsidRPr="00971A8D">
                <w:rPr>
                  <w:rFonts w:cs="Times New Roman"/>
                  <w:kern w:val="2"/>
                  <w:position w:val="6"/>
                  <w:szCs w:val="24"/>
                </w:rPr>
                <w:t>Tomaso</w:t>
              </w:r>
              <w:proofErr w:type="spellEnd"/>
              <w:r w:rsidRPr="00971A8D">
                <w:rPr>
                  <w:rFonts w:cs="Times New Roman"/>
                  <w:kern w:val="2"/>
                  <w:position w:val="6"/>
                  <w:szCs w:val="24"/>
                </w:rPr>
                <w:t xml:space="preserve">, H. (2014). </w:t>
              </w:r>
              <w:r w:rsidRPr="00971A8D">
                <w:rPr>
                  <w:rFonts w:cs="Times New Roman"/>
                  <w:kern w:val="2"/>
                  <w:position w:val="6"/>
                  <w:szCs w:val="24"/>
                  <w:lang w:val="en-US"/>
                </w:rPr>
                <w:t xml:space="preserve">Occurrence of Enterobacteriaceae in Raw Meat and in Human Samples from Egyptian Retail Sellers. </w:t>
              </w:r>
              <w:r w:rsidRPr="00971A8D">
                <w:rPr>
                  <w:rFonts w:cs="Times New Roman"/>
                  <w:i/>
                  <w:iCs/>
                  <w:kern w:val="2"/>
                  <w:position w:val="6"/>
                  <w:szCs w:val="24"/>
                  <w:lang w:val="en-US"/>
                </w:rPr>
                <w:t>International Scholarly Research Notices</w:t>
              </w:r>
              <w:r w:rsidRPr="00971A8D">
                <w:rPr>
                  <w:rFonts w:cs="Times New Roman"/>
                  <w:kern w:val="2"/>
                  <w:position w:val="6"/>
                  <w:szCs w:val="24"/>
                  <w:lang w:val="en-US"/>
                </w:rPr>
                <w:t>. http://dx.doi.org/10.1155/2014/565671</w:t>
              </w:r>
            </w:p>
            <w:p w14:paraId="20FA8BE6"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Hakeem, M., y Lu, X. (2021). Survival and Control of Campylobacter in Poultry Production Environment. </w:t>
              </w:r>
              <w:r w:rsidRPr="00971A8D">
                <w:rPr>
                  <w:rFonts w:cs="Times New Roman"/>
                  <w:i/>
                  <w:iCs/>
                  <w:kern w:val="2"/>
                  <w:position w:val="6"/>
                  <w:szCs w:val="24"/>
                  <w:lang w:val="en-US"/>
                </w:rPr>
                <w:t>Frontiers in Cellular and Infection Microbiology</w:t>
              </w:r>
              <w:r w:rsidRPr="00971A8D">
                <w:rPr>
                  <w:rFonts w:cs="Times New Roman"/>
                  <w:kern w:val="2"/>
                  <w:position w:val="6"/>
                  <w:szCs w:val="24"/>
                  <w:lang w:val="en-US"/>
                </w:rPr>
                <w:t>. https://www.readcube.com/articles/10.3389/fcimb.2020.615049</w:t>
              </w:r>
            </w:p>
            <w:p w14:paraId="46D5C5C1"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Hedman</w:t>
              </w:r>
              <w:proofErr w:type="spellEnd"/>
              <w:r w:rsidRPr="00971A8D">
                <w:rPr>
                  <w:rFonts w:cs="Times New Roman"/>
                  <w:kern w:val="2"/>
                  <w:position w:val="6"/>
                  <w:szCs w:val="24"/>
                  <w:lang w:val="en-US"/>
                </w:rPr>
                <w:t xml:space="preserve">, H., Zhang, L., </w:t>
              </w:r>
              <w:proofErr w:type="spellStart"/>
              <w:r w:rsidRPr="00971A8D">
                <w:rPr>
                  <w:rFonts w:cs="Times New Roman"/>
                  <w:kern w:val="2"/>
                  <w:position w:val="6"/>
                  <w:szCs w:val="24"/>
                  <w:lang w:val="en-US"/>
                </w:rPr>
                <w:t>Trueba</w:t>
              </w:r>
              <w:proofErr w:type="spellEnd"/>
              <w:r w:rsidRPr="00971A8D">
                <w:rPr>
                  <w:rFonts w:cs="Times New Roman"/>
                  <w:kern w:val="2"/>
                  <w:position w:val="6"/>
                  <w:szCs w:val="24"/>
                  <w:lang w:val="en-US"/>
                </w:rPr>
                <w:t xml:space="preserve">, G., </w:t>
              </w:r>
              <w:proofErr w:type="spellStart"/>
              <w:r w:rsidRPr="00971A8D">
                <w:rPr>
                  <w:rFonts w:cs="Times New Roman"/>
                  <w:kern w:val="2"/>
                  <w:position w:val="6"/>
                  <w:szCs w:val="24"/>
                  <w:lang w:val="en-US"/>
                </w:rPr>
                <w:t>Vinueza</w:t>
              </w:r>
              <w:proofErr w:type="spellEnd"/>
              <w:r w:rsidRPr="00971A8D">
                <w:rPr>
                  <w:rFonts w:cs="Times New Roman"/>
                  <w:kern w:val="2"/>
                  <w:position w:val="6"/>
                  <w:szCs w:val="24"/>
                  <w:lang w:val="en-US"/>
                </w:rPr>
                <w:t xml:space="preserve">, D., </w:t>
              </w:r>
              <w:proofErr w:type="spellStart"/>
              <w:r w:rsidRPr="00971A8D">
                <w:rPr>
                  <w:rFonts w:cs="Times New Roman"/>
                  <w:kern w:val="2"/>
                  <w:position w:val="6"/>
                  <w:szCs w:val="24"/>
                  <w:lang w:val="en-US"/>
                </w:rPr>
                <w:t>Zurita</w:t>
              </w:r>
              <w:proofErr w:type="spellEnd"/>
              <w:r w:rsidRPr="00971A8D">
                <w:rPr>
                  <w:rFonts w:cs="Times New Roman"/>
                  <w:kern w:val="2"/>
                  <w:position w:val="6"/>
                  <w:szCs w:val="24"/>
                  <w:lang w:val="en-US"/>
                </w:rPr>
                <w:t xml:space="preserve">, R., </w:t>
              </w:r>
              <w:proofErr w:type="spellStart"/>
              <w:r w:rsidRPr="00971A8D">
                <w:rPr>
                  <w:rFonts w:cs="Times New Roman"/>
                  <w:kern w:val="2"/>
                  <w:position w:val="6"/>
                  <w:szCs w:val="24"/>
                  <w:lang w:val="en-US"/>
                </w:rPr>
                <w:t>Villacis</w:t>
              </w:r>
              <w:proofErr w:type="spellEnd"/>
              <w:r w:rsidRPr="00971A8D">
                <w:rPr>
                  <w:rFonts w:cs="Times New Roman"/>
                  <w:kern w:val="2"/>
                  <w:position w:val="6"/>
                  <w:szCs w:val="24"/>
                  <w:lang w:val="en-US"/>
                </w:rPr>
                <w:t xml:space="preserve">, J., Gavilanes, G., Butt, B., </w:t>
              </w:r>
              <w:proofErr w:type="spellStart"/>
              <w:r w:rsidRPr="00971A8D">
                <w:rPr>
                  <w:rFonts w:cs="Times New Roman"/>
                  <w:kern w:val="2"/>
                  <w:position w:val="6"/>
                  <w:szCs w:val="24"/>
                  <w:lang w:val="en-US"/>
                </w:rPr>
                <w:t>Foufopoulos</w:t>
              </w:r>
              <w:proofErr w:type="spellEnd"/>
              <w:r w:rsidRPr="00971A8D">
                <w:rPr>
                  <w:rFonts w:cs="Times New Roman"/>
                  <w:kern w:val="2"/>
                  <w:position w:val="6"/>
                  <w:szCs w:val="24"/>
                  <w:lang w:val="en-US"/>
                </w:rPr>
                <w:t xml:space="preserve">, J., </w:t>
              </w:r>
              <w:proofErr w:type="spellStart"/>
              <w:r w:rsidRPr="00971A8D">
                <w:rPr>
                  <w:rFonts w:cs="Times New Roman"/>
                  <w:kern w:val="2"/>
                  <w:position w:val="6"/>
                  <w:szCs w:val="24"/>
                  <w:lang w:val="en-US"/>
                </w:rPr>
                <w:t>Berrocal</w:t>
              </w:r>
              <w:proofErr w:type="spellEnd"/>
              <w:r w:rsidRPr="00971A8D">
                <w:rPr>
                  <w:rFonts w:cs="Times New Roman"/>
                  <w:kern w:val="2"/>
                  <w:position w:val="6"/>
                  <w:szCs w:val="24"/>
                  <w:lang w:val="en-US"/>
                </w:rPr>
                <w:t xml:space="preserve">, V., y Eisenberg, J. (2020). Spatial Exposure of Agricultural Antimicrobial Resistance in Relation to Free-Ranging Domestic Chicken Movement Patterns among Agricultural Communities in Ecuador. </w:t>
              </w:r>
              <w:r w:rsidRPr="00971A8D">
                <w:rPr>
                  <w:rFonts w:cs="Times New Roman"/>
                  <w:i/>
                  <w:iCs/>
                  <w:kern w:val="2"/>
                  <w:position w:val="6"/>
                  <w:szCs w:val="24"/>
                  <w:lang w:val="en-US"/>
                </w:rPr>
                <w:t xml:space="preserve">The American journal of tropical medicine and hygiene, 103 </w:t>
              </w:r>
              <w:r w:rsidRPr="00971A8D">
                <w:rPr>
                  <w:rFonts w:cs="Times New Roman"/>
                  <w:kern w:val="2"/>
                  <w:position w:val="6"/>
                  <w:szCs w:val="24"/>
                  <w:lang w:val="en-US"/>
                </w:rPr>
                <w:t>(5), 1803–1809. https://www.ncbi.nlm.nih.gov/pmc/articles/PMC7646802/</w:t>
              </w:r>
            </w:p>
            <w:p w14:paraId="121056BB"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rPr>
                <w:t xml:space="preserve">Hernández, C., Palma, I., </w:t>
              </w:r>
              <w:proofErr w:type="spellStart"/>
              <w:r w:rsidRPr="00971A8D">
                <w:rPr>
                  <w:rFonts w:cs="Times New Roman"/>
                  <w:kern w:val="2"/>
                  <w:position w:val="6"/>
                  <w:szCs w:val="24"/>
                </w:rPr>
                <w:t>Gonzalez</w:t>
              </w:r>
              <w:proofErr w:type="spellEnd"/>
              <w:r w:rsidRPr="00971A8D">
                <w:rPr>
                  <w:rFonts w:cs="Times New Roman"/>
                  <w:kern w:val="2"/>
                  <w:position w:val="6"/>
                  <w:szCs w:val="24"/>
                </w:rPr>
                <w:t xml:space="preserve">, L., Guerrero, A., Colmenero, R., y Castro, G. (2017). </w:t>
              </w:r>
              <w:r w:rsidRPr="00971A8D">
                <w:rPr>
                  <w:rFonts w:cs="Times New Roman"/>
                  <w:i/>
                  <w:iCs/>
                  <w:kern w:val="2"/>
                  <w:position w:val="6"/>
                  <w:szCs w:val="24"/>
                  <w:lang w:val="en-US"/>
                </w:rPr>
                <w:t xml:space="preserve">Food Poisoning Caused by Bacteria (Food Toxins), Poisoning - From Specific Toxic Agents to Novel Rapid and Simplified Techniques for Analysis, </w:t>
              </w:r>
              <w:proofErr w:type="spellStart"/>
              <w:r w:rsidRPr="00971A8D">
                <w:rPr>
                  <w:rFonts w:cs="Times New Roman"/>
                  <w:i/>
                  <w:iCs/>
                  <w:kern w:val="2"/>
                  <w:position w:val="6"/>
                  <w:szCs w:val="24"/>
                  <w:lang w:val="en-US"/>
                </w:rPr>
                <w:t>Ntambwe</w:t>
              </w:r>
              <w:proofErr w:type="spellEnd"/>
              <w:r w:rsidRPr="00971A8D">
                <w:rPr>
                  <w:rFonts w:cs="Times New Roman"/>
                  <w:i/>
                  <w:iCs/>
                  <w:kern w:val="2"/>
                  <w:position w:val="6"/>
                  <w:szCs w:val="24"/>
                  <w:lang w:val="en-US"/>
                </w:rPr>
                <w:t xml:space="preserve"> </w:t>
              </w:r>
              <w:proofErr w:type="spellStart"/>
              <w:r w:rsidRPr="00971A8D">
                <w:rPr>
                  <w:rFonts w:cs="Times New Roman"/>
                  <w:i/>
                  <w:iCs/>
                  <w:kern w:val="2"/>
                  <w:position w:val="6"/>
                  <w:szCs w:val="24"/>
                  <w:lang w:val="en-US"/>
                </w:rPr>
                <w:t>Malangu</w:t>
              </w:r>
              <w:proofErr w:type="spellEnd"/>
              <w:r w:rsidRPr="00971A8D">
                <w:rPr>
                  <w:rFonts w:cs="Times New Roman"/>
                  <w:kern w:val="2"/>
                  <w:position w:val="6"/>
                  <w:szCs w:val="24"/>
                  <w:lang w:val="en-US"/>
                </w:rPr>
                <w:t xml:space="preserve">, </w:t>
              </w:r>
              <w:proofErr w:type="spellStart"/>
              <w:r w:rsidRPr="00971A8D">
                <w:rPr>
                  <w:rFonts w:cs="Times New Roman"/>
                  <w:kern w:val="2"/>
                  <w:position w:val="6"/>
                  <w:szCs w:val="24"/>
                  <w:lang w:val="en-US"/>
                </w:rPr>
                <w:t>IntechOpen</w:t>
              </w:r>
              <w:proofErr w:type="spellEnd"/>
              <w:r w:rsidRPr="00971A8D">
                <w:rPr>
                  <w:rFonts w:cs="Times New Roman"/>
                  <w:kern w:val="2"/>
                  <w:position w:val="6"/>
                  <w:szCs w:val="24"/>
                  <w:lang w:val="en-US"/>
                </w:rPr>
                <w:t>, DOI: 10.5772/intechopen.69953. https://www.intechopen.com/chapters/56521</w:t>
              </w:r>
            </w:p>
            <w:p w14:paraId="17DC00B4"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Holah</w:t>
              </w:r>
              <w:proofErr w:type="spellEnd"/>
              <w:r w:rsidRPr="00971A8D">
                <w:rPr>
                  <w:rFonts w:cs="Times New Roman"/>
                  <w:kern w:val="2"/>
                  <w:position w:val="6"/>
                  <w:szCs w:val="24"/>
                  <w:lang w:val="en-US"/>
                </w:rPr>
                <w:t xml:space="preserve">, H., y </w:t>
              </w:r>
              <w:proofErr w:type="spellStart"/>
              <w:r w:rsidRPr="00971A8D">
                <w:rPr>
                  <w:rFonts w:cs="Times New Roman"/>
                  <w:kern w:val="2"/>
                  <w:position w:val="6"/>
                  <w:szCs w:val="24"/>
                  <w:lang w:val="en-US"/>
                </w:rPr>
                <w:t>Lelieveld</w:t>
              </w:r>
              <w:proofErr w:type="spellEnd"/>
              <w:r w:rsidRPr="00971A8D">
                <w:rPr>
                  <w:rFonts w:cs="Times New Roman"/>
                  <w:kern w:val="2"/>
                  <w:position w:val="6"/>
                  <w:szCs w:val="24"/>
                  <w:lang w:val="en-US"/>
                </w:rPr>
                <w:t xml:space="preserve">, J. (2011).  </w:t>
              </w:r>
              <w:r w:rsidRPr="00971A8D">
                <w:rPr>
                  <w:rFonts w:cs="Times New Roman"/>
                  <w:i/>
                  <w:iCs/>
                  <w:kern w:val="2"/>
                  <w:position w:val="6"/>
                  <w:szCs w:val="24"/>
                  <w:lang w:val="en-US"/>
                </w:rPr>
                <w:t>EU food hygiene law and implications for food factory design. Hygienic Design of Food Factories</w:t>
              </w:r>
              <w:r w:rsidRPr="00971A8D">
                <w:rPr>
                  <w:rFonts w:cs="Times New Roman"/>
                  <w:kern w:val="2"/>
                  <w:position w:val="6"/>
                  <w:szCs w:val="24"/>
                  <w:lang w:val="en-US"/>
                </w:rPr>
                <w:t xml:space="preserve">. Woodhead Publishing. 37-54. https://www.sciencedirect.com/science/article/pii/B9781845695644500037  </w:t>
              </w:r>
            </w:p>
            <w:p w14:paraId="6E13B8C7"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Hossein, M., Hamid, R., </w:t>
              </w:r>
              <w:proofErr w:type="spellStart"/>
              <w:r w:rsidRPr="00971A8D">
                <w:rPr>
                  <w:rFonts w:cs="Times New Roman"/>
                  <w:kern w:val="2"/>
                  <w:position w:val="6"/>
                  <w:szCs w:val="24"/>
                  <w:lang w:val="en-US"/>
                </w:rPr>
                <w:t>Valiollah</w:t>
              </w:r>
              <w:proofErr w:type="spellEnd"/>
              <w:r w:rsidRPr="00971A8D">
                <w:rPr>
                  <w:rFonts w:cs="Times New Roman"/>
                  <w:kern w:val="2"/>
                  <w:position w:val="6"/>
                  <w:szCs w:val="24"/>
                  <w:lang w:val="en-US"/>
                </w:rPr>
                <w:t xml:space="preserve">, K., </w:t>
              </w:r>
              <w:proofErr w:type="spellStart"/>
              <w:r w:rsidRPr="00971A8D">
                <w:rPr>
                  <w:rFonts w:cs="Times New Roman"/>
                  <w:kern w:val="2"/>
                  <w:position w:val="6"/>
                  <w:szCs w:val="24"/>
                  <w:lang w:val="en-US"/>
                </w:rPr>
                <w:t>Zohreh</w:t>
              </w:r>
              <w:proofErr w:type="spellEnd"/>
              <w:r w:rsidRPr="00971A8D">
                <w:rPr>
                  <w:rFonts w:cs="Times New Roman"/>
                  <w:kern w:val="2"/>
                  <w:position w:val="6"/>
                  <w:szCs w:val="24"/>
                  <w:lang w:val="en-US"/>
                </w:rPr>
                <w:t xml:space="preserve">, M., y </w:t>
              </w:r>
              <w:proofErr w:type="spellStart"/>
              <w:r w:rsidRPr="00971A8D">
                <w:rPr>
                  <w:rFonts w:cs="Times New Roman"/>
                  <w:kern w:val="2"/>
                  <w:position w:val="6"/>
                  <w:szCs w:val="24"/>
                  <w:lang w:val="en-US"/>
                </w:rPr>
                <w:t>Ghader</w:t>
              </w:r>
              <w:proofErr w:type="spellEnd"/>
              <w:r w:rsidRPr="00971A8D">
                <w:rPr>
                  <w:rFonts w:cs="Times New Roman"/>
                  <w:kern w:val="2"/>
                  <w:position w:val="6"/>
                  <w:szCs w:val="24"/>
                  <w:lang w:val="en-US"/>
                </w:rPr>
                <w:t xml:space="preserve">, Q. (2017). The environmental influences on the bacteriological quality of red and chicken meat stored in fridges. </w:t>
              </w:r>
              <w:r w:rsidRPr="00971A8D">
                <w:rPr>
                  <w:rFonts w:cs="Times New Roman"/>
                  <w:i/>
                  <w:iCs/>
                  <w:kern w:val="2"/>
                  <w:position w:val="6"/>
                  <w:szCs w:val="24"/>
                  <w:lang w:val="en-US"/>
                </w:rPr>
                <w:t xml:space="preserve">Asian Pacific Journal of Tropical Biomedicine, 7 </w:t>
              </w:r>
              <w:r w:rsidRPr="00971A8D">
                <w:rPr>
                  <w:rFonts w:cs="Times New Roman"/>
                  <w:kern w:val="2"/>
                  <w:position w:val="6"/>
                  <w:szCs w:val="24"/>
                  <w:lang w:val="en-US"/>
                </w:rPr>
                <w:t>(4). 367-372. https://www.sciencedirect.com/science/article/pii/S2221169116305214</w:t>
              </w:r>
            </w:p>
            <w:p w14:paraId="05A49DC3" w14:textId="77777777" w:rsidR="003E78B4" w:rsidRPr="00971A8D" w:rsidRDefault="003E78B4" w:rsidP="003E78B4">
              <w:pPr>
                <w:spacing w:after="160"/>
                <w:ind w:left="426" w:hanging="426"/>
                <w:rPr>
                  <w:rFonts w:cs="Times New Roman"/>
                  <w:kern w:val="2"/>
                  <w:position w:val="6"/>
                  <w:szCs w:val="24"/>
                </w:rPr>
              </w:pPr>
              <w:proofErr w:type="spellStart"/>
              <w:r w:rsidRPr="00971A8D">
                <w:rPr>
                  <w:rFonts w:cs="Times New Roman"/>
                  <w:kern w:val="2"/>
                  <w:position w:val="6"/>
                  <w:szCs w:val="24"/>
                </w:rPr>
                <w:t>Hualpa</w:t>
              </w:r>
              <w:proofErr w:type="spellEnd"/>
              <w:r w:rsidRPr="00971A8D">
                <w:rPr>
                  <w:rFonts w:cs="Times New Roman"/>
                  <w:kern w:val="2"/>
                  <w:position w:val="6"/>
                  <w:szCs w:val="24"/>
                </w:rPr>
                <w:t xml:space="preserve">, D., Toledo, Z., Meneses, M., y Feng, P. (2018). </w:t>
              </w:r>
              <w:r w:rsidRPr="00971A8D">
                <w:rPr>
                  <w:rFonts w:cs="Times New Roman"/>
                  <w:kern w:val="2"/>
                  <w:position w:val="6"/>
                  <w:szCs w:val="24"/>
                  <w:lang w:val="en-US"/>
                </w:rPr>
                <w:t xml:space="preserve">Microbiological Quality of Minimally Processed, Ready-to-Eat, Vegetables in Loja, Ecuador. </w:t>
              </w:r>
              <w:r w:rsidRPr="00971A8D">
                <w:rPr>
                  <w:rFonts w:cs="Times New Roman"/>
                  <w:i/>
                  <w:iCs/>
                  <w:kern w:val="2"/>
                  <w:position w:val="6"/>
                  <w:szCs w:val="24"/>
                </w:rPr>
                <w:t xml:space="preserve">Revista Politécnica, 41 </w:t>
              </w:r>
              <w:r w:rsidRPr="00971A8D">
                <w:rPr>
                  <w:rFonts w:cs="Times New Roman"/>
                  <w:kern w:val="2"/>
                  <w:position w:val="6"/>
                  <w:szCs w:val="24"/>
                </w:rPr>
                <w:t>(1). https://revistapolitecnica.epn.edu.ec/ojs2/index.php/revista_politecnica2/article/download/948/pdf/5604</w:t>
              </w:r>
            </w:p>
            <w:p w14:paraId="1744F1DF" w14:textId="77777777" w:rsidR="003E78B4" w:rsidRPr="00971A8D" w:rsidRDefault="003E78B4" w:rsidP="003E78B4">
              <w:pPr>
                <w:spacing w:after="160"/>
                <w:ind w:left="426" w:hanging="426"/>
                <w:rPr>
                  <w:rFonts w:cs="Times New Roman"/>
                  <w:kern w:val="2"/>
                  <w:position w:val="6"/>
                  <w:szCs w:val="24"/>
                </w:rPr>
              </w:pPr>
              <w:proofErr w:type="spellStart"/>
              <w:r w:rsidRPr="00971A8D">
                <w:rPr>
                  <w:rFonts w:cs="Times New Roman"/>
                  <w:kern w:val="2"/>
                  <w:position w:val="6"/>
                  <w:szCs w:val="24"/>
                </w:rPr>
                <w:lastRenderedPageBreak/>
                <w:t>Husain</w:t>
              </w:r>
              <w:proofErr w:type="spellEnd"/>
              <w:r w:rsidRPr="00971A8D">
                <w:rPr>
                  <w:rFonts w:cs="Times New Roman"/>
                  <w:kern w:val="2"/>
                  <w:position w:val="6"/>
                  <w:szCs w:val="24"/>
                </w:rPr>
                <w:t xml:space="preserve">, D., y </w:t>
              </w:r>
              <w:proofErr w:type="spellStart"/>
              <w:r w:rsidRPr="00971A8D">
                <w:rPr>
                  <w:rFonts w:cs="Times New Roman"/>
                  <w:kern w:val="2"/>
                  <w:position w:val="6"/>
                  <w:szCs w:val="24"/>
                </w:rPr>
                <w:t>Aziz</w:t>
              </w:r>
              <w:proofErr w:type="spellEnd"/>
              <w:r w:rsidRPr="00971A8D">
                <w:rPr>
                  <w:rFonts w:cs="Times New Roman"/>
                  <w:kern w:val="2"/>
                  <w:position w:val="6"/>
                  <w:szCs w:val="24"/>
                </w:rPr>
                <w:t xml:space="preserve">, Z. (2021). </w:t>
              </w:r>
              <w:r w:rsidRPr="00971A8D">
                <w:rPr>
                  <w:rFonts w:cs="Times New Roman"/>
                  <w:kern w:val="2"/>
                  <w:position w:val="6"/>
                  <w:szCs w:val="24"/>
                  <w:lang w:val="en-US"/>
                </w:rPr>
                <w:t xml:space="preserve">Short </w:t>
              </w:r>
              <w:proofErr w:type="spellStart"/>
              <w:r w:rsidRPr="00971A8D">
                <w:rPr>
                  <w:rFonts w:cs="Times New Roman"/>
                  <w:kern w:val="2"/>
                  <w:position w:val="6"/>
                  <w:szCs w:val="24"/>
                  <w:lang w:val="en-US"/>
                </w:rPr>
                <w:t>Communication:Molecular</w:t>
              </w:r>
              <w:proofErr w:type="spellEnd"/>
              <w:r w:rsidRPr="00971A8D">
                <w:rPr>
                  <w:rFonts w:cs="Times New Roman"/>
                  <w:kern w:val="2"/>
                  <w:position w:val="6"/>
                  <w:szCs w:val="24"/>
                  <w:lang w:val="en-US"/>
                </w:rPr>
                <w:t xml:space="preserve"> study of bacteria isolated from meat and chicken frozen from </w:t>
              </w:r>
              <w:proofErr w:type="spellStart"/>
              <w:r w:rsidRPr="00971A8D">
                <w:rPr>
                  <w:rFonts w:cs="Times New Roman"/>
                  <w:kern w:val="2"/>
                  <w:position w:val="6"/>
                  <w:szCs w:val="24"/>
                  <w:lang w:val="en-US"/>
                </w:rPr>
                <w:t>Misan</w:t>
              </w:r>
              <w:proofErr w:type="spellEnd"/>
              <w:r w:rsidRPr="00971A8D">
                <w:rPr>
                  <w:rFonts w:cs="Times New Roman"/>
                  <w:kern w:val="2"/>
                  <w:position w:val="6"/>
                  <w:szCs w:val="24"/>
                  <w:lang w:val="en-US"/>
                </w:rPr>
                <w:t xml:space="preserve"> Governorate market in Iraq. </w:t>
              </w:r>
              <w:proofErr w:type="spellStart"/>
              <w:r w:rsidRPr="00971A8D">
                <w:rPr>
                  <w:rFonts w:cs="Times New Roman"/>
                  <w:i/>
                  <w:iCs/>
                  <w:kern w:val="2"/>
                  <w:position w:val="6"/>
                  <w:szCs w:val="24"/>
                </w:rPr>
                <w:t>Biodiversitas</w:t>
              </w:r>
              <w:proofErr w:type="spellEnd"/>
              <w:r w:rsidRPr="00971A8D">
                <w:rPr>
                  <w:rFonts w:cs="Times New Roman"/>
                  <w:i/>
                  <w:iCs/>
                  <w:kern w:val="2"/>
                  <w:position w:val="6"/>
                  <w:szCs w:val="24"/>
                </w:rPr>
                <w:t xml:space="preserve">, 23 </w:t>
              </w:r>
              <w:r w:rsidRPr="00971A8D">
                <w:rPr>
                  <w:rFonts w:cs="Times New Roman"/>
                  <w:kern w:val="2"/>
                  <w:position w:val="6"/>
                  <w:szCs w:val="24"/>
                </w:rPr>
                <w:t>(1). 81-86. https://smujo.id/biodiv/article/view/9732/5407</w:t>
              </w:r>
            </w:p>
            <w:p w14:paraId="4AFFBC0C"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rPr>
                <w:t xml:space="preserve">Humphrey, T.J., 1992. </w:t>
              </w:r>
              <w:r w:rsidRPr="00971A8D">
                <w:rPr>
                  <w:rFonts w:cs="Times New Roman"/>
                  <w:kern w:val="2"/>
                  <w:position w:val="6"/>
                  <w:szCs w:val="24"/>
                  <w:lang w:val="en-US"/>
                </w:rPr>
                <w:t xml:space="preserve">Campylobacter </w:t>
              </w:r>
              <w:proofErr w:type="spellStart"/>
              <w:r w:rsidRPr="00971A8D">
                <w:rPr>
                  <w:rFonts w:cs="Times New Roman"/>
                  <w:kern w:val="2"/>
                  <w:position w:val="6"/>
                  <w:szCs w:val="24"/>
                  <w:lang w:val="en-US"/>
                </w:rPr>
                <w:t>jejuni</w:t>
              </w:r>
              <w:proofErr w:type="spellEnd"/>
              <w:r w:rsidRPr="00971A8D">
                <w:rPr>
                  <w:rFonts w:cs="Times New Roman"/>
                  <w:kern w:val="2"/>
                  <w:position w:val="6"/>
                  <w:szCs w:val="24"/>
                  <w:lang w:val="en-US"/>
                </w:rPr>
                <w:t xml:space="preserve">: some aspects of epidemiology, detection and control. </w:t>
              </w:r>
              <w:r w:rsidRPr="00971A8D">
                <w:rPr>
                  <w:rFonts w:cs="Times New Roman"/>
                  <w:i/>
                  <w:iCs/>
                  <w:kern w:val="2"/>
                  <w:position w:val="6"/>
                  <w:szCs w:val="24"/>
                  <w:lang w:val="en-US"/>
                </w:rPr>
                <w:t>British Food Journal 94</w:t>
              </w:r>
              <w:r w:rsidRPr="00971A8D">
                <w:rPr>
                  <w:rFonts w:cs="Times New Roman"/>
                  <w:kern w:val="2"/>
                  <w:position w:val="6"/>
                  <w:szCs w:val="24"/>
                  <w:lang w:val="en-US"/>
                </w:rPr>
                <w:t>, 21‐25.</w:t>
              </w:r>
            </w:p>
            <w:p w14:paraId="4FDDEF80"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ICMSF, 1998. (International Commission on Microbiological Specifications for Foods). </w:t>
              </w:r>
              <w:r w:rsidRPr="00971A8D">
                <w:rPr>
                  <w:rFonts w:cs="Times New Roman"/>
                  <w:i/>
                  <w:iCs/>
                  <w:kern w:val="2"/>
                  <w:position w:val="6"/>
                  <w:szCs w:val="24"/>
                  <w:lang w:val="en-US"/>
                </w:rPr>
                <w:t>Microorganisms in foods. Vol 6. Microbial specifications of food commodities</w:t>
              </w:r>
              <w:r w:rsidRPr="00971A8D">
                <w:rPr>
                  <w:rFonts w:cs="Times New Roman"/>
                  <w:kern w:val="2"/>
                  <w:position w:val="6"/>
                  <w:szCs w:val="24"/>
                  <w:lang w:val="en-US"/>
                </w:rPr>
                <w:t>. Blackie Academic and Professional, London.</w:t>
              </w:r>
            </w:p>
            <w:p w14:paraId="1039E4DC"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ICMSF. 1998. (International Commission on Microbiological Specifications for Foods). </w:t>
              </w:r>
              <w:r w:rsidRPr="00971A8D">
                <w:rPr>
                  <w:rFonts w:cs="Times New Roman"/>
                  <w:i/>
                  <w:iCs/>
                  <w:kern w:val="2"/>
                  <w:position w:val="6"/>
                  <w:szCs w:val="24"/>
                  <w:lang w:val="en-US"/>
                </w:rPr>
                <w:t>Microorganisms in foods. Vol 6. Microbial specifications of food commodities</w:t>
              </w:r>
              <w:r w:rsidRPr="00971A8D">
                <w:rPr>
                  <w:rFonts w:cs="Times New Roman"/>
                  <w:kern w:val="2"/>
                  <w:position w:val="6"/>
                  <w:szCs w:val="24"/>
                  <w:lang w:val="en-US"/>
                </w:rPr>
                <w:t>. Blackie Academic and Professional, London.</w:t>
              </w:r>
            </w:p>
            <w:p w14:paraId="180D79DB"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rPr>
                <w:t>Kadariya</w:t>
              </w:r>
              <w:proofErr w:type="spellEnd"/>
              <w:r w:rsidRPr="00971A8D">
                <w:rPr>
                  <w:rFonts w:cs="Times New Roman"/>
                  <w:kern w:val="2"/>
                  <w:position w:val="6"/>
                  <w:szCs w:val="24"/>
                </w:rPr>
                <w:t xml:space="preserve">, J., Smith, T. C., y </w:t>
              </w:r>
              <w:proofErr w:type="spellStart"/>
              <w:r w:rsidRPr="00971A8D">
                <w:rPr>
                  <w:rFonts w:cs="Times New Roman"/>
                  <w:kern w:val="2"/>
                  <w:position w:val="6"/>
                  <w:szCs w:val="24"/>
                </w:rPr>
                <w:t>Thapaliya</w:t>
              </w:r>
              <w:proofErr w:type="spellEnd"/>
              <w:r w:rsidRPr="00971A8D">
                <w:rPr>
                  <w:rFonts w:cs="Times New Roman"/>
                  <w:kern w:val="2"/>
                  <w:position w:val="6"/>
                  <w:szCs w:val="24"/>
                </w:rPr>
                <w:t xml:space="preserve">, D. (2014). </w:t>
              </w:r>
              <w:r w:rsidRPr="00971A8D">
                <w:rPr>
                  <w:rFonts w:cs="Times New Roman"/>
                  <w:kern w:val="2"/>
                  <w:position w:val="6"/>
                  <w:szCs w:val="24"/>
                  <w:lang w:val="en-US"/>
                </w:rPr>
                <w:t xml:space="preserve">Staphylococcus aureus and staphylococcal food-borne disease: an ongoing challenge in public health. </w:t>
              </w:r>
              <w:r w:rsidRPr="00971A8D">
                <w:rPr>
                  <w:rFonts w:cs="Times New Roman"/>
                  <w:i/>
                  <w:iCs/>
                  <w:kern w:val="2"/>
                  <w:position w:val="6"/>
                  <w:szCs w:val="24"/>
                  <w:lang w:val="en-US"/>
                </w:rPr>
                <w:t>BioMed research international</w:t>
              </w:r>
              <w:r w:rsidRPr="00971A8D">
                <w:rPr>
                  <w:rFonts w:cs="Times New Roman"/>
                  <w:kern w:val="2"/>
                  <w:position w:val="6"/>
                  <w:szCs w:val="24"/>
                  <w:lang w:val="en-US"/>
                </w:rPr>
                <w:t>. https://www.ncbi.nlm.nih.gov/pmc/articles/PMC3988705/#:~:text=community%2Dacquired%20infections.-,S.,concentration%20up%20to%2015%25%20NaCl.</w:t>
              </w:r>
            </w:p>
            <w:p w14:paraId="5808874C"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Kamboh, A., Shoaib, M., </w:t>
              </w:r>
              <w:proofErr w:type="spellStart"/>
              <w:r w:rsidRPr="00971A8D">
                <w:rPr>
                  <w:rFonts w:cs="Times New Roman"/>
                  <w:kern w:val="2"/>
                  <w:position w:val="6"/>
                  <w:szCs w:val="24"/>
                  <w:lang w:val="en-US"/>
                </w:rPr>
                <w:t>Abro</w:t>
              </w:r>
              <w:proofErr w:type="spellEnd"/>
              <w:r w:rsidRPr="00971A8D">
                <w:rPr>
                  <w:rFonts w:cs="Times New Roman"/>
                  <w:kern w:val="2"/>
                  <w:position w:val="6"/>
                  <w:szCs w:val="24"/>
                  <w:lang w:val="en-US"/>
                </w:rPr>
                <w:t xml:space="preserve">, S., Khan, M., </w:t>
              </w:r>
              <w:proofErr w:type="spellStart"/>
              <w:r w:rsidRPr="00971A8D">
                <w:rPr>
                  <w:rFonts w:cs="Times New Roman"/>
                  <w:kern w:val="2"/>
                  <w:position w:val="6"/>
                  <w:szCs w:val="24"/>
                  <w:lang w:val="en-US"/>
                </w:rPr>
                <w:t>Malhi</w:t>
              </w:r>
              <w:proofErr w:type="spellEnd"/>
              <w:r w:rsidRPr="00971A8D">
                <w:rPr>
                  <w:rFonts w:cs="Times New Roman"/>
                  <w:kern w:val="2"/>
                  <w:position w:val="6"/>
                  <w:szCs w:val="24"/>
                  <w:lang w:val="en-US"/>
                </w:rPr>
                <w:t xml:space="preserve">, K., y Yu, S. (2018). Antimicrobial Resistance in Enterobacteriaceae Isolated from Liver of Commercial Broilers and Backyard Chickens. </w:t>
              </w:r>
              <w:r w:rsidRPr="00971A8D">
                <w:rPr>
                  <w:rFonts w:cs="Times New Roman"/>
                  <w:i/>
                  <w:iCs/>
                  <w:kern w:val="2"/>
                  <w:position w:val="6"/>
                  <w:szCs w:val="24"/>
                  <w:lang w:val="en-US"/>
                </w:rPr>
                <w:t>Journal of Applied Poultry Research, 27</w:t>
              </w:r>
              <w:r w:rsidRPr="00971A8D">
                <w:rPr>
                  <w:rFonts w:cs="Times New Roman"/>
                  <w:kern w:val="2"/>
                  <w:position w:val="6"/>
                  <w:szCs w:val="24"/>
                  <w:lang w:val="en-US"/>
                </w:rPr>
                <w:t>. 627–634. http://dx.doi.org/10.3382/japr/pfy045</w:t>
              </w:r>
            </w:p>
            <w:p w14:paraId="5A3B460D"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rPr>
                <w:t>Kassahun</w:t>
              </w:r>
              <w:proofErr w:type="spellEnd"/>
              <w:r w:rsidRPr="00971A8D">
                <w:rPr>
                  <w:rFonts w:cs="Times New Roman"/>
                  <w:kern w:val="2"/>
                  <w:position w:val="6"/>
                  <w:szCs w:val="24"/>
                </w:rPr>
                <w:t xml:space="preserve">, M., y </w:t>
              </w:r>
              <w:proofErr w:type="spellStart"/>
              <w:r w:rsidRPr="00971A8D">
                <w:rPr>
                  <w:rFonts w:cs="Times New Roman"/>
                  <w:kern w:val="2"/>
                  <w:position w:val="6"/>
                  <w:szCs w:val="24"/>
                </w:rPr>
                <w:t>Wongiel</w:t>
              </w:r>
              <w:proofErr w:type="spellEnd"/>
              <w:r w:rsidRPr="00971A8D">
                <w:rPr>
                  <w:rFonts w:cs="Times New Roman"/>
                  <w:kern w:val="2"/>
                  <w:position w:val="6"/>
                  <w:szCs w:val="24"/>
                </w:rPr>
                <w:t xml:space="preserve">, S. (2019). </w:t>
              </w:r>
              <w:r w:rsidRPr="00971A8D">
                <w:rPr>
                  <w:rFonts w:cs="Times New Roman"/>
                  <w:kern w:val="2"/>
                  <w:position w:val="6"/>
                  <w:szCs w:val="24"/>
                  <w:lang w:val="en-US"/>
                </w:rPr>
                <w:t xml:space="preserve">Food poisoning outbreak investigation in </w:t>
              </w:r>
              <w:proofErr w:type="spellStart"/>
              <w:r w:rsidRPr="00971A8D">
                <w:rPr>
                  <w:rFonts w:cs="Times New Roman"/>
                  <w:kern w:val="2"/>
                  <w:position w:val="6"/>
                  <w:szCs w:val="24"/>
                  <w:lang w:val="en-US"/>
                </w:rPr>
                <w:t>Dewachefa</w:t>
              </w:r>
              <w:proofErr w:type="spellEnd"/>
              <w:r w:rsidRPr="00971A8D">
                <w:rPr>
                  <w:rFonts w:cs="Times New Roman"/>
                  <w:kern w:val="2"/>
                  <w:position w:val="6"/>
                  <w:szCs w:val="24"/>
                  <w:lang w:val="en-US"/>
                </w:rPr>
                <w:t xml:space="preserve"> woreda, Oromia Zone, Amhara Region, Ethiopia, 2018. </w:t>
              </w:r>
              <w:r w:rsidRPr="00971A8D">
                <w:rPr>
                  <w:rFonts w:cs="Times New Roman"/>
                  <w:i/>
                  <w:iCs/>
                  <w:kern w:val="2"/>
                  <w:position w:val="6"/>
                  <w:szCs w:val="24"/>
                  <w:lang w:val="en-US"/>
                </w:rPr>
                <w:t xml:space="preserve">BMC research notes, 12 </w:t>
              </w:r>
              <w:r w:rsidRPr="00971A8D">
                <w:rPr>
                  <w:rFonts w:cs="Times New Roman"/>
                  <w:kern w:val="2"/>
                  <w:position w:val="6"/>
                  <w:szCs w:val="24"/>
                  <w:lang w:val="en-US"/>
                </w:rPr>
                <w:t>(1). https://doi.org/10.1186/s13104-019-4407-9</w:t>
              </w:r>
            </w:p>
            <w:p w14:paraId="2EFB3997"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Khan, I., Ajmal, M., Mehmood, F., Saeed, A., y </w:t>
              </w:r>
              <w:proofErr w:type="spellStart"/>
              <w:r w:rsidRPr="00971A8D">
                <w:rPr>
                  <w:rFonts w:cs="Times New Roman"/>
                  <w:kern w:val="2"/>
                  <w:position w:val="6"/>
                  <w:szCs w:val="24"/>
                  <w:lang w:val="en-US"/>
                </w:rPr>
                <w:t>Sualeh</w:t>
              </w:r>
              <w:proofErr w:type="spellEnd"/>
              <w:r w:rsidRPr="00971A8D">
                <w:rPr>
                  <w:rFonts w:cs="Times New Roman"/>
                  <w:kern w:val="2"/>
                  <w:position w:val="6"/>
                  <w:szCs w:val="24"/>
                  <w:lang w:val="en-US"/>
                </w:rPr>
                <w:t xml:space="preserve">, M. (2015). Determination and Identification of Enterobacteriaceae in Street Vended Foods in Karachi, Pakistan. Pakistan </w:t>
              </w:r>
              <w:r w:rsidRPr="00971A8D">
                <w:rPr>
                  <w:rFonts w:cs="Times New Roman"/>
                  <w:i/>
                  <w:iCs/>
                  <w:kern w:val="2"/>
                  <w:position w:val="6"/>
                  <w:szCs w:val="24"/>
                  <w:lang w:val="en-US"/>
                </w:rPr>
                <w:t xml:space="preserve">Journal of Nutrition, 14 </w:t>
              </w:r>
              <w:r w:rsidRPr="00971A8D">
                <w:rPr>
                  <w:rFonts w:cs="Times New Roman"/>
                  <w:kern w:val="2"/>
                  <w:position w:val="6"/>
                  <w:szCs w:val="24"/>
                  <w:lang w:val="en-US"/>
                </w:rPr>
                <w:t>(4). 225-228.</w:t>
              </w:r>
            </w:p>
            <w:p w14:paraId="76DD19AA"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Kilonzo, A., Rotich E., y </w:t>
              </w:r>
              <w:proofErr w:type="spellStart"/>
              <w:r w:rsidRPr="00971A8D">
                <w:rPr>
                  <w:rFonts w:cs="Times New Roman"/>
                  <w:kern w:val="2"/>
                  <w:position w:val="6"/>
                  <w:szCs w:val="24"/>
                  <w:lang w:val="en-US"/>
                </w:rPr>
                <w:t>Nahashon</w:t>
              </w:r>
              <w:proofErr w:type="spellEnd"/>
              <w:r w:rsidRPr="00971A8D">
                <w:rPr>
                  <w:rFonts w:cs="Times New Roman"/>
                  <w:kern w:val="2"/>
                  <w:position w:val="6"/>
                  <w:szCs w:val="24"/>
                  <w:lang w:val="en-US"/>
                </w:rPr>
                <w:t xml:space="preserve"> S. (2013). Evaluation of drug-resistant Enterobacteriaceae in retail poultry and beef. </w:t>
              </w:r>
              <w:r w:rsidRPr="00971A8D">
                <w:rPr>
                  <w:rFonts w:cs="Times New Roman"/>
                  <w:i/>
                  <w:iCs/>
                  <w:kern w:val="2"/>
                  <w:position w:val="6"/>
                  <w:szCs w:val="24"/>
                  <w:lang w:val="en-US"/>
                </w:rPr>
                <w:t xml:space="preserve">Poultry Science, 92 </w:t>
              </w:r>
              <w:r w:rsidRPr="00971A8D">
                <w:rPr>
                  <w:rFonts w:cs="Times New Roman"/>
                  <w:kern w:val="2"/>
                  <w:position w:val="6"/>
                  <w:szCs w:val="24"/>
                  <w:lang w:val="en-US"/>
                </w:rPr>
                <w:t>(4). https://pubmed.ncbi.nlm.nih.gov/23472034/</w:t>
              </w:r>
            </w:p>
            <w:p w14:paraId="1B2E775C"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lastRenderedPageBreak/>
                <w:t>Lema</w:t>
              </w:r>
              <w:proofErr w:type="spellEnd"/>
              <w:r w:rsidRPr="00971A8D">
                <w:rPr>
                  <w:rFonts w:cs="Times New Roman"/>
                  <w:kern w:val="2"/>
                  <w:position w:val="6"/>
                  <w:szCs w:val="24"/>
                  <w:lang w:val="en-US"/>
                </w:rPr>
                <w:t xml:space="preserve">, K., </w:t>
              </w:r>
              <w:proofErr w:type="spellStart"/>
              <w:r w:rsidRPr="00971A8D">
                <w:rPr>
                  <w:rFonts w:cs="Times New Roman"/>
                  <w:kern w:val="2"/>
                  <w:position w:val="6"/>
                  <w:szCs w:val="24"/>
                  <w:lang w:val="en-US"/>
                </w:rPr>
                <w:t>Abuhay</w:t>
              </w:r>
              <w:proofErr w:type="spellEnd"/>
              <w:r w:rsidRPr="00971A8D">
                <w:rPr>
                  <w:rFonts w:cs="Times New Roman"/>
                  <w:kern w:val="2"/>
                  <w:position w:val="6"/>
                  <w:szCs w:val="24"/>
                  <w:lang w:val="en-US"/>
                </w:rPr>
                <w:t xml:space="preserve">, N., </w:t>
              </w:r>
              <w:proofErr w:type="spellStart"/>
              <w:r w:rsidRPr="00971A8D">
                <w:rPr>
                  <w:rFonts w:cs="Times New Roman"/>
                  <w:kern w:val="2"/>
                  <w:position w:val="6"/>
                  <w:szCs w:val="24"/>
                  <w:lang w:val="en-US"/>
                </w:rPr>
                <w:t>Kindie</w:t>
              </w:r>
              <w:proofErr w:type="spellEnd"/>
              <w:r w:rsidRPr="00971A8D">
                <w:rPr>
                  <w:rFonts w:cs="Times New Roman"/>
                  <w:kern w:val="2"/>
                  <w:position w:val="6"/>
                  <w:szCs w:val="24"/>
                  <w:lang w:val="en-US"/>
                </w:rPr>
                <w:t xml:space="preserve">, W., </w:t>
              </w:r>
              <w:proofErr w:type="spellStart"/>
              <w:r w:rsidRPr="00971A8D">
                <w:rPr>
                  <w:rFonts w:cs="Times New Roman"/>
                  <w:kern w:val="2"/>
                  <w:position w:val="6"/>
                  <w:szCs w:val="24"/>
                  <w:lang w:val="en-US"/>
                </w:rPr>
                <w:t>Dagne</w:t>
              </w:r>
              <w:proofErr w:type="spellEnd"/>
              <w:r w:rsidRPr="00971A8D">
                <w:rPr>
                  <w:rFonts w:cs="Times New Roman"/>
                  <w:kern w:val="2"/>
                  <w:position w:val="6"/>
                  <w:szCs w:val="24"/>
                  <w:lang w:val="en-US"/>
                </w:rPr>
                <w:t xml:space="preserve">, H., y </w:t>
              </w:r>
              <w:proofErr w:type="spellStart"/>
              <w:r w:rsidRPr="00971A8D">
                <w:rPr>
                  <w:rFonts w:cs="Times New Roman"/>
                  <w:kern w:val="2"/>
                  <w:position w:val="6"/>
                  <w:szCs w:val="24"/>
                  <w:lang w:val="en-US"/>
                </w:rPr>
                <w:t>Guadu</w:t>
              </w:r>
              <w:proofErr w:type="spellEnd"/>
              <w:r w:rsidRPr="00971A8D">
                <w:rPr>
                  <w:rFonts w:cs="Times New Roman"/>
                  <w:kern w:val="2"/>
                  <w:position w:val="6"/>
                  <w:szCs w:val="24"/>
                  <w:lang w:val="en-US"/>
                </w:rPr>
                <w:t xml:space="preserve">, T. (2019). Food Hygiene Practice and Its Determinants Among Food Handlers at University of Gondar, Northwest Ethiopia. </w:t>
              </w:r>
              <w:r w:rsidRPr="00971A8D">
                <w:rPr>
                  <w:rFonts w:cs="Times New Roman"/>
                  <w:i/>
                  <w:iCs/>
                  <w:kern w:val="2"/>
                  <w:position w:val="6"/>
                  <w:szCs w:val="24"/>
                  <w:lang w:val="en-US"/>
                </w:rPr>
                <w:t>International Journal of General Medicine, 13</w:t>
              </w:r>
              <w:r w:rsidRPr="00971A8D">
                <w:rPr>
                  <w:rFonts w:cs="Times New Roman"/>
                  <w:kern w:val="2"/>
                  <w:position w:val="6"/>
                  <w:szCs w:val="24"/>
                  <w:lang w:val="en-US"/>
                </w:rPr>
                <w:t>. https://www.dovepress.com/food-hygiene-practice-and-its-determinants-among-food-handlers-at-univ-peer-reviewed-fulltext-article-IJGM</w:t>
              </w:r>
            </w:p>
            <w:p w14:paraId="60A5CDC6"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Lillard, H. S. (1985). Bacterial cell characteristics and conditions influencing their adhesion to poultry skin. </w:t>
              </w:r>
              <w:r w:rsidRPr="00971A8D">
                <w:rPr>
                  <w:rFonts w:cs="Times New Roman"/>
                  <w:i/>
                  <w:iCs/>
                  <w:kern w:val="2"/>
                  <w:position w:val="6"/>
                  <w:szCs w:val="24"/>
                  <w:lang w:val="en-US"/>
                </w:rPr>
                <w:t xml:space="preserve">Journal of Food Protection, 48 </w:t>
              </w:r>
              <w:r w:rsidRPr="00971A8D">
                <w:rPr>
                  <w:rFonts w:cs="Times New Roman"/>
                  <w:kern w:val="2"/>
                  <w:position w:val="6"/>
                  <w:szCs w:val="24"/>
                  <w:lang w:val="en-US"/>
                </w:rPr>
                <w:t>(9), 803-807.</w:t>
              </w:r>
            </w:p>
            <w:p w14:paraId="53D41E76"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Lillard, H.S., (1988). Effect of surfactant or changes in ionic strength on the attachment of Salmonella typhimurium to poultry skin and muscle. </w:t>
              </w:r>
              <w:r w:rsidRPr="00971A8D">
                <w:rPr>
                  <w:rFonts w:cs="Times New Roman"/>
                  <w:i/>
                  <w:iCs/>
                  <w:kern w:val="2"/>
                  <w:position w:val="6"/>
                  <w:szCs w:val="24"/>
                  <w:lang w:val="en-US"/>
                </w:rPr>
                <w:t xml:space="preserve">Journal of Science, 53 </w:t>
              </w:r>
              <w:r w:rsidRPr="00971A8D">
                <w:rPr>
                  <w:rFonts w:cs="Times New Roman"/>
                  <w:kern w:val="2"/>
                  <w:position w:val="6"/>
                  <w:szCs w:val="24"/>
                  <w:lang w:val="en-US"/>
                </w:rPr>
                <w:t>(3), 727–730.</w:t>
              </w:r>
            </w:p>
            <w:p w14:paraId="0BA18689"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Liur</w:t>
              </w:r>
              <w:proofErr w:type="spellEnd"/>
              <w:r w:rsidRPr="00971A8D">
                <w:rPr>
                  <w:rFonts w:cs="Times New Roman"/>
                  <w:kern w:val="2"/>
                  <w:position w:val="6"/>
                  <w:szCs w:val="24"/>
                  <w:lang w:val="en-US"/>
                </w:rPr>
                <w:t xml:space="preserve">, I., y </w:t>
              </w:r>
              <w:proofErr w:type="spellStart"/>
              <w:r w:rsidRPr="00971A8D">
                <w:rPr>
                  <w:rFonts w:cs="Times New Roman"/>
                  <w:kern w:val="2"/>
                  <w:position w:val="6"/>
                  <w:szCs w:val="24"/>
                  <w:lang w:val="en-US"/>
                </w:rPr>
                <w:t>Veerman</w:t>
              </w:r>
              <w:proofErr w:type="spellEnd"/>
              <w:r w:rsidRPr="00971A8D">
                <w:rPr>
                  <w:rFonts w:cs="Times New Roman"/>
                  <w:kern w:val="2"/>
                  <w:position w:val="6"/>
                  <w:szCs w:val="24"/>
                  <w:lang w:val="en-US"/>
                </w:rPr>
                <w:t xml:space="preserve">, M. (2021). Level of </w:t>
              </w:r>
              <w:r w:rsidRPr="00971A8D">
                <w:rPr>
                  <w:rFonts w:cs="Times New Roman"/>
                  <w:i/>
                  <w:iCs/>
                  <w:kern w:val="2"/>
                  <w:position w:val="6"/>
                  <w:szCs w:val="24"/>
                  <w:lang w:val="en-US"/>
                </w:rPr>
                <w:t>Escherichia coli</w:t>
              </w:r>
              <w:r w:rsidRPr="00971A8D">
                <w:rPr>
                  <w:rFonts w:cs="Times New Roman"/>
                  <w:kern w:val="2"/>
                  <w:position w:val="6"/>
                  <w:szCs w:val="24"/>
                  <w:lang w:val="en-US"/>
                </w:rPr>
                <w:t xml:space="preserve"> contamination of broiler chicken meat in Ambon City Market. </w:t>
              </w:r>
              <w:r w:rsidRPr="00971A8D">
                <w:rPr>
                  <w:rFonts w:cs="Times New Roman"/>
                  <w:i/>
                  <w:iCs/>
                  <w:kern w:val="2"/>
                  <w:position w:val="6"/>
                  <w:szCs w:val="24"/>
                  <w:lang w:val="en-US"/>
                </w:rPr>
                <w:t>Earth and Environmental Science 883 012036</w:t>
              </w:r>
              <w:r w:rsidRPr="00971A8D">
                <w:rPr>
                  <w:rFonts w:cs="Times New Roman"/>
                  <w:kern w:val="2"/>
                  <w:position w:val="6"/>
                  <w:szCs w:val="24"/>
                  <w:lang w:val="en-US"/>
                </w:rPr>
                <w:t>. https://iopscience.iop.org/article/10.1088/1755-1315/883/1/012036/pdf</w:t>
              </w:r>
            </w:p>
            <w:p w14:paraId="4EB2FE4D"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lang w:val="en-US"/>
                </w:rPr>
                <w:t xml:space="preserve">Martínez, T., y Mora, D. (2010). </w:t>
              </w:r>
              <w:r w:rsidRPr="00971A8D">
                <w:rPr>
                  <w:rFonts w:cs="Times New Roman"/>
                  <w:kern w:val="2"/>
                  <w:position w:val="6"/>
                  <w:szCs w:val="24"/>
                </w:rPr>
                <w:t xml:space="preserve">Conocimientos y opiniones sobre la carne de pollo de dos comunidades </w:t>
              </w:r>
              <w:proofErr w:type="spellStart"/>
              <w:r w:rsidRPr="00971A8D">
                <w:rPr>
                  <w:rFonts w:cs="Times New Roman"/>
                  <w:kern w:val="2"/>
                  <w:position w:val="6"/>
                  <w:szCs w:val="24"/>
                </w:rPr>
                <w:t>ruralurbana</w:t>
              </w:r>
              <w:proofErr w:type="spellEnd"/>
              <w:r w:rsidRPr="00971A8D">
                <w:rPr>
                  <w:rFonts w:cs="Times New Roman"/>
                  <w:kern w:val="2"/>
                  <w:position w:val="6"/>
                  <w:szCs w:val="24"/>
                </w:rPr>
                <w:t xml:space="preserve"> de Costa Rica. </w:t>
              </w:r>
              <w:r w:rsidRPr="00971A8D">
                <w:rPr>
                  <w:rFonts w:cs="Times New Roman"/>
                  <w:i/>
                  <w:iCs/>
                  <w:kern w:val="2"/>
                  <w:position w:val="6"/>
                  <w:szCs w:val="24"/>
                </w:rPr>
                <w:t>Revista Costarricense de Salud Pública, 19</w:t>
              </w:r>
              <w:r w:rsidRPr="00971A8D">
                <w:rPr>
                  <w:rFonts w:cs="Times New Roman"/>
                  <w:kern w:val="2"/>
                  <w:position w:val="6"/>
                  <w:szCs w:val="24"/>
                </w:rPr>
                <w:t>. 3-11. https://www.scielo.sa.cr/pdf/rcsp/v19n1/a02v19n1.pdf</w:t>
              </w:r>
            </w:p>
            <w:p w14:paraId="43D2A338"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Maya, E. (2014). </w:t>
              </w:r>
              <w:r w:rsidRPr="00971A8D">
                <w:rPr>
                  <w:rFonts w:cs="Times New Roman"/>
                  <w:i/>
                  <w:iCs/>
                  <w:kern w:val="2"/>
                  <w:position w:val="6"/>
                  <w:szCs w:val="24"/>
                </w:rPr>
                <w:t>Métodos y técnicas de investigación. Una propuesta ágil para la presentación de trabajos científicos en las áreas de arquitectura, urbanismo y disciplinas afines</w:t>
              </w:r>
              <w:r w:rsidRPr="00971A8D">
                <w:rPr>
                  <w:rFonts w:cs="Times New Roman"/>
                  <w:kern w:val="2"/>
                  <w:position w:val="6"/>
                  <w:szCs w:val="24"/>
                </w:rPr>
                <w:t>. http://www.librosoa.unam.mx/bitstream/handle/123456789/2418/metodos_y_tecnicas.pdf?sequence=3&amp;isAllowed=y</w:t>
              </w:r>
            </w:p>
            <w:p w14:paraId="02CC6D9E" w14:textId="04D69C9D"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Méndez </w:t>
              </w:r>
              <w:proofErr w:type="spellStart"/>
              <w:r w:rsidRPr="00971A8D">
                <w:rPr>
                  <w:rFonts w:cs="Times New Roman"/>
                  <w:kern w:val="2"/>
                  <w:position w:val="6"/>
                  <w:szCs w:val="24"/>
                </w:rPr>
                <w:t>Martinez</w:t>
              </w:r>
              <w:proofErr w:type="spellEnd"/>
              <w:r w:rsidRPr="00971A8D">
                <w:rPr>
                  <w:rFonts w:cs="Times New Roman"/>
                  <w:kern w:val="2"/>
                  <w:position w:val="6"/>
                  <w:szCs w:val="24"/>
                </w:rPr>
                <w:t xml:space="preserve">, M., y Salinas </w:t>
              </w:r>
              <w:proofErr w:type="spellStart"/>
              <w:r w:rsidRPr="00971A8D">
                <w:rPr>
                  <w:rFonts w:cs="Times New Roman"/>
                  <w:kern w:val="2"/>
                  <w:position w:val="6"/>
                  <w:szCs w:val="24"/>
                </w:rPr>
                <w:t>Hernandez</w:t>
              </w:r>
              <w:proofErr w:type="spellEnd"/>
              <w:r w:rsidRPr="00971A8D">
                <w:rPr>
                  <w:rFonts w:cs="Times New Roman"/>
                  <w:kern w:val="2"/>
                  <w:position w:val="6"/>
                  <w:szCs w:val="24"/>
                </w:rPr>
                <w:t>, E. (2009). </w:t>
              </w:r>
              <w:r w:rsidRPr="00971A8D">
                <w:rPr>
                  <w:rFonts w:cs="Times New Roman"/>
                  <w:i/>
                  <w:iCs/>
                  <w:kern w:val="2"/>
                  <w:position w:val="6"/>
                  <w:szCs w:val="24"/>
                </w:rPr>
                <w:t xml:space="preserve">Costos de producción en la crianza de pollos de engorde </w:t>
              </w:r>
              <w:proofErr w:type="spellStart"/>
              <w:r w:rsidRPr="00971A8D">
                <w:rPr>
                  <w:rFonts w:cs="Times New Roman"/>
                  <w:i/>
                  <w:iCs/>
                  <w:kern w:val="2"/>
                  <w:position w:val="6"/>
                  <w:szCs w:val="24"/>
                </w:rPr>
                <w:t>broiler</w:t>
              </w:r>
              <w:proofErr w:type="spellEnd"/>
              <w:r w:rsidRPr="00971A8D">
                <w:rPr>
                  <w:rFonts w:cs="Times New Roman"/>
                  <w:i/>
                  <w:iCs/>
                  <w:kern w:val="2"/>
                  <w:position w:val="6"/>
                  <w:szCs w:val="24"/>
                </w:rPr>
                <w:t xml:space="preserve"> en las granjas avícolas</w:t>
              </w:r>
              <w:r w:rsidR="007306B6">
                <w:rPr>
                  <w:rFonts w:cs="Times New Roman"/>
                  <w:i/>
                  <w:iCs/>
                  <w:kern w:val="2"/>
                  <w:position w:val="6"/>
                  <w:szCs w:val="24"/>
                </w:rPr>
                <w:t xml:space="preserve"> </w:t>
              </w:r>
              <w:r>
                <w:rPr>
                  <w:rFonts w:cs="Times New Roman"/>
                  <w:i/>
                  <w:iCs/>
                  <w:kern w:val="2"/>
                  <w:position w:val="6"/>
                  <w:szCs w:val="24"/>
                </w:rPr>
                <w:t xml:space="preserve"> </w:t>
              </w:r>
              <w:r w:rsidRPr="00971A8D">
                <w:rPr>
                  <w:rFonts w:cs="Times New Roman"/>
                  <w:i/>
                  <w:iCs/>
                  <w:kern w:val="2"/>
                  <w:position w:val="6"/>
                  <w:szCs w:val="24"/>
                </w:rPr>
                <w:t xml:space="preserve">:“La </w:t>
              </w:r>
              <w:proofErr w:type="spellStart"/>
              <w:r w:rsidRPr="00971A8D">
                <w:rPr>
                  <w:rFonts w:cs="Times New Roman"/>
                  <w:i/>
                  <w:iCs/>
                  <w:kern w:val="2"/>
                  <w:position w:val="6"/>
                  <w:szCs w:val="24"/>
                </w:rPr>
                <w:t>Hamonia</w:t>
              </w:r>
              <w:proofErr w:type="spellEnd"/>
              <w:r w:rsidRPr="00971A8D">
                <w:rPr>
                  <w:rFonts w:cs="Times New Roman"/>
                  <w:i/>
                  <w:iCs/>
                  <w:kern w:val="2"/>
                  <w:position w:val="6"/>
                  <w:szCs w:val="24"/>
                </w:rPr>
                <w:t xml:space="preserve">, </w:t>
              </w:r>
              <w:proofErr w:type="spellStart"/>
              <w:r w:rsidRPr="00971A8D">
                <w:rPr>
                  <w:rFonts w:cs="Times New Roman"/>
                  <w:i/>
                  <w:iCs/>
                  <w:kern w:val="2"/>
                  <w:position w:val="6"/>
                  <w:szCs w:val="24"/>
                </w:rPr>
                <w:t>Palcila</w:t>
              </w:r>
              <w:proofErr w:type="spellEnd"/>
              <w:r w:rsidRPr="00971A8D">
                <w:rPr>
                  <w:rFonts w:cs="Times New Roman"/>
                  <w:i/>
                  <w:iCs/>
                  <w:kern w:val="2"/>
                  <w:position w:val="6"/>
                  <w:szCs w:val="24"/>
                </w:rPr>
                <w:t xml:space="preserve"> y la Canavalia” del Municipio de Matagalpa durante el primer semestre del año 2008</w:t>
              </w:r>
              <w:r w:rsidRPr="00971A8D">
                <w:rPr>
                  <w:rFonts w:cs="Times New Roman"/>
                  <w:kern w:val="2"/>
                  <w:position w:val="6"/>
                  <w:szCs w:val="24"/>
                </w:rPr>
                <w:t>. http://repositorio.unan.edu.ni/6269/2/cc.jpg</w:t>
              </w:r>
            </w:p>
            <w:p w14:paraId="77960ACE"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Ministerio de Salud Pública del Ecuador (MSP). (2019). </w:t>
              </w:r>
              <w:r w:rsidRPr="00971A8D">
                <w:rPr>
                  <w:rFonts w:cs="Times New Roman"/>
                  <w:i/>
                  <w:iCs/>
                  <w:kern w:val="2"/>
                  <w:position w:val="6"/>
                  <w:szCs w:val="24"/>
                </w:rPr>
                <w:t>Subsistema de vigilancia SIVE- alerta enfermedades transmitidas por agua y alimentos Ecuador, SE 1-23, 2019</w:t>
              </w:r>
              <w:r w:rsidRPr="00971A8D">
                <w:rPr>
                  <w:rFonts w:cs="Times New Roman"/>
                  <w:kern w:val="2"/>
                  <w:position w:val="6"/>
                  <w:szCs w:val="24"/>
                </w:rPr>
                <w:t xml:space="preserve">. https://www.salud.gob.ec/wpcontent/uploads/2018/11/gaceta_ETAS_SE_23.pdf. </w:t>
              </w:r>
            </w:p>
            <w:p w14:paraId="52297AD2"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lastRenderedPageBreak/>
                <w:t xml:space="preserve">Ministerio de Salud Pública del Ecuador (MSP). (2021). </w:t>
              </w:r>
              <w:r w:rsidRPr="00971A8D">
                <w:rPr>
                  <w:rFonts w:cs="Times New Roman"/>
                  <w:i/>
                  <w:iCs/>
                  <w:kern w:val="2"/>
                  <w:position w:val="6"/>
                  <w:szCs w:val="24"/>
                </w:rPr>
                <w:t>Subsistema de Vigilancia SIVE- alerta enfermedades transmitidas por agua y alimentos Ecuador, SE 03, 2021</w:t>
              </w:r>
              <w:r w:rsidRPr="00971A8D">
                <w:rPr>
                  <w:rFonts w:cs="Times New Roman"/>
                  <w:kern w:val="2"/>
                  <w:position w:val="6"/>
                  <w:szCs w:val="24"/>
                </w:rPr>
                <w:t>. https://www.salud.gob.ec/wp-content/uploads/2021/01/Etas-SE-03.pdf</w:t>
              </w:r>
            </w:p>
            <w:p w14:paraId="1C59B01E" w14:textId="77777777" w:rsidR="003E78B4" w:rsidRPr="00971A8D" w:rsidRDefault="003E78B4" w:rsidP="003E78B4">
              <w:pPr>
                <w:spacing w:after="160"/>
                <w:ind w:left="426" w:hanging="426"/>
                <w:rPr>
                  <w:rFonts w:cs="Times New Roman"/>
                  <w:kern w:val="2"/>
                  <w:position w:val="6"/>
                  <w:szCs w:val="24"/>
                </w:rPr>
              </w:pPr>
              <w:proofErr w:type="spellStart"/>
              <w:r w:rsidRPr="00971A8D">
                <w:rPr>
                  <w:rFonts w:cs="Times New Roman"/>
                  <w:kern w:val="2"/>
                  <w:position w:val="6"/>
                  <w:szCs w:val="24"/>
                </w:rPr>
                <w:t>Moawad</w:t>
              </w:r>
              <w:proofErr w:type="spellEnd"/>
              <w:r w:rsidRPr="00971A8D">
                <w:rPr>
                  <w:rFonts w:cs="Times New Roman"/>
                  <w:kern w:val="2"/>
                  <w:position w:val="6"/>
                  <w:szCs w:val="24"/>
                </w:rPr>
                <w:t xml:space="preserve">, A., </w:t>
              </w:r>
              <w:proofErr w:type="spellStart"/>
              <w:r w:rsidRPr="00971A8D">
                <w:rPr>
                  <w:rFonts w:cs="Times New Roman"/>
                  <w:kern w:val="2"/>
                  <w:position w:val="6"/>
                  <w:szCs w:val="24"/>
                </w:rPr>
                <w:t>Hotzel</w:t>
              </w:r>
              <w:proofErr w:type="spellEnd"/>
              <w:r w:rsidRPr="00971A8D">
                <w:rPr>
                  <w:rFonts w:cs="Times New Roman"/>
                  <w:kern w:val="2"/>
                  <w:position w:val="6"/>
                  <w:szCs w:val="24"/>
                </w:rPr>
                <w:t xml:space="preserve">, H., </w:t>
              </w:r>
              <w:proofErr w:type="spellStart"/>
              <w:r w:rsidRPr="00971A8D">
                <w:rPr>
                  <w:rFonts w:cs="Times New Roman"/>
                  <w:kern w:val="2"/>
                  <w:position w:val="6"/>
                  <w:szCs w:val="24"/>
                </w:rPr>
                <w:t>Tomaso</w:t>
              </w:r>
              <w:proofErr w:type="spellEnd"/>
              <w:r w:rsidRPr="00971A8D">
                <w:rPr>
                  <w:rFonts w:cs="Times New Roman"/>
                  <w:kern w:val="2"/>
                  <w:position w:val="6"/>
                  <w:szCs w:val="24"/>
                </w:rPr>
                <w:t>, H., Neubauer, H., Hafez, M., y El‑</w:t>
              </w:r>
              <w:proofErr w:type="spellStart"/>
              <w:r w:rsidRPr="00971A8D">
                <w:rPr>
                  <w:rFonts w:cs="Times New Roman"/>
                  <w:kern w:val="2"/>
                  <w:position w:val="6"/>
                  <w:szCs w:val="24"/>
                </w:rPr>
                <w:t>Adawy</w:t>
              </w:r>
              <w:proofErr w:type="spellEnd"/>
              <w:r w:rsidRPr="00971A8D">
                <w:rPr>
                  <w:rFonts w:cs="Times New Roman"/>
                  <w:kern w:val="2"/>
                  <w:position w:val="6"/>
                  <w:szCs w:val="24"/>
                </w:rPr>
                <w:t xml:space="preserve">, H. (2017). </w:t>
              </w:r>
              <w:r w:rsidRPr="00971A8D">
                <w:rPr>
                  <w:rFonts w:cs="Times New Roman"/>
                  <w:kern w:val="2"/>
                  <w:position w:val="6"/>
                  <w:szCs w:val="24"/>
                  <w:lang w:val="en-US"/>
                </w:rPr>
                <w:t xml:space="preserve">Occurrence of </w:t>
              </w:r>
              <w:r w:rsidRPr="00971A8D">
                <w:rPr>
                  <w:rFonts w:cs="Times New Roman"/>
                  <w:i/>
                  <w:iCs/>
                  <w:kern w:val="2"/>
                  <w:position w:val="6"/>
                  <w:szCs w:val="24"/>
                  <w:lang w:val="en-US"/>
                </w:rPr>
                <w:t>Salmonella enterica</w:t>
              </w:r>
              <w:r w:rsidRPr="00971A8D">
                <w:rPr>
                  <w:rFonts w:cs="Times New Roman"/>
                  <w:kern w:val="2"/>
                  <w:position w:val="6"/>
                  <w:szCs w:val="24"/>
                  <w:lang w:val="en-US"/>
                </w:rPr>
                <w:t xml:space="preserve"> and </w:t>
              </w:r>
              <w:r w:rsidRPr="00971A8D">
                <w:rPr>
                  <w:rFonts w:cs="Times New Roman"/>
                  <w:i/>
                  <w:iCs/>
                  <w:kern w:val="2"/>
                  <w:position w:val="6"/>
                  <w:szCs w:val="24"/>
                  <w:lang w:val="en-US"/>
                </w:rPr>
                <w:t>Escherichia coli</w:t>
              </w:r>
              <w:r w:rsidRPr="00971A8D">
                <w:rPr>
                  <w:rFonts w:cs="Times New Roman"/>
                  <w:kern w:val="2"/>
                  <w:position w:val="6"/>
                  <w:szCs w:val="24"/>
                  <w:lang w:val="en-US"/>
                </w:rPr>
                <w:t xml:space="preserve"> in raw chicken and beef meat in northern Egypt and dissemination of their antibiotic resistance markers. </w:t>
              </w:r>
              <w:proofErr w:type="spellStart"/>
              <w:r w:rsidRPr="00971A8D">
                <w:rPr>
                  <w:rFonts w:cs="Times New Roman"/>
                  <w:i/>
                  <w:iCs/>
                  <w:kern w:val="2"/>
                  <w:position w:val="6"/>
                  <w:szCs w:val="24"/>
                </w:rPr>
                <w:t>BioMed</w:t>
              </w:r>
              <w:proofErr w:type="spellEnd"/>
              <w:r w:rsidRPr="00971A8D">
                <w:rPr>
                  <w:rFonts w:cs="Times New Roman"/>
                  <w:i/>
                  <w:iCs/>
                  <w:kern w:val="2"/>
                  <w:position w:val="6"/>
                  <w:szCs w:val="24"/>
                </w:rPr>
                <w:t xml:space="preserve"> Central, 9 </w:t>
              </w:r>
              <w:r w:rsidRPr="00971A8D">
                <w:rPr>
                  <w:rFonts w:cs="Times New Roman"/>
                  <w:kern w:val="2"/>
                  <w:position w:val="6"/>
                  <w:szCs w:val="24"/>
                </w:rPr>
                <w:t>(53). DOI 10.1186/s13099-017-0206-9</w:t>
              </w:r>
            </w:p>
            <w:p w14:paraId="37C642F8"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Moraleda, C. (2017). </w:t>
              </w:r>
              <w:r w:rsidRPr="00971A8D">
                <w:rPr>
                  <w:rFonts w:cs="Times New Roman"/>
                  <w:i/>
                  <w:iCs/>
                  <w:kern w:val="2"/>
                  <w:position w:val="6"/>
                  <w:szCs w:val="24"/>
                </w:rPr>
                <w:t>Análisis microbiológico de la seguridad de los alimentos listos para el consumo</w:t>
              </w:r>
              <w:r w:rsidRPr="00971A8D">
                <w:rPr>
                  <w:rFonts w:cs="Times New Roman"/>
                  <w:kern w:val="2"/>
                  <w:position w:val="6"/>
                  <w:szCs w:val="24"/>
                </w:rPr>
                <w:t xml:space="preserve"> [Tesis de pregrado, Universidad de Jaén]. Repositorio institucional Universidad de Jaén. https://tauja.ujaen.es/bitstream/10953.1/5497/1/TFG_Moraleda_Delgado_Celia.pdf</w:t>
              </w:r>
            </w:p>
            <w:p w14:paraId="4C03F64A"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Morán, G., y Alvarado, D. (2010). </w:t>
              </w:r>
              <w:r w:rsidRPr="00971A8D">
                <w:rPr>
                  <w:rFonts w:cs="Times New Roman"/>
                  <w:i/>
                  <w:iCs/>
                  <w:kern w:val="2"/>
                  <w:position w:val="6"/>
                  <w:szCs w:val="24"/>
                </w:rPr>
                <w:t>Métodos de investigación</w:t>
              </w:r>
              <w:r w:rsidRPr="00971A8D">
                <w:rPr>
                  <w:rFonts w:cs="Times New Roman"/>
                  <w:kern w:val="2"/>
                  <w:position w:val="6"/>
                  <w:szCs w:val="24"/>
                </w:rPr>
                <w:t>. https://mitrabajodegrado.files.wordpress.com/2014/11/moran-y-alvarado-metodos-de-investigacion-1ra.pdf</w:t>
              </w:r>
            </w:p>
            <w:p w14:paraId="4F0C58B0"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rPr>
                <w:t>Mpundu</w:t>
              </w:r>
              <w:proofErr w:type="spellEnd"/>
              <w:r w:rsidRPr="00971A8D">
                <w:rPr>
                  <w:rFonts w:cs="Times New Roman"/>
                  <w:kern w:val="2"/>
                  <w:position w:val="6"/>
                  <w:szCs w:val="24"/>
                </w:rPr>
                <w:t xml:space="preserve">, P., </w:t>
              </w:r>
              <w:proofErr w:type="spellStart"/>
              <w:r w:rsidRPr="00971A8D">
                <w:rPr>
                  <w:rFonts w:cs="Times New Roman"/>
                  <w:kern w:val="2"/>
                  <w:position w:val="6"/>
                  <w:szCs w:val="24"/>
                </w:rPr>
                <w:t>Mbewe</w:t>
              </w:r>
              <w:proofErr w:type="spellEnd"/>
              <w:r w:rsidRPr="00971A8D">
                <w:rPr>
                  <w:rFonts w:cs="Times New Roman"/>
                  <w:kern w:val="2"/>
                  <w:position w:val="6"/>
                  <w:szCs w:val="24"/>
                </w:rPr>
                <w:t xml:space="preserve">, A., </w:t>
              </w:r>
              <w:proofErr w:type="spellStart"/>
              <w:r w:rsidRPr="00971A8D">
                <w:rPr>
                  <w:rFonts w:cs="Times New Roman"/>
                  <w:kern w:val="2"/>
                  <w:position w:val="6"/>
                  <w:szCs w:val="24"/>
                </w:rPr>
                <w:t>Muma</w:t>
              </w:r>
              <w:proofErr w:type="spellEnd"/>
              <w:r w:rsidRPr="00971A8D">
                <w:rPr>
                  <w:rFonts w:cs="Times New Roman"/>
                  <w:kern w:val="2"/>
                  <w:position w:val="6"/>
                  <w:szCs w:val="24"/>
                </w:rPr>
                <w:t xml:space="preserve">, J., </w:t>
              </w:r>
              <w:proofErr w:type="spellStart"/>
              <w:r w:rsidRPr="00971A8D">
                <w:rPr>
                  <w:rFonts w:cs="Times New Roman"/>
                  <w:kern w:val="2"/>
                  <w:position w:val="6"/>
                  <w:szCs w:val="24"/>
                </w:rPr>
                <w:t>Zgambo</w:t>
              </w:r>
              <w:proofErr w:type="spellEnd"/>
              <w:r w:rsidRPr="00971A8D">
                <w:rPr>
                  <w:rFonts w:cs="Times New Roman"/>
                  <w:kern w:val="2"/>
                  <w:position w:val="6"/>
                  <w:szCs w:val="24"/>
                </w:rPr>
                <w:t xml:space="preserve">, J., y </w:t>
              </w:r>
              <w:proofErr w:type="spellStart"/>
              <w:r w:rsidRPr="00971A8D">
                <w:rPr>
                  <w:rFonts w:cs="Times New Roman"/>
                  <w:kern w:val="2"/>
                  <w:position w:val="6"/>
                  <w:szCs w:val="24"/>
                </w:rPr>
                <w:t>Munyeme</w:t>
              </w:r>
              <w:proofErr w:type="spellEnd"/>
              <w:r w:rsidRPr="00971A8D">
                <w:rPr>
                  <w:rFonts w:cs="Times New Roman"/>
                  <w:kern w:val="2"/>
                  <w:position w:val="6"/>
                  <w:szCs w:val="24"/>
                </w:rPr>
                <w:t xml:space="preserve">, M. (2019). </w:t>
              </w:r>
              <w:r w:rsidRPr="00971A8D">
                <w:rPr>
                  <w:rFonts w:cs="Times New Roman"/>
                  <w:kern w:val="2"/>
                  <w:position w:val="6"/>
                  <w:szCs w:val="24"/>
                  <w:lang w:val="en-US"/>
                </w:rPr>
                <w:t xml:space="preserve">Evaluation of Bacterial Contamination in Dressed Chickens in Lusaka Abattoirs. </w:t>
              </w:r>
              <w:r w:rsidRPr="00971A8D">
                <w:rPr>
                  <w:rFonts w:cs="Times New Roman"/>
                  <w:i/>
                  <w:iCs/>
                  <w:kern w:val="2"/>
                  <w:position w:val="6"/>
                  <w:szCs w:val="24"/>
                  <w:lang w:val="en-US"/>
                </w:rPr>
                <w:t>Frontiers in Public Health, 7</w:t>
              </w:r>
              <w:r w:rsidRPr="00971A8D">
                <w:rPr>
                  <w:rFonts w:cs="Times New Roman"/>
                  <w:kern w:val="2"/>
                  <w:position w:val="6"/>
                  <w:szCs w:val="24"/>
                  <w:lang w:val="en-US"/>
                </w:rPr>
                <w:t>. https://www.frontiersin.org/articles/10.3389/fpubh.2019.00019/full</w:t>
              </w:r>
            </w:p>
            <w:p w14:paraId="27B32FAE"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Neal, J., Samuelson, D., </w:t>
              </w:r>
              <w:proofErr w:type="spellStart"/>
              <w:r w:rsidRPr="00971A8D">
                <w:rPr>
                  <w:rFonts w:cs="Times New Roman"/>
                  <w:kern w:val="2"/>
                  <w:position w:val="6"/>
                  <w:szCs w:val="24"/>
                  <w:lang w:val="en-US"/>
                </w:rPr>
                <w:t>Eucker</w:t>
              </w:r>
              <w:proofErr w:type="spellEnd"/>
              <w:r w:rsidRPr="00971A8D">
                <w:rPr>
                  <w:rFonts w:cs="Times New Roman"/>
                  <w:kern w:val="2"/>
                  <w:position w:val="6"/>
                  <w:szCs w:val="24"/>
                  <w:lang w:val="en-US"/>
                </w:rPr>
                <w:t xml:space="preserve">, T., Nissen, M., Crespo, R., y </w:t>
              </w:r>
              <w:proofErr w:type="spellStart"/>
              <w:r w:rsidRPr="00971A8D">
                <w:rPr>
                  <w:rFonts w:cs="Times New Roman"/>
                  <w:kern w:val="2"/>
                  <w:position w:val="6"/>
                  <w:szCs w:val="24"/>
                  <w:lang w:val="en-US"/>
                </w:rPr>
                <w:t>Konkel</w:t>
              </w:r>
              <w:proofErr w:type="spellEnd"/>
              <w:r w:rsidRPr="00971A8D">
                <w:rPr>
                  <w:rFonts w:cs="Times New Roman"/>
                  <w:kern w:val="2"/>
                  <w:position w:val="6"/>
                  <w:szCs w:val="24"/>
                  <w:lang w:val="en-US"/>
                </w:rPr>
                <w:t xml:space="preserve">, M. (2014). Reducing Campylobacter </w:t>
              </w:r>
              <w:proofErr w:type="spellStart"/>
              <w:r w:rsidRPr="00971A8D">
                <w:rPr>
                  <w:rFonts w:cs="Times New Roman"/>
                  <w:kern w:val="2"/>
                  <w:position w:val="6"/>
                  <w:szCs w:val="24"/>
                  <w:lang w:val="en-US"/>
                </w:rPr>
                <w:t>jejuni</w:t>
              </w:r>
              <w:proofErr w:type="spellEnd"/>
              <w:r w:rsidRPr="00971A8D">
                <w:rPr>
                  <w:rFonts w:cs="Times New Roman"/>
                  <w:kern w:val="2"/>
                  <w:position w:val="6"/>
                  <w:szCs w:val="24"/>
                  <w:lang w:val="en-US"/>
                </w:rPr>
                <w:t xml:space="preserve"> colonization of poultry via vaccination. </w:t>
              </w:r>
              <w:proofErr w:type="spellStart"/>
              <w:r w:rsidRPr="00971A8D">
                <w:rPr>
                  <w:rFonts w:cs="Times New Roman"/>
                  <w:i/>
                  <w:iCs/>
                  <w:kern w:val="2"/>
                  <w:position w:val="6"/>
                  <w:szCs w:val="24"/>
                  <w:lang w:val="en-US"/>
                </w:rPr>
                <w:t>Plos</w:t>
              </w:r>
              <w:proofErr w:type="spellEnd"/>
              <w:r w:rsidRPr="00971A8D">
                <w:rPr>
                  <w:rFonts w:cs="Times New Roman"/>
                  <w:i/>
                  <w:iCs/>
                  <w:kern w:val="2"/>
                  <w:position w:val="6"/>
                  <w:szCs w:val="24"/>
                  <w:lang w:val="en-US"/>
                </w:rPr>
                <w:t xml:space="preserve"> One, 9 </w:t>
              </w:r>
              <w:r w:rsidRPr="00971A8D">
                <w:rPr>
                  <w:rFonts w:cs="Times New Roman"/>
                  <w:kern w:val="2"/>
                  <w:position w:val="6"/>
                  <w:szCs w:val="24"/>
                  <w:lang w:val="en-US"/>
                </w:rPr>
                <w:t>(12).</w:t>
              </w:r>
            </w:p>
            <w:p w14:paraId="2038F497"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OECD/FAO (2021). </w:t>
              </w:r>
              <w:r w:rsidRPr="00971A8D">
                <w:rPr>
                  <w:rFonts w:cs="Times New Roman"/>
                  <w:i/>
                  <w:iCs/>
                  <w:kern w:val="2"/>
                  <w:position w:val="6"/>
                  <w:szCs w:val="24"/>
                  <w:lang w:val="en-US"/>
                </w:rPr>
                <w:t xml:space="preserve">OECD-FAO Agricultural Outlook 2021-2030. </w:t>
              </w:r>
              <w:r w:rsidRPr="00971A8D">
                <w:rPr>
                  <w:rFonts w:cs="Times New Roman"/>
                  <w:kern w:val="2"/>
                  <w:position w:val="6"/>
                  <w:szCs w:val="24"/>
                  <w:lang w:val="en-US"/>
                </w:rPr>
                <w:t xml:space="preserve"> https://doi.org/10.1787/19428846-en. https://www.oecd-ilibrary.org/docserver/19428846-en.pdf?expires=1626622809&amp;id=id&amp;accname=guest&amp;checksum=B77ECA7CD1BB83C3E9045BA23EB7531F</w:t>
              </w:r>
            </w:p>
            <w:p w14:paraId="440BF82E"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Ordoñez, J.A., García de Fernando, G.D., (2014). </w:t>
              </w:r>
              <w:r w:rsidRPr="00971A8D">
                <w:rPr>
                  <w:rFonts w:cs="Times New Roman"/>
                  <w:i/>
                  <w:iCs/>
                  <w:kern w:val="2"/>
                  <w:position w:val="6"/>
                  <w:szCs w:val="24"/>
                </w:rPr>
                <w:t>Tecnología de los alimentos de origen animal. Fundamentos de química y microbiología de alimentos</w:t>
              </w:r>
              <w:r w:rsidRPr="00971A8D">
                <w:rPr>
                  <w:rFonts w:cs="Times New Roman"/>
                  <w:kern w:val="2"/>
                  <w:position w:val="6"/>
                  <w:szCs w:val="24"/>
                </w:rPr>
                <w:t>.</w:t>
              </w:r>
            </w:p>
            <w:p w14:paraId="1A3CE6D0"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Organización de las Naciones Unidas para la Agricultura y la Alimentación (FAO). (2022). </w:t>
              </w:r>
              <w:r w:rsidRPr="00971A8D">
                <w:rPr>
                  <w:rFonts w:cs="Times New Roman"/>
                  <w:i/>
                  <w:iCs/>
                  <w:kern w:val="2"/>
                  <w:position w:val="6"/>
                  <w:szCs w:val="24"/>
                </w:rPr>
                <w:t>Producción avícola</w:t>
              </w:r>
              <w:r w:rsidRPr="00971A8D">
                <w:rPr>
                  <w:rFonts w:cs="Times New Roman"/>
                  <w:kern w:val="2"/>
                  <w:position w:val="6"/>
                  <w:szCs w:val="24"/>
                </w:rPr>
                <w:t>. https://www.fao.org/poultry-production-products/production/es/</w:t>
              </w:r>
            </w:p>
            <w:p w14:paraId="2D6F74D5"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lastRenderedPageBreak/>
                <w:t xml:space="preserve">Organización de las Naciones Unidas para la Agricultura y la Alimentación (FAO). (2013). </w:t>
              </w:r>
              <w:r w:rsidRPr="00971A8D">
                <w:rPr>
                  <w:rFonts w:cs="Times New Roman"/>
                  <w:i/>
                  <w:iCs/>
                  <w:kern w:val="2"/>
                  <w:position w:val="6"/>
                  <w:szCs w:val="24"/>
                </w:rPr>
                <w:t>Revisión del desarrollo avícola</w:t>
              </w:r>
              <w:r w:rsidRPr="00971A8D">
                <w:rPr>
                  <w:rFonts w:cs="Times New Roman"/>
                  <w:kern w:val="2"/>
                  <w:position w:val="6"/>
                  <w:szCs w:val="24"/>
                </w:rPr>
                <w:t>. https://www.fao.org/3/i3531s/i3531s.pdf</w:t>
              </w:r>
            </w:p>
            <w:p w14:paraId="27E1DCDB"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Organización Mundial de la Salud (OMS). (2016). Enfermedades de transmisión alimentaria. https://www.who.int/topics/foodborne_diseases/es/</w:t>
              </w:r>
            </w:p>
            <w:p w14:paraId="1EE2905B" w14:textId="77777777" w:rsidR="003E78B4" w:rsidRPr="005A6112"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Organización Mundial de la Salud (OMS). </w:t>
              </w:r>
              <w:r w:rsidRPr="005A6112">
                <w:rPr>
                  <w:rFonts w:cs="Times New Roman"/>
                  <w:kern w:val="2"/>
                  <w:position w:val="6"/>
                  <w:szCs w:val="24"/>
                </w:rPr>
                <w:t xml:space="preserve">(2018). </w:t>
              </w:r>
              <w:r w:rsidRPr="005A6112">
                <w:rPr>
                  <w:rFonts w:cs="Times New Roman"/>
                  <w:i/>
                  <w:iCs/>
                  <w:kern w:val="2"/>
                  <w:position w:val="6"/>
                  <w:szCs w:val="24"/>
                </w:rPr>
                <w:t xml:space="preserve">E. </w:t>
              </w:r>
              <w:proofErr w:type="spellStart"/>
              <w:r w:rsidRPr="005A6112">
                <w:rPr>
                  <w:rFonts w:cs="Times New Roman"/>
                  <w:i/>
                  <w:iCs/>
                  <w:kern w:val="2"/>
                  <w:position w:val="6"/>
                  <w:szCs w:val="24"/>
                </w:rPr>
                <w:t>coli</w:t>
              </w:r>
              <w:proofErr w:type="spellEnd"/>
              <w:r w:rsidRPr="005A6112">
                <w:rPr>
                  <w:rFonts w:cs="Times New Roman"/>
                  <w:i/>
                  <w:iCs/>
                  <w:kern w:val="2"/>
                  <w:position w:val="6"/>
                  <w:szCs w:val="24"/>
                </w:rPr>
                <w:t>.</w:t>
              </w:r>
              <w:r w:rsidRPr="005A6112">
                <w:rPr>
                  <w:rFonts w:cs="Times New Roman"/>
                  <w:kern w:val="2"/>
                  <w:position w:val="6"/>
                  <w:szCs w:val="24"/>
                </w:rPr>
                <w:t xml:space="preserve"> https://www.who.int/news-room/fact-sheets/detail/e-coli</w:t>
              </w:r>
            </w:p>
            <w:p w14:paraId="74C8C1E1" w14:textId="77777777" w:rsidR="003E78B4" w:rsidRPr="005A6112"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Organización Panamericana de la Salud (OPS). (2014). </w:t>
              </w:r>
              <w:r w:rsidRPr="00971A8D">
                <w:rPr>
                  <w:rFonts w:cs="Times New Roman"/>
                  <w:i/>
                  <w:iCs/>
                  <w:kern w:val="2"/>
                  <w:position w:val="6"/>
                  <w:szCs w:val="24"/>
                </w:rPr>
                <w:t>Manual de Capacitación para Manipuladores de Alimentos.</w:t>
              </w:r>
              <w:r w:rsidRPr="00971A8D">
                <w:rPr>
                  <w:rFonts w:cs="Times New Roman"/>
                  <w:kern w:val="2"/>
                  <w:position w:val="6"/>
                  <w:szCs w:val="24"/>
                </w:rPr>
                <w:t xml:space="preserve"> </w:t>
              </w:r>
              <w:r w:rsidRPr="005A6112">
                <w:rPr>
                  <w:rFonts w:cs="Times New Roman"/>
                  <w:kern w:val="2"/>
                  <w:position w:val="6"/>
                  <w:szCs w:val="24"/>
                </w:rPr>
                <w:t>https://www.paho.org/hq/dmdocuments/manual-manipuladores-alimentos-2014.pdf</w:t>
              </w:r>
            </w:p>
            <w:p w14:paraId="54C2D83D"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Organización Panamericana de la Salud (OPS). (2015). </w:t>
              </w:r>
              <w:r w:rsidRPr="00971A8D">
                <w:rPr>
                  <w:rFonts w:cs="Times New Roman"/>
                  <w:i/>
                  <w:iCs/>
                  <w:kern w:val="2"/>
                  <w:position w:val="6"/>
                  <w:szCs w:val="24"/>
                </w:rPr>
                <w:t>Enfermedades transmitidas por alimentos (ETA): Inocuidad de Alimentos - Control Sanitario – HACCP</w:t>
              </w:r>
              <w:r w:rsidRPr="00971A8D">
                <w:rPr>
                  <w:rFonts w:cs="Times New Roman"/>
                  <w:kern w:val="2"/>
                  <w:position w:val="6"/>
                  <w:szCs w:val="24"/>
                </w:rPr>
                <w:t>. https://tinyurl.com/y46y9trs</w:t>
              </w:r>
            </w:p>
            <w:p w14:paraId="51EE6D9B"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Pérez, I. (2015).  </w:t>
              </w:r>
              <w:r w:rsidRPr="00971A8D">
                <w:rPr>
                  <w:rFonts w:cs="Times New Roman"/>
                  <w:i/>
                  <w:iCs/>
                  <w:kern w:val="2"/>
                  <w:position w:val="6"/>
                  <w:szCs w:val="24"/>
                </w:rPr>
                <w:t xml:space="preserve">Calidad y seguridad microbiológica de la carne de pollo: con especial referencia a la incidencia de Salmonella, </w:t>
              </w:r>
              <w:proofErr w:type="spellStart"/>
              <w:r w:rsidRPr="00971A8D">
                <w:rPr>
                  <w:rFonts w:cs="Times New Roman"/>
                  <w:i/>
                  <w:iCs/>
                  <w:kern w:val="2"/>
                  <w:position w:val="6"/>
                  <w:szCs w:val="24"/>
                </w:rPr>
                <w:t>Campylobacter</w:t>
              </w:r>
              <w:proofErr w:type="spellEnd"/>
              <w:r w:rsidRPr="00971A8D">
                <w:rPr>
                  <w:rFonts w:cs="Times New Roman"/>
                  <w:i/>
                  <w:iCs/>
                  <w:kern w:val="2"/>
                  <w:position w:val="6"/>
                  <w:szCs w:val="24"/>
                </w:rPr>
                <w:t xml:space="preserve"> y Listeria </w:t>
              </w:r>
              <w:proofErr w:type="spellStart"/>
              <w:r w:rsidRPr="00971A8D">
                <w:rPr>
                  <w:rFonts w:cs="Times New Roman"/>
                  <w:i/>
                  <w:iCs/>
                  <w:kern w:val="2"/>
                  <w:position w:val="6"/>
                  <w:szCs w:val="24"/>
                </w:rPr>
                <w:t>monocytogenes</w:t>
              </w:r>
              <w:proofErr w:type="spellEnd"/>
              <w:r w:rsidRPr="00971A8D">
                <w:rPr>
                  <w:rFonts w:cs="Times New Roman"/>
                  <w:i/>
                  <w:iCs/>
                  <w:kern w:val="2"/>
                  <w:position w:val="6"/>
                  <w:szCs w:val="24"/>
                </w:rPr>
                <w:t xml:space="preserve"> en las distintas etapas de la producción y procesado</w:t>
              </w:r>
              <w:r w:rsidRPr="00971A8D">
                <w:rPr>
                  <w:rFonts w:cs="Times New Roman"/>
                  <w:kern w:val="2"/>
                  <w:position w:val="6"/>
                  <w:szCs w:val="24"/>
                </w:rPr>
                <w:t xml:space="preserve"> [Tesis doctoral, Universidad de La Rioja]. Repositorio institucional Universidad de La Rioja https://dialnet.unirioja.es/descarga/tesis/46794.pdf</w:t>
              </w:r>
            </w:p>
            <w:p w14:paraId="42EFBE28"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Posligua, M., y Delgado, A. (2019). </w:t>
              </w:r>
              <w:r w:rsidRPr="00971A8D">
                <w:rPr>
                  <w:rFonts w:cs="Times New Roman"/>
                  <w:i/>
                  <w:iCs/>
                  <w:kern w:val="2"/>
                  <w:position w:val="6"/>
                  <w:szCs w:val="24"/>
                </w:rPr>
                <w:t xml:space="preserve">Extracción, cuantificación y aplicación in vitro de compuestos fenólicos presentes en hojas de </w:t>
              </w:r>
              <w:proofErr w:type="spellStart"/>
              <w:r w:rsidRPr="00971A8D">
                <w:rPr>
                  <w:rFonts w:cs="Times New Roman"/>
                  <w:i/>
                  <w:iCs/>
                  <w:kern w:val="2"/>
                  <w:position w:val="6"/>
                  <w:szCs w:val="24"/>
                </w:rPr>
                <w:t>bay-rum</w:t>
              </w:r>
              <w:proofErr w:type="spellEnd"/>
              <w:r w:rsidRPr="00971A8D">
                <w:rPr>
                  <w:rFonts w:cs="Times New Roman"/>
                  <w:i/>
                  <w:iCs/>
                  <w:kern w:val="2"/>
                  <w:position w:val="6"/>
                  <w:szCs w:val="24"/>
                </w:rPr>
                <w:t xml:space="preserve"> (Pimienta racemosa) como agente antimicrobiano y aplicado en filetes de pollo</w:t>
              </w:r>
              <w:r w:rsidRPr="00971A8D">
                <w:rPr>
                  <w:rFonts w:cs="Times New Roman"/>
                  <w:kern w:val="2"/>
                  <w:position w:val="6"/>
                  <w:szCs w:val="24"/>
                </w:rPr>
                <w:t xml:space="preserve"> [Tesis de pregrado, Universidad Laica Eloy Alfaro de Manabí]. Repositorio institucional – ULEAM. https://repositorio.uleam.edu.ec/bitstream/123456789/1952/1/ULEAM-AGROIN-0041.pdf</w:t>
              </w:r>
            </w:p>
            <w:p w14:paraId="025EDF20"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Projahn</w:t>
              </w:r>
              <w:proofErr w:type="spellEnd"/>
              <w:r w:rsidRPr="00971A8D">
                <w:rPr>
                  <w:rFonts w:cs="Times New Roman"/>
                  <w:kern w:val="2"/>
                  <w:position w:val="6"/>
                  <w:szCs w:val="24"/>
                  <w:lang w:val="en-US"/>
                </w:rPr>
                <w:t xml:space="preserve">, M., </w:t>
              </w:r>
              <w:proofErr w:type="spellStart"/>
              <w:r w:rsidRPr="00971A8D">
                <w:rPr>
                  <w:rFonts w:cs="Times New Roman"/>
                  <w:kern w:val="2"/>
                  <w:position w:val="6"/>
                  <w:szCs w:val="24"/>
                  <w:lang w:val="en-US"/>
                </w:rPr>
                <w:t>Pacholewicz</w:t>
              </w:r>
              <w:proofErr w:type="spellEnd"/>
              <w:r w:rsidRPr="00971A8D">
                <w:rPr>
                  <w:rFonts w:cs="Times New Roman"/>
                  <w:kern w:val="2"/>
                  <w:position w:val="6"/>
                  <w:szCs w:val="24"/>
                  <w:lang w:val="en-US"/>
                </w:rPr>
                <w:t>, E., Becker, E., Correia-</w:t>
              </w:r>
              <w:proofErr w:type="spellStart"/>
              <w:r w:rsidRPr="00971A8D">
                <w:rPr>
                  <w:rFonts w:cs="Times New Roman"/>
                  <w:kern w:val="2"/>
                  <w:position w:val="6"/>
                  <w:szCs w:val="24"/>
                  <w:lang w:val="en-US"/>
                </w:rPr>
                <w:t>Carreira</w:t>
              </w:r>
              <w:proofErr w:type="spellEnd"/>
              <w:r w:rsidRPr="00971A8D">
                <w:rPr>
                  <w:rFonts w:cs="Times New Roman"/>
                  <w:kern w:val="2"/>
                  <w:position w:val="6"/>
                  <w:szCs w:val="24"/>
                  <w:lang w:val="en-US"/>
                </w:rPr>
                <w:t xml:space="preserve">, G., </w:t>
              </w:r>
              <w:proofErr w:type="spellStart"/>
              <w:r w:rsidRPr="00971A8D">
                <w:rPr>
                  <w:rFonts w:cs="Times New Roman"/>
                  <w:kern w:val="2"/>
                  <w:position w:val="6"/>
                  <w:szCs w:val="24"/>
                  <w:lang w:val="en-US"/>
                </w:rPr>
                <w:t>Bandick</w:t>
              </w:r>
              <w:proofErr w:type="spellEnd"/>
              <w:r w:rsidRPr="00971A8D">
                <w:rPr>
                  <w:rFonts w:cs="Times New Roman"/>
                  <w:kern w:val="2"/>
                  <w:position w:val="6"/>
                  <w:szCs w:val="24"/>
                  <w:lang w:val="en-US"/>
                </w:rPr>
                <w:t xml:space="preserve">, N., y </w:t>
              </w:r>
              <w:proofErr w:type="spellStart"/>
              <w:r w:rsidRPr="00971A8D">
                <w:rPr>
                  <w:rFonts w:cs="Times New Roman"/>
                  <w:kern w:val="2"/>
                  <w:position w:val="6"/>
                  <w:szCs w:val="24"/>
                  <w:lang w:val="en-US"/>
                </w:rPr>
                <w:t>Kaesbohrer</w:t>
              </w:r>
              <w:proofErr w:type="spellEnd"/>
              <w:r w:rsidRPr="00971A8D">
                <w:rPr>
                  <w:rFonts w:cs="Times New Roman"/>
                  <w:kern w:val="2"/>
                  <w:position w:val="6"/>
                  <w:szCs w:val="24"/>
                  <w:lang w:val="en-US"/>
                </w:rPr>
                <w:t xml:space="preserve">, A. (2018). Reviewing Interventions against Enterobacteriaceae in Broiler Processing: Using Old Techniques for Meeting the New Challenges of ESBL </w:t>
              </w:r>
              <w:r w:rsidRPr="00971A8D">
                <w:rPr>
                  <w:rFonts w:cs="Times New Roman"/>
                  <w:i/>
                  <w:iCs/>
                  <w:kern w:val="2"/>
                  <w:position w:val="6"/>
                  <w:szCs w:val="24"/>
                  <w:lang w:val="en-US"/>
                </w:rPr>
                <w:t>E. coli</w:t>
              </w:r>
              <w:r w:rsidRPr="00971A8D">
                <w:rPr>
                  <w:rFonts w:cs="Times New Roman"/>
                  <w:kern w:val="2"/>
                  <w:position w:val="6"/>
                  <w:szCs w:val="24"/>
                  <w:lang w:val="en-US"/>
                </w:rPr>
                <w:t xml:space="preserve">?. </w:t>
              </w:r>
              <w:r w:rsidRPr="00971A8D">
                <w:rPr>
                  <w:rFonts w:cs="Times New Roman"/>
                  <w:i/>
                  <w:iCs/>
                  <w:kern w:val="2"/>
                  <w:position w:val="6"/>
                  <w:szCs w:val="24"/>
                  <w:lang w:val="en-US"/>
                </w:rPr>
                <w:t>BioMed research international, 2018,</w:t>
              </w:r>
              <w:r w:rsidRPr="00971A8D">
                <w:rPr>
                  <w:rFonts w:cs="Times New Roman"/>
                  <w:kern w:val="2"/>
                  <w:position w:val="6"/>
                  <w:szCs w:val="24"/>
                  <w:lang w:val="en-US"/>
                </w:rPr>
                <w:t xml:space="preserve"> 7309346. </w:t>
              </w:r>
              <w:r w:rsidRPr="00971A8D">
                <w:rPr>
                  <w:rFonts w:cs="Times New Roman"/>
                  <w:kern w:val="2"/>
                  <w:position w:val="6"/>
                  <w:szCs w:val="24"/>
                  <w:lang w:val="en-US"/>
                </w:rPr>
                <w:lastRenderedPageBreak/>
                <w:t>https://www.ncbi.nlm.nih.gov/pmc/articles/PMC6218796/#:~:text=Extended%2Dspectrum%20beta%2Dlactamase%2D,into%20the%20environment%20is%20assumed.</w:t>
              </w:r>
            </w:p>
            <w:p w14:paraId="0CA272E5"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Rodríguez, H., Barreto, G., </w:t>
              </w:r>
              <w:proofErr w:type="spellStart"/>
              <w:r w:rsidRPr="00971A8D">
                <w:rPr>
                  <w:rFonts w:cs="Times New Roman"/>
                  <w:kern w:val="2"/>
                  <w:position w:val="6"/>
                  <w:szCs w:val="24"/>
                </w:rPr>
                <w:t>Sedrés</w:t>
              </w:r>
              <w:proofErr w:type="spellEnd"/>
              <w:r w:rsidRPr="00971A8D">
                <w:rPr>
                  <w:rFonts w:cs="Times New Roman"/>
                  <w:kern w:val="2"/>
                  <w:position w:val="6"/>
                  <w:szCs w:val="24"/>
                </w:rPr>
                <w:t xml:space="preserve">, M., </w:t>
              </w:r>
              <w:proofErr w:type="spellStart"/>
              <w:r w:rsidRPr="00971A8D">
                <w:rPr>
                  <w:rFonts w:cs="Times New Roman"/>
                  <w:kern w:val="2"/>
                  <w:position w:val="6"/>
                  <w:szCs w:val="24"/>
                </w:rPr>
                <w:t>Bertot</w:t>
              </w:r>
              <w:proofErr w:type="spellEnd"/>
              <w:r w:rsidRPr="00971A8D">
                <w:rPr>
                  <w:rFonts w:cs="Times New Roman"/>
                  <w:kern w:val="2"/>
                  <w:position w:val="6"/>
                  <w:szCs w:val="24"/>
                </w:rPr>
                <w:t xml:space="preserve">, J., Martínez, S., y Guevara, G. (2015). Las enfermedades transmitidas por alimentos, un problema sanitario que hereda e incrementa el nuevo milenio. </w:t>
              </w:r>
              <w:r w:rsidRPr="00971A8D">
                <w:rPr>
                  <w:rFonts w:cs="Times New Roman"/>
                  <w:i/>
                  <w:iCs/>
                  <w:kern w:val="2"/>
                  <w:position w:val="6"/>
                  <w:szCs w:val="24"/>
                </w:rPr>
                <w:t>REDVET.</w:t>
              </w:r>
              <w:r w:rsidRPr="00971A8D">
                <w:rPr>
                  <w:rFonts w:cs="Times New Roman"/>
                  <w:kern w:val="2"/>
                  <w:position w:val="6"/>
                  <w:szCs w:val="24"/>
                </w:rPr>
                <w:t xml:space="preserve"> </w:t>
              </w:r>
              <w:r w:rsidRPr="00971A8D">
                <w:rPr>
                  <w:rFonts w:cs="Times New Roman"/>
                  <w:i/>
                  <w:iCs/>
                  <w:kern w:val="2"/>
                  <w:position w:val="6"/>
                  <w:szCs w:val="24"/>
                </w:rPr>
                <w:t xml:space="preserve">Revista Electrónica de Veterinaria, 16 </w:t>
              </w:r>
              <w:r w:rsidRPr="00971A8D">
                <w:rPr>
                  <w:rFonts w:cs="Times New Roman"/>
                  <w:kern w:val="2"/>
                  <w:position w:val="6"/>
                  <w:szCs w:val="24"/>
                </w:rPr>
                <w:t>(8). 1-27. https://www.redalyc.org/pdf/636/63641401002.pdf</w:t>
              </w:r>
            </w:p>
            <w:p w14:paraId="4F1E6B5F" w14:textId="77777777" w:rsidR="003E78B4" w:rsidRPr="00971A8D" w:rsidRDefault="003E78B4" w:rsidP="003E78B4">
              <w:pPr>
                <w:spacing w:after="160"/>
                <w:ind w:left="426" w:hanging="426"/>
                <w:rPr>
                  <w:rFonts w:cs="Times New Roman"/>
                  <w:kern w:val="2"/>
                  <w:position w:val="6"/>
                  <w:szCs w:val="24"/>
                  <w:lang w:val="en-US"/>
                </w:rPr>
              </w:pPr>
              <w:proofErr w:type="spellStart"/>
              <w:r w:rsidRPr="00971A8D">
                <w:rPr>
                  <w:rFonts w:cs="Times New Roman"/>
                  <w:kern w:val="2"/>
                  <w:position w:val="6"/>
                  <w:szCs w:val="24"/>
                  <w:lang w:val="en-US"/>
                </w:rPr>
                <w:t>Rouger</w:t>
              </w:r>
              <w:proofErr w:type="spellEnd"/>
              <w:r w:rsidRPr="00971A8D">
                <w:rPr>
                  <w:rFonts w:cs="Times New Roman"/>
                  <w:kern w:val="2"/>
                  <w:position w:val="6"/>
                  <w:szCs w:val="24"/>
                  <w:lang w:val="en-US"/>
                </w:rPr>
                <w:t xml:space="preserve">, A., </w:t>
              </w:r>
              <w:proofErr w:type="spellStart"/>
              <w:r w:rsidRPr="00971A8D">
                <w:rPr>
                  <w:rFonts w:cs="Times New Roman"/>
                  <w:kern w:val="2"/>
                  <w:position w:val="6"/>
                  <w:szCs w:val="24"/>
                  <w:lang w:val="en-US"/>
                </w:rPr>
                <w:t>Tresse</w:t>
              </w:r>
              <w:proofErr w:type="spellEnd"/>
              <w:r w:rsidRPr="00971A8D">
                <w:rPr>
                  <w:rFonts w:cs="Times New Roman"/>
                  <w:kern w:val="2"/>
                  <w:position w:val="6"/>
                  <w:szCs w:val="24"/>
                  <w:lang w:val="en-US"/>
                </w:rPr>
                <w:t xml:space="preserve">, O., y </w:t>
              </w:r>
              <w:proofErr w:type="spellStart"/>
              <w:r w:rsidRPr="00971A8D">
                <w:rPr>
                  <w:rFonts w:cs="Times New Roman"/>
                  <w:kern w:val="2"/>
                  <w:position w:val="6"/>
                  <w:szCs w:val="24"/>
                  <w:lang w:val="en-US"/>
                </w:rPr>
                <w:t>Zagorec</w:t>
              </w:r>
              <w:proofErr w:type="spellEnd"/>
              <w:r w:rsidRPr="00971A8D">
                <w:rPr>
                  <w:rFonts w:cs="Times New Roman"/>
                  <w:kern w:val="2"/>
                  <w:position w:val="6"/>
                  <w:szCs w:val="24"/>
                  <w:lang w:val="en-US"/>
                </w:rPr>
                <w:t xml:space="preserve">, M. (2017). Bacterial Contaminants of Poultry Meat: </w:t>
              </w:r>
              <w:proofErr w:type="spellStart"/>
              <w:r w:rsidRPr="00971A8D">
                <w:rPr>
                  <w:rFonts w:cs="Times New Roman"/>
                  <w:kern w:val="2"/>
                  <w:position w:val="6"/>
                  <w:szCs w:val="24"/>
                  <w:lang w:val="en-US"/>
                </w:rPr>
                <w:t>Sources,Species</w:t>
              </w:r>
              <w:proofErr w:type="spellEnd"/>
              <w:r w:rsidRPr="00971A8D">
                <w:rPr>
                  <w:rFonts w:cs="Times New Roman"/>
                  <w:kern w:val="2"/>
                  <w:position w:val="6"/>
                  <w:szCs w:val="24"/>
                  <w:lang w:val="en-US"/>
                </w:rPr>
                <w:t xml:space="preserve">, and Dynamics. </w:t>
              </w:r>
              <w:r w:rsidRPr="00971A8D">
                <w:rPr>
                  <w:rFonts w:cs="Times New Roman"/>
                  <w:i/>
                  <w:iCs/>
                  <w:kern w:val="2"/>
                  <w:position w:val="6"/>
                  <w:szCs w:val="24"/>
                  <w:lang w:val="en-US"/>
                </w:rPr>
                <w:t xml:space="preserve">Microorganisms, 5 </w:t>
              </w:r>
              <w:r w:rsidRPr="00971A8D">
                <w:rPr>
                  <w:rFonts w:cs="Times New Roman"/>
                  <w:kern w:val="2"/>
                  <w:position w:val="6"/>
                  <w:szCs w:val="24"/>
                  <w:lang w:val="en-US"/>
                </w:rPr>
                <w:t>(3). https://www.mdpi.com/2076-2607/5/3/50/htm</w:t>
              </w:r>
            </w:p>
            <w:p w14:paraId="5D0A047A"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Saada, S., </w:t>
              </w:r>
              <w:proofErr w:type="spellStart"/>
              <w:r w:rsidRPr="00971A8D">
                <w:rPr>
                  <w:rFonts w:cs="Times New Roman"/>
                  <w:kern w:val="2"/>
                  <w:position w:val="6"/>
                  <w:szCs w:val="24"/>
                  <w:lang w:val="en-US"/>
                </w:rPr>
                <w:t>Khaterb</w:t>
              </w:r>
              <w:proofErr w:type="spellEnd"/>
              <w:r w:rsidRPr="00971A8D">
                <w:rPr>
                  <w:rFonts w:cs="Times New Roman"/>
                  <w:kern w:val="2"/>
                  <w:position w:val="6"/>
                  <w:szCs w:val="24"/>
                  <w:lang w:val="en-US"/>
                </w:rPr>
                <w:t xml:space="preserve">, D., y </w:t>
              </w:r>
              <w:proofErr w:type="spellStart"/>
              <w:r w:rsidRPr="00971A8D">
                <w:rPr>
                  <w:rFonts w:cs="Times New Roman"/>
                  <w:kern w:val="2"/>
                  <w:position w:val="6"/>
                  <w:szCs w:val="24"/>
                  <w:lang w:val="en-US"/>
                </w:rPr>
                <w:t>Zakic</w:t>
              </w:r>
              <w:proofErr w:type="spellEnd"/>
              <w:r w:rsidRPr="00971A8D">
                <w:rPr>
                  <w:rFonts w:cs="Times New Roman"/>
                  <w:kern w:val="2"/>
                  <w:position w:val="6"/>
                  <w:szCs w:val="24"/>
                  <w:lang w:val="en-US"/>
                </w:rPr>
                <w:t xml:space="preserve">, S. (2018). Food Poisoning Bacteria in Ready to Eat Meat and Chicken Meat Products. </w:t>
              </w:r>
              <w:r w:rsidRPr="00971A8D">
                <w:rPr>
                  <w:rFonts w:cs="Times New Roman"/>
                  <w:i/>
                  <w:iCs/>
                  <w:kern w:val="2"/>
                  <w:position w:val="6"/>
                  <w:szCs w:val="24"/>
                  <w:lang w:val="en-US"/>
                </w:rPr>
                <w:t xml:space="preserve">BENHA Veterinary Medical Journal, 35 </w:t>
              </w:r>
              <w:r w:rsidRPr="00971A8D">
                <w:rPr>
                  <w:rFonts w:cs="Times New Roman"/>
                  <w:kern w:val="2"/>
                  <w:position w:val="6"/>
                  <w:szCs w:val="24"/>
                  <w:lang w:val="en-US"/>
                </w:rPr>
                <w:t>(1). 301-310. https://bvmj.journals.ekb.eg/article_38771_c981e9a8569f91300872b1da1689d667.pdf</w:t>
              </w:r>
            </w:p>
            <w:p w14:paraId="645A993B" w14:textId="77777777" w:rsidR="003E78B4" w:rsidRPr="005A6112"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rPr>
                <w:t xml:space="preserve">Singh, N., y Anand, S. (2020). </w:t>
              </w:r>
              <w:r w:rsidRPr="005A6112">
                <w:rPr>
                  <w:rFonts w:cs="Times New Roman"/>
                  <w:i/>
                  <w:iCs/>
                  <w:kern w:val="2"/>
                  <w:position w:val="6"/>
                  <w:szCs w:val="24"/>
                  <w:lang w:val="en-US"/>
                </w:rPr>
                <w:t>Enterobacteriaceae</w:t>
              </w:r>
              <w:r w:rsidRPr="005A6112">
                <w:rPr>
                  <w:rFonts w:cs="Times New Roman"/>
                  <w:kern w:val="2"/>
                  <w:position w:val="6"/>
                  <w:szCs w:val="24"/>
                  <w:lang w:val="en-US"/>
                </w:rPr>
                <w:t>. Reference Module in Food Science. doi:10.1016/b978-0-08-100596-5.22978-8</w:t>
              </w:r>
            </w:p>
            <w:p w14:paraId="02B54F45"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Sorrentino, S. (2013). </w:t>
              </w:r>
              <w:r w:rsidRPr="00971A8D">
                <w:rPr>
                  <w:rFonts w:cs="Times New Roman"/>
                  <w:i/>
                  <w:iCs/>
                  <w:kern w:val="2"/>
                  <w:position w:val="6"/>
                  <w:szCs w:val="24"/>
                </w:rPr>
                <w:t>Evaluación nutricional y sensorial de pollo de campo e Industrial</w:t>
              </w:r>
              <w:r w:rsidRPr="00971A8D">
                <w:rPr>
                  <w:rFonts w:cs="Times New Roman"/>
                  <w:kern w:val="2"/>
                  <w:position w:val="6"/>
                  <w:szCs w:val="24"/>
                </w:rPr>
                <w:t xml:space="preserve"> [Tesis de pregrado Universidad Fasta]. Repositorio institucional Universidad Fasta. http://redi.ufasta.edu.ar:8080/xmlui/bitstream/handle/123456789/302/2013_N_333.pdf?sequence=1</w:t>
              </w:r>
            </w:p>
            <w:p w14:paraId="00AEAD96"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Superintendencia de Control del Poder de Mercado. (2016). </w:t>
              </w:r>
              <w:r w:rsidRPr="00971A8D">
                <w:rPr>
                  <w:rFonts w:cs="Times New Roman"/>
                  <w:i/>
                  <w:iCs/>
                  <w:kern w:val="2"/>
                  <w:position w:val="6"/>
                  <w:szCs w:val="24"/>
                </w:rPr>
                <w:t>Estudio de Mercado Avícola enfocado a la Comercialización del Pollo en Pie, año 2012-2014.</w:t>
              </w:r>
              <w:r w:rsidRPr="00971A8D">
                <w:rPr>
                  <w:rFonts w:cs="Times New Roman"/>
                  <w:kern w:val="2"/>
                  <w:position w:val="6"/>
                  <w:szCs w:val="24"/>
                </w:rPr>
                <w:t xml:space="preserve"> https://www.scpm.gob.ec/sitio/wp-content/uploads/2019/03/ESTUDIO-AVICOLA-VERSION-PUBLICA.pdf</w:t>
              </w:r>
            </w:p>
            <w:p w14:paraId="48460AB7" w14:textId="77777777" w:rsidR="003E78B4" w:rsidRPr="00971A8D" w:rsidRDefault="003E78B4" w:rsidP="003E78B4">
              <w:pPr>
                <w:spacing w:after="160"/>
                <w:ind w:left="426" w:hanging="426"/>
                <w:rPr>
                  <w:rFonts w:cs="Times New Roman"/>
                  <w:kern w:val="2"/>
                  <w:position w:val="6"/>
                  <w:szCs w:val="24"/>
                </w:rPr>
              </w:pPr>
              <w:proofErr w:type="spellStart"/>
              <w:r w:rsidRPr="00971A8D">
                <w:rPr>
                  <w:rFonts w:cs="Times New Roman"/>
                  <w:kern w:val="2"/>
                  <w:position w:val="6"/>
                  <w:szCs w:val="24"/>
                </w:rPr>
                <w:t>Universitas</w:t>
              </w:r>
              <w:proofErr w:type="spellEnd"/>
              <w:r w:rsidRPr="00971A8D">
                <w:rPr>
                  <w:rFonts w:cs="Times New Roman"/>
                  <w:kern w:val="2"/>
                  <w:position w:val="6"/>
                  <w:szCs w:val="24"/>
                </w:rPr>
                <w:t xml:space="preserve"> Miguel Hernández. (2010). </w:t>
              </w:r>
              <w:r w:rsidRPr="00971A8D">
                <w:rPr>
                  <w:rFonts w:cs="Times New Roman"/>
                  <w:i/>
                  <w:iCs/>
                  <w:kern w:val="2"/>
                  <w:position w:val="6"/>
                  <w:szCs w:val="24"/>
                </w:rPr>
                <w:t>Planes de mejora</w:t>
              </w:r>
              <w:r w:rsidRPr="00971A8D">
                <w:rPr>
                  <w:rFonts w:cs="Times New Roman"/>
                  <w:kern w:val="2"/>
                  <w:position w:val="6"/>
                  <w:szCs w:val="24"/>
                </w:rPr>
                <w:t>. https://calidad.umh.es/files/2010/11/PLANES-DE-MEJORA.pdf</w:t>
              </w:r>
            </w:p>
            <w:p w14:paraId="4215FA4C" w14:textId="2E5459F6" w:rsidR="003E78B4" w:rsidRPr="0069399F" w:rsidRDefault="003E78B4" w:rsidP="003E78B4">
              <w:pPr>
                <w:spacing w:after="160"/>
                <w:ind w:left="426" w:hanging="426"/>
                <w:rPr>
                  <w:rFonts w:cs="Times New Roman"/>
                  <w:kern w:val="2"/>
                  <w:position w:val="6"/>
                  <w:szCs w:val="24"/>
                </w:rPr>
              </w:pPr>
              <w:r w:rsidRPr="00971A8D">
                <w:rPr>
                  <w:rFonts w:cs="Times New Roman"/>
                  <w:kern w:val="2"/>
                  <w:position w:val="6"/>
                  <w:szCs w:val="24"/>
                </w:rPr>
                <w:t xml:space="preserve">Vasco, G., Trueba, G., </w:t>
              </w:r>
              <w:proofErr w:type="spellStart"/>
              <w:r w:rsidRPr="00971A8D">
                <w:rPr>
                  <w:rFonts w:cs="Times New Roman"/>
                  <w:kern w:val="2"/>
                  <w:position w:val="6"/>
                  <w:szCs w:val="24"/>
                </w:rPr>
                <w:t>Atherton</w:t>
              </w:r>
              <w:proofErr w:type="spellEnd"/>
              <w:r w:rsidRPr="00971A8D">
                <w:rPr>
                  <w:rFonts w:cs="Times New Roman"/>
                  <w:kern w:val="2"/>
                  <w:position w:val="6"/>
                  <w:szCs w:val="24"/>
                </w:rPr>
                <w:t xml:space="preserve">, R., Calvopiña, M., Cevallos, W., Andrade, T., Eguiguren, M., y </w:t>
              </w:r>
              <w:proofErr w:type="spellStart"/>
              <w:r w:rsidRPr="00971A8D">
                <w:rPr>
                  <w:rFonts w:cs="Times New Roman"/>
                  <w:kern w:val="2"/>
                  <w:position w:val="6"/>
                  <w:szCs w:val="24"/>
                </w:rPr>
                <w:t>Eisenberg</w:t>
              </w:r>
              <w:proofErr w:type="spellEnd"/>
              <w:r w:rsidRPr="00971A8D">
                <w:rPr>
                  <w:rFonts w:cs="Times New Roman"/>
                  <w:kern w:val="2"/>
                  <w:position w:val="6"/>
                  <w:szCs w:val="24"/>
                </w:rPr>
                <w:t xml:space="preserve">, J. (2014). </w:t>
              </w:r>
              <w:r w:rsidRPr="00971A8D">
                <w:rPr>
                  <w:rFonts w:cs="Times New Roman"/>
                  <w:kern w:val="2"/>
                  <w:position w:val="6"/>
                  <w:szCs w:val="24"/>
                  <w:lang w:val="en-US"/>
                </w:rPr>
                <w:t xml:space="preserve">Identifying etiological agents causing diarrhea in low income Ecuadorian communities. </w:t>
              </w:r>
              <w:r w:rsidRPr="00971A8D">
                <w:rPr>
                  <w:rFonts w:cs="Times New Roman"/>
                  <w:i/>
                  <w:iCs/>
                  <w:kern w:val="2"/>
                  <w:position w:val="6"/>
                  <w:szCs w:val="24"/>
                  <w:lang w:val="en-US"/>
                </w:rPr>
                <w:t xml:space="preserve">The American journal of tropical medicine and hygiene, 91 </w:t>
              </w:r>
              <w:r w:rsidRPr="00971A8D">
                <w:rPr>
                  <w:rFonts w:cs="Times New Roman"/>
                  <w:kern w:val="2"/>
                  <w:position w:val="6"/>
                  <w:szCs w:val="24"/>
                  <w:lang w:val="en-US"/>
                </w:rPr>
                <w:t xml:space="preserve">(3). </w:t>
              </w:r>
              <w:r w:rsidR="007306B6">
                <w:rPr>
                  <w:rFonts w:cs="Times New Roman"/>
                  <w:kern w:val="2"/>
                  <w:position w:val="6"/>
                  <w:szCs w:val="24"/>
                  <w:lang w:val="en-US"/>
                </w:rPr>
                <w:lastRenderedPageBreak/>
                <w:t>563–569.</w:t>
              </w:r>
              <w:r w:rsidRPr="00971A8D">
                <w:rPr>
                  <w:rFonts w:cs="Times New Roman"/>
                  <w:kern w:val="2"/>
                  <w:position w:val="6"/>
                  <w:szCs w:val="24"/>
                  <w:lang w:val="en-US"/>
                </w:rPr>
                <w:t xml:space="preserve">https://doi.org/10.4269/ajtmh.13-0744. </w:t>
              </w:r>
              <w:hyperlink r:id="rId23" w:history="1">
                <w:r w:rsidRPr="0069399F">
                  <w:rPr>
                    <w:rStyle w:val="Hipervnculo"/>
                    <w:rFonts w:cs="Times New Roman"/>
                    <w:color w:val="auto"/>
                    <w:kern w:val="2"/>
                    <w:position w:val="6"/>
                    <w:szCs w:val="24"/>
                  </w:rPr>
                  <w:t>https://www.ncbi.nlm.nih.gov/pmc/articles/PMC4155560/</w:t>
                </w:r>
              </w:hyperlink>
            </w:p>
            <w:p w14:paraId="60300AF3" w14:textId="77777777" w:rsidR="003E78B4" w:rsidRPr="00971A8D" w:rsidRDefault="003E78B4" w:rsidP="003E78B4">
              <w:pPr>
                <w:spacing w:after="160"/>
                <w:ind w:left="426" w:hanging="426"/>
                <w:rPr>
                  <w:rFonts w:cs="Times New Roman"/>
                  <w:kern w:val="2"/>
                  <w:position w:val="6"/>
                  <w:szCs w:val="24"/>
                </w:rPr>
              </w:pPr>
              <w:r w:rsidRPr="00971A8D">
                <w:rPr>
                  <w:rFonts w:cs="Times New Roman"/>
                  <w:kern w:val="2"/>
                  <w:position w:val="6"/>
                  <w:szCs w:val="24"/>
                </w:rPr>
                <w:t>Vila, J., Álvarez-Martínez, M. J., Buesa, J., &amp; Castillo, J. (2009). Diagnóstico microbiológico de las infecciones gastrointestinales. </w:t>
              </w:r>
              <w:r w:rsidRPr="00971A8D">
                <w:rPr>
                  <w:rFonts w:cs="Times New Roman"/>
                  <w:i/>
                  <w:iCs/>
                  <w:kern w:val="2"/>
                  <w:position w:val="6"/>
                  <w:szCs w:val="24"/>
                </w:rPr>
                <w:t>Enfermedades infecciosas y microbiología clínica</w:t>
              </w:r>
              <w:r w:rsidRPr="00971A8D">
                <w:rPr>
                  <w:rFonts w:cs="Times New Roman"/>
                  <w:kern w:val="2"/>
                  <w:position w:val="6"/>
                  <w:szCs w:val="24"/>
                </w:rPr>
                <w:t>, </w:t>
              </w:r>
              <w:r w:rsidRPr="00971A8D">
                <w:rPr>
                  <w:rFonts w:cs="Times New Roman"/>
                  <w:i/>
                  <w:iCs/>
                  <w:kern w:val="2"/>
                  <w:position w:val="6"/>
                  <w:szCs w:val="24"/>
                </w:rPr>
                <w:t xml:space="preserve">27 </w:t>
              </w:r>
              <w:r w:rsidRPr="00971A8D">
                <w:rPr>
                  <w:rFonts w:cs="Times New Roman"/>
                  <w:kern w:val="2"/>
                  <w:position w:val="6"/>
                  <w:szCs w:val="24"/>
                </w:rPr>
                <w:t>(7), 406-411.</w:t>
              </w:r>
            </w:p>
            <w:p w14:paraId="2E210836" w14:textId="77777777" w:rsidR="003E78B4" w:rsidRPr="00971A8D" w:rsidRDefault="003E78B4" w:rsidP="003E78B4">
              <w:pPr>
                <w:spacing w:after="160"/>
                <w:ind w:left="426" w:hanging="426"/>
                <w:rPr>
                  <w:rFonts w:cs="Times New Roman"/>
                  <w:kern w:val="2"/>
                  <w:position w:val="6"/>
                  <w:szCs w:val="24"/>
                  <w:lang w:val="en-US"/>
                </w:rPr>
              </w:pPr>
              <w:r w:rsidRPr="00971A8D">
                <w:rPr>
                  <w:rFonts w:cs="Times New Roman"/>
                  <w:kern w:val="2"/>
                  <w:position w:val="6"/>
                  <w:szCs w:val="24"/>
                  <w:lang w:val="en-US"/>
                </w:rPr>
                <w:t xml:space="preserve">Wu, S., Huang, J., Wu, Q., Zhang, J., Zhang, F., Yang, X., Wu, H., Zeng, H., Chen, M., Ding, Y., Wang, J., Lei, T., Zhang, S., y </w:t>
              </w:r>
              <w:proofErr w:type="spellStart"/>
              <w:r w:rsidRPr="00971A8D">
                <w:rPr>
                  <w:rFonts w:cs="Times New Roman"/>
                  <w:kern w:val="2"/>
                  <w:position w:val="6"/>
                  <w:szCs w:val="24"/>
                  <w:lang w:val="en-US"/>
                </w:rPr>
                <w:t>Xue</w:t>
              </w:r>
              <w:proofErr w:type="spellEnd"/>
              <w:r w:rsidRPr="00971A8D">
                <w:rPr>
                  <w:rFonts w:cs="Times New Roman"/>
                  <w:kern w:val="2"/>
                  <w:position w:val="6"/>
                  <w:szCs w:val="24"/>
                  <w:lang w:val="en-US"/>
                </w:rPr>
                <w:t xml:space="preserve">, L. (2018). Staphylococcus aureus Isolated From Retail Meat and Meat Products in China: Incidence, Antibiotic Resistance and Genetic Diversity. </w:t>
              </w:r>
              <w:r w:rsidRPr="00971A8D">
                <w:rPr>
                  <w:rFonts w:cs="Times New Roman"/>
                  <w:i/>
                  <w:iCs/>
                  <w:kern w:val="2"/>
                  <w:position w:val="6"/>
                  <w:szCs w:val="24"/>
                  <w:lang w:val="en-US"/>
                </w:rPr>
                <w:t>Frontiers in microbiology, 9</w:t>
              </w:r>
              <w:r w:rsidRPr="00971A8D">
                <w:rPr>
                  <w:rFonts w:cs="Times New Roman"/>
                  <w:kern w:val="2"/>
                  <w:position w:val="6"/>
                  <w:szCs w:val="24"/>
                  <w:lang w:val="en-US"/>
                </w:rPr>
                <w:t>, 2767. https://www.ncbi.nlm.nih.gov/pmc/articles/PMC6249422/</w:t>
              </w:r>
            </w:p>
            <w:p w14:paraId="4444C3BA" w14:textId="77777777" w:rsidR="003E78B4" w:rsidRPr="005A6112" w:rsidRDefault="003E78B4" w:rsidP="003E78B4">
              <w:pPr>
                <w:spacing w:after="160"/>
                <w:ind w:left="426" w:hanging="426"/>
                <w:rPr>
                  <w:rFonts w:cs="Times New Roman"/>
                  <w:szCs w:val="24"/>
                  <w:lang w:val="en-US"/>
                </w:rPr>
              </w:pPr>
              <w:r w:rsidRPr="00971A8D">
                <w:rPr>
                  <w:rFonts w:cs="Times New Roman"/>
                  <w:kern w:val="2"/>
                  <w:position w:val="6"/>
                  <w:szCs w:val="24"/>
                </w:rPr>
                <w:t xml:space="preserve">Zambrano, M., </w:t>
              </w:r>
              <w:proofErr w:type="spellStart"/>
              <w:r w:rsidRPr="00971A8D">
                <w:rPr>
                  <w:rFonts w:cs="Times New Roman"/>
                  <w:kern w:val="2"/>
                  <w:position w:val="6"/>
                  <w:szCs w:val="24"/>
                </w:rPr>
                <w:t>Rodriguez</w:t>
              </w:r>
              <w:proofErr w:type="spellEnd"/>
              <w:r w:rsidRPr="00971A8D">
                <w:rPr>
                  <w:rFonts w:cs="Times New Roman"/>
                  <w:kern w:val="2"/>
                  <w:position w:val="6"/>
                  <w:szCs w:val="24"/>
                </w:rPr>
                <w:t xml:space="preserve">, Á., Rivera, I., Salas, M., </w:t>
              </w:r>
              <w:proofErr w:type="spellStart"/>
              <w:r w:rsidRPr="00971A8D">
                <w:rPr>
                  <w:rFonts w:cs="Times New Roman"/>
                  <w:kern w:val="2"/>
                  <w:position w:val="6"/>
                  <w:szCs w:val="24"/>
                </w:rPr>
                <w:t>Caceres</w:t>
              </w:r>
              <w:proofErr w:type="spellEnd"/>
              <w:r w:rsidRPr="00971A8D">
                <w:rPr>
                  <w:rFonts w:cs="Times New Roman"/>
                  <w:kern w:val="2"/>
                  <w:position w:val="6"/>
                  <w:szCs w:val="24"/>
                </w:rPr>
                <w:t xml:space="preserve">, M., </w:t>
              </w:r>
              <w:proofErr w:type="spellStart"/>
              <w:r w:rsidRPr="00971A8D">
                <w:rPr>
                  <w:rFonts w:cs="Times New Roman"/>
                  <w:kern w:val="2"/>
                  <w:position w:val="6"/>
                  <w:szCs w:val="24"/>
                </w:rPr>
                <w:t>Waard</w:t>
              </w:r>
              <w:proofErr w:type="spellEnd"/>
              <w:r w:rsidRPr="00971A8D">
                <w:rPr>
                  <w:rFonts w:cs="Times New Roman"/>
                  <w:kern w:val="2"/>
                  <w:position w:val="6"/>
                  <w:szCs w:val="24"/>
                </w:rPr>
                <w:t xml:space="preserve">, J., y </w:t>
              </w:r>
              <w:proofErr w:type="spellStart"/>
              <w:r w:rsidRPr="00971A8D">
                <w:rPr>
                  <w:rFonts w:cs="Times New Roman"/>
                  <w:kern w:val="2"/>
                  <w:position w:val="6"/>
                  <w:szCs w:val="24"/>
                </w:rPr>
                <w:t>Garcia</w:t>
              </w:r>
              <w:proofErr w:type="spellEnd"/>
              <w:r w:rsidRPr="00971A8D">
                <w:rPr>
                  <w:rFonts w:cs="Times New Roman"/>
                  <w:kern w:val="2"/>
                  <w:position w:val="6"/>
                  <w:szCs w:val="24"/>
                </w:rPr>
                <w:t xml:space="preserve">, M. (2020). </w:t>
              </w:r>
              <w:r w:rsidRPr="00971A8D">
                <w:rPr>
                  <w:rFonts w:cs="Times New Roman"/>
                  <w:kern w:val="2"/>
                  <w:position w:val="6"/>
                  <w:szCs w:val="24"/>
                  <w:lang w:val="en-US"/>
                </w:rPr>
                <w:t xml:space="preserve">Methicillin resistant </w:t>
              </w:r>
              <w:r w:rsidRPr="00971A8D">
                <w:rPr>
                  <w:rFonts w:cs="Times New Roman"/>
                  <w:i/>
                  <w:iCs/>
                  <w:kern w:val="2"/>
                  <w:position w:val="6"/>
                  <w:szCs w:val="24"/>
                  <w:lang w:val="en-US"/>
                </w:rPr>
                <w:t>Staphylococcus aureus</w:t>
              </w:r>
              <w:r w:rsidRPr="00971A8D">
                <w:rPr>
                  <w:rFonts w:cs="Times New Roman"/>
                  <w:kern w:val="2"/>
                  <w:position w:val="6"/>
                  <w:szCs w:val="24"/>
                  <w:lang w:val="en-US"/>
                </w:rPr>
                <w:t xml:space="preserve"> carriage among guinea pigs raised as livestock in Ecuador.</w:t>
              </w:r>
              <w:r w:rsidRPr="005A6112">
                <w:rPr>
                  <w:rFonts w:cs="Times New Roman"/>
                  <w:kern w:val="2"/>
                  <w:position w:val="6"/>
                  <w:szCs w:val="24"/>
                  <w:lang w:val="en-US"/>
                </w:rPr>
                <w:t xml:space="preserve"> https://www.sciencedirect.com/science/article/pii/S2352771419300771</w:t>
              </w:r>
            </w:p>
            <w:p w14:paraId="1D1594AF" w14:textId="77777777" w:rsidR="003E78B4" w:rsidRPr="005A6112" w:rsidRDefault="003E78B4" w:rsidP="003E78B4">
              <w:pPr>
                <w:spacing w:after="160"/>
                <w:ind w:left="426" w:hanging="426"/>
                <w:rPr>
                  <w:rFonts w:cs="Times New Roman"/>
                  <w:szCs w:val="24"/>
                  <w:lang w:val="en-US"/>
                </w:rPr>
              </w:pPr>
            </w:p>
            <w:p w14:paraId="5FF5B671" w14:textId="77777777" w:rsidR="003E78B4" w:rsidRPr="005A6112" w:rsidRDefault="003E78B4" w:rsidP="003E78B4">
              <w:pPr>
                <w:spacing w:after="160"/>
                <w:ind w:left="426" w:hanging="426"/>
                <w:rPr>
                  <w:rFonts w:cs="Times New Roman"/>
                  <w:b/>
                  <w:bCs/>
                  <w:szCs w:val="24"/>
                  <w:lang w:val="en-US"/>
                </w:rPr>
              </w:pPr>
            </w:p>
            <w:p w14:paraId="70650815" w14:textId="77777777" w:rsidR="003E78B4" w:rsidRPr="005A6112" w:rsidRDefault="003E78B4" w:rsidP="003E78B4">
              <w:pPr>
                <w:spacing w:after="160"/>
                <w:ind w:left="426" w:hanging="426"/>
                <w:rPr>
                  <w:rFonts w:cs="Times New Roman"/>
                  <w:b/>
                  <w:bCs/>
                  <w:szCs w:val="24"/>
                  <w:lang w:val="en-US"/>
                </w:rPr>
              </w:pPr>
            </w:p>
            <w:p w14:paraId="6EF3F135" w14:textId="77777777" w:rsidR="003E78B4" w:rsidRPr="005A6112" w:rsidRDefault="003E78B4" w:rsidP="003E78B4">
              <w:pPr>
                <w:spacing w:after="160"/>
                <w:ind w:left="426" w:hanging="426"/>
                <w:rPr>
                  <w:rFonts w:cs="Times New Roman"/>
                  <w:b/>
                  <w:bCs/>
                  <w:szCs w:val="24"/>
                  <w:lang w:val="en-US"/>
                </w:rPr>
              </w:pPr>
            </w:p>
            <w:p w14:paraId="1F796788" w14:textId="77777777" w:rsidR="003E78B4" w:rsidRPr="005A6112" w:rsidRDefault="003E78B4" w:rsidP="003E78B4">
              <w:pPr>
                <w:spacing w:after="160"/>
                <w:ind w:left="426" w:hanging="426"/>
                <w:rPr>
                  <w:rFonts w:cs="Times New Roman"/>
                  <w:b/>
                  <w:bCs/>
                  <w:szCs w:val="24"/>
                  <w:lang w:val="en-US"/>
                </w:rPr>
              </w:pPr>
            </w:p>
            <w:p w14:paraId="0F8587D4" w14:textId="77777777" w:rsidR="003E78B4" w:rsidRPr="005A6112" w:rsidRDefault="003E78B4" w:rsidP="003E78B4">
              <w:pPr>
                <w:spacing w:after="160"/>
                <w:ind w:left="426" w:hanging="426"/>
                <w:rPr>
                  <w:rFonts w:cs="Times New Roman"/>
                  <w:b/>
                  <w:bCs/>
                  <w:szCs w:val="24"/>
                  <w:lang w:val="en-US"/>
                </w:rPr>
              </w:pPr>
            </w:p>
            <w:p w14:paraId="10B88511" w14:textId="77777777" w:rsidR="003E78B4" w:rsidRPr="005A6112" w:rsidRDefault="003E78B4" w:rsidP="003E78B4">
              <w:pPr>
                <w:spacing w:after="160"/>
                <w:ind w:left="426" w:hanging="426"/>
                <w:rPr>
                  <w:rFonts w:cs="Times New Roman"/>
                  <w:b/>
                  <w:bCs/>
                  <w:szCs w:val="24"/>
                  <w:lang w:val="en-US"/>
                </w:rPr>
              </w:pPr>
            </w:p>
            <w:p w14:paraId="11D5A7BC" w14:textId="77777777" w:rsidR="003E78B4" w:rsidRPr="005A6112" w:rsidRDefault="003E78B4" w:rsidP="003E78B4">
              <w:pPr>
                <w:spacing w:after="160"/>
                <w:ind w:left="426" w:hanging="426"/>
                <w:rPr>
                  <w:rFonts w:cs="Times New Roman"/>
                  <w:b/>
                  <w:bCs/>
                  <w:szCs w:val="24"/>
                  <w:lang w:val="en-US"/>
                </w:rPr>
              </w:pPr>
            </w:p>
            <w:p w14:paraId="4C908082" w14:textId="77777777" w:rsidR="003E78B4" w:rsidRPr="005A6112" w:rsidRDefault="003E78B4" w:rsidP="003E78B4">
              <w:pPr>
                <w:spacing w:after="160"/>
                <w:ind w:left="426" w:hanging="426"/>
                <w:rPr>
                  <w:rFonts w:cs="Times New Roman"/>
                  <w:b/>
                  <w:bCs/>
                  <w:szCs w:val="24"/>
                  <w:lang w:val="en-US"/>
                </w:rPr>
              </w:pPr>
            </w:p>
            <w:p w14:paraId="5E9ED151" w14:textId="77777777" w:rsidR="003E78B4" w:rsidRPr="005A6112" w:rsidRDefault="003E78B4" w:rsidP="003E78B4">
              <w:pPr>
                <w:spacing w:after="160"/>
                <w:ind w:left="426" w:hanging="426"/>
                <w:rPr>
                  <w:rFonts w:cs="Times New Roman"/>
                  <w:b/>
                  <w:bCs/>
                  <w:szCs w:val="24"/>
                  <w:lang w:val="en-US"/>
                </w:rPr>
              </w:pPr>
            </w:p>
            <w:p w14:paraId="0DD10551" w14:textId="77777777" w:rsidR="003E78B4" w:rsidRPr="005A6112" w:rsidRDefault="003E78B4" w:rsidP="003E78B4">
              <w:pPr>
                <w:spacing w:after="160"/>
                <w:ind w:left="426" w:hanging="426"/>
                <w:rPr>
                  <w:rFonts w:cs="Times New Roman"/>
                  <w:b/>
                  <w:bCs/>
                  <w:szCs w:val="24"/>
                  <w:lang w:val="en-US"/>
                </w:rPr>
              </w:pPr>
            </w:p>
            <w:p w14:paraId="4FAB3E34" w14:textId="00E9A9C8" w:rsidR="000F22D7" w:rsidRPr="005A6112" w:rsidRDefault="00761AB0" w:rsidP="0069399F">
              <w:pPr>
                <w:pStyle w:val="Bibliografa"/>
                <w:rPr>
                  <w:rFonts w:cs="Times New Roman"/>
                  <w:b/>
                  <w:bCs/>
                  <w:szCs w:val="24"/>
                  <w:lang w:val="en-US"/>
                </w:rPr>
              </w:pPr>
            </w:p>
          </w:sdtContent>
        </w:sdt>
      </w:sdtContent>
    </w:sdt>
    <w:p w14:paraId="1F1087F4" w14:textId="77777777" w:rsidR="000F22D7" w:rsidRPr="005A6112" w:rsidRDefault="000F22D7" w:rsidP="00CF5167">
      <w:pPr>
        <w:spacing w:after="160"/>
        <w:ind w:left="426" w:hanging="426"/>
        <w:rPr>
          <w:rFonts w:cs="Times New Roman"/>
          <w:b/>
          <w:bCs/>
          <w:szCs w:val="24"/>
          <w:lang w:val="en-US"/>
        </w:rPr>
      </w:pPr>
    </w:p>
    <w:p w14:paraId="58187AD5" w14:textId="50852606" w:rsidR="00187033" w:rsidRPr="00C05BCC" w:rsidRDefault="00187033" w:rsidP="00CF5167">
      <w:pPr>
        <w:spacing w:after="160"/>
        <w:ind w:left="426" w:hanging="426"/>
        <w:rPr>
          <w:rFonts w:cs="Times New Roman"/>
          <w:b/>
          <w:bCs/>
          <w:szCs w:val="24"/>
        </w:rPr>
      </w:pPr>
      <w:r w:rsidRPr="00C05BCC">
        <w:rPr>
          <w:rFonts w:cs="Times New Roman"/>
          <w:b/>
          <w:bCs/>
          <w:szCs w:val="24"/>
        </w:rPr>
        <w:t>ANEXOS</w:t>
      </w:r>
    </w:p>
    <w:p w14:paraId="38B62B94" w14:textId="77777777" w:rsidR="00071DC1" w:rsidRPr="00C05BCC" w:rsidRDefault="00071DC1" w:rsidP="00071DC1">
      <w:pPr>
        <w:spacing w:after="160"/>
        <w:ind w:firstLine="0"/>
        <w:rPr>
          <w:rFonts w:cs="Times New Roman"/>
          <w:b/>
          <w:bCs/>
          <w:szCs w:val="24"/>
        </w:rPr>
      </w:pPr>
      <w:r w:rsidRPr="00C05BCC">
        <w:rPr>
          <w:rFonts w:cs="Times New Roman"/>
          <w:b/>
          <w:bCs/>
          <w:szCs w:val="24"/>
        </w:rPr>
        <w:t>ANEXO 1.- Glosario de Abreviaturas.</w:t>
      </w:r>
    </w:p>
    <w:p w14:paraId="0FFDF256" w14:textId="61E614C7" w:rsidR="00187033" w:rsidRPr="00C05BCC" w:rsidRDefault="00071DC1" w:rsidP="00071DC1">
      <w:pPr>
        <w:spacing w:after="160"/>
        <w:ind w:firstLine="0"/>
        <w:jc w:val="center"/>
        <w:rPr>
          <w:rFonts w:cs="Times New Roman"/>
          <w:b/>
          <w:bCs/>
          <w:szCs w:val="24"/>
        </w:rPr>
      </w:pPr>
      <w:r w:rsidRPr="00C05BCC">
        <w:rPr>
          <w:rFonts w:cs="Times New Roman"/>
          <w:b/>
          <w:bCs/>
          <w:szCs w:val="24"/>
        </w:rPr>
        <w:t>GLOSARIO DE ABREVIATURAS</w:t>
      </w:r>
    </w:p>
    <w:p w14:paraId="39CA6E22" w14:textId="48381EE4" w:rsidR="000554B1" w:rsidRPr="00C05BCC" w:rsidRDefault="000F22D7" w:rsidP="000554B1">
      <w:pPr>
        <w:tabs>
          <w:tab w:val="left" w:pos="2595"/>
        </w:tabs>
        <w:spacing w:after="160"/>
        <w:ind w:firstLine="0"/>
        <w:jc w:val="left"/>
        <w:rPr>
          <w:rFonts w:cs="Times New Roman"/>
          <w:b/>
          <w:bCs/>
          <w:szCs w:val="24"/>
        </w:rPr>
      </w:pPr>
      <w:r w:rsidRPr="00C05BCC">
        <w:rPr>
          <w:rFonts w:cs="Times New Roman"/>
          <w:b/>
          <w:bCs/>
          <w:szCs w:val="24"/>
        </w:rPr>
        <w:t>Abreviaturas</w:t>
      </w:r>
      <w:r w:rsidR="000554B1" w:rsidRPr="00C05BCC">
        <w:rPr>
          <w:rFonts w:cs="Times New Roman"/>
          <w:b/>
          <w:bCs/>
          <w:szCs w:val="24"/>
        </w:rPr>
        <w:t xml:space="preserve">                Significados</w:t>
      </w:r>
    </w:p>
    <w:p w14:paraId="52B80BA1" w14:textId="609D250D" w:rsidR="000554B1" w:rsidRPr="004023A8" w:rsidRDefault="0035338D" w:rsidP="000554B1">
      <w:pPr>
        <w:tabs>
          <w:tab w:val="left" w:pos="2595"/>
        </w:tabs>
        <w:spacing w:after="160"/>
        <w:ind w:firstLine="0"/>
        <w:jc w:val="left"/>
        <w:rPr>
          <w:rFonts w:cs="Times New Roman"/>
          <w:szCs w:val="24"/>
        </w:rPr>
      </w:pPr>
      <w:r w:rsidRPr="00C05BCC">
        <w:rPr>
          <w:rFonts w:cs="Times New Roman"/>
          <w:szCs w:val="24"/>
        </w:rPr>
        <w:t>p</w:t>
      </w:r>
      <w:r w:rsidR="000554B1" w:rsidRPr="00C05BCC">
        <w:rPr>
          <w:rFonts w:cs="Times New Roman"/>
          <w:szCs w:val="24"/>
        </w:rPr>
        <w:t xml:space="preserve">H.                          </w:t>
      </w:r>
      <w:r w:rsidR="000554B1" w:rsidRPr="004023A8">
        <w:rPr>
          <w:rFonts w:cs="Times New Roman"/>
          <w:szCs w:val="24"/>
        </w:rPr>
        <w:t>Coeficiente que indica el grado de acidez.</w:t>
      </w:r>
    </w:p>
    <w:p w14:paraId="6691A8D7" w14:textId="7457D6E6" w:rsidR="000554B1" w:rsidRPr="004023A8" w:rsidRDefault="000554B1" w:rsidP="000554B1">
      <w:pPr>
        <w:tabs>
          <w:tab w:val="left" w:pos="2595"/>
        </w:tabs>
        <w:spacing w:after="160"/>
        <w:ind w:firstLine="0"/>
        <w:jc w:val="left"/>
        <w:rPr>
          <w:rFonts w:cs="Times New Roman"/>
          <w:szCs w:val="24"/>
        </w:rPr>
      </w:pPr>
      <w:r w:rsidRPr="004023A8">
        <w:rPr>
          <w:rFonts w:cs="Times New Roman"/>
          <w:szCs w:val="24"/>
        </w:rPr>
        <w:t>OMS.                      Organización Mundial de la salud</w:t>
      </w:r>
    </w:p>
    <w:p w14:paraId="081F3D99" w14:textId="2BA98964" w:rsidR="000554B1" w:rsidRPr="004023A8" w:rsidRDefault="004A2C95" w:rsidP="000554B1">
      <w:pPr>
        <w:tabs>
          <w:tab w:val="left" w:pos="2595"/>
        </w:tabs>
        <w:spacing w:after="160"/>
        <w:ind w:firstLine="0"/>
        <w:jc w:val="left"/>
        <w:rPr>
          <w:rFonts w:cs="Times New Roman"/>
          <w:szCs w:val="24"/>
        </w:rPr>
      </w:pPr>
      <w:r w:rsidRPr="004023A8">
        <w:rPr>
          <w:rFonts w:cs="Times New Roman"/>
          <w:szCs w:val="24"/>
        </w:rPr>
        <w:t xml:space="preserve">FAO.                      Organización de las Naciones Unidas para la Agricultura y la Alimentación  </w:t>
      </w:r>
    </w:p>
    <w:p w14:paraId="3D5DE502" w14:textId="67B6D760" w:rsidR="000554B1" w:rsidRPr="00C05BCC" w:rsidRDefault="00037DE7" w:rsidP="000554B1">
      <w:pPr>
        <w:tabs>
          <w:tab w:val="left" w:pos="2595"/>
        </w:tabs>
        <w:spacing w:after="160"/>
        <w:ind w:firstLine="0"/>
        <w:jc w:val="left"/>
        <w:rPr>
          <w:rFonts w:cs="Times New Roman"/>
          <w:szCs w:val="24"/>
        </w:rPr>
      </w:pPr>
      <w:r w:rsidRPr="00C05BCC">
        <w:rPr>
          <w:rFonts w:cs="Times New Roman"/>
          <w:szCs w:val="24"/>
        </w:rPr>
        <w:t xml:space="preserve">ETA:                     </w:t>
      </w:r>
      <w:r w:rsidR="004023A8" w:rsidRPr="00C05BCC">
        <w:rPr>
          <w:rFonts w:cs="Times New Roman"/>
          <w:szCs w:val="24"/>
        </w:rPr>
        <w:t xml:space="preserve"> </w:t>
      </w:r>
      <w:r w:rsidRPr="00C05BCC">
        <w:rPr>
          <w:rFonts w:cs="Times New Roman"/>
          <w:szCs w:val="24"/>
        </w:rPr>
        <w:t>Enfermedades transmitida</w:t>
      </w:r>
      <w:r w:rsidR="00BB75D8" w:rsidRPr="00C05BCC">
        <w:rPr>
          <w:rFonts w:cs="Times New Roman"/>
          <w:szCs w:val="24"/>
        </w:rPr>
        <w:t>s</w:t>
      </w:r>
      <w:r w:rsidRPr="00C05BCC">
        <w:rPr>
          <w:rFonts w:cs="Times New Roman"/>
          <w:szCs w:val="24"/>
        </w:rPr>
        <w:t xml:space="preserve"> por Alimentos</w:t>
      </w:r>
      <w:r w:rsidR="004023A8" w:rsidRPr="00C05BCC">
        <w:rPr>
          <w:rFonts w:cs="Times New Roman"/>
          <w:szCs w:val="24"/>
        </w:rPr>
        <w:t>.</w:t>
      </w:r>
    </w:p>
    <w:p w14:paraId="75337143" w14:textId="6C717DC6" w:rsidR="004023A8" w:rsidRPr="00C05BCC" w:rsidRDefault="004023A8" w:rsidP="000554B1">
      <w:pPr>
        <w:tabs>
          <w:tab w:val="left" w:pos="2595"/>
        </w:tabs>
        <w:spacing w:after="160"/>
        <w:ind w:firstLine="0"/>
        <w:jc w:val="left"/>
        <w:rPr>
          <w:rFonts w:cs="Times New Roman"/>
          <w:szCs w:val="24"/>
        </w:rPr>
      </w:pPr>
      <w:r w:rsidRPr="00C05BCC">
        <w:rPr>
          <w:rFonts w:cs="Times New Roman"/>
          <w:szCs w:val="24"/>
        </w:rPr>
        <w:t>UFC.                       Unidades Formadoras de colonias.</w:t>
      </w:r>
    </w:p>
    <w:p w14:paraId="46B59CA3" w14:textId="16B9EFA4" w:rsidR="005349DD" w:rsidRPr="00C05BCC" w:rsidRDefault="001A7BD1" w:rsidP="000554B1">
      <w:pPr>
        <w:tabs>
          <w:tab w:val="left" w:pos="2595"/>
        </w:tabs>
        <w:spacing w:after="160"/>
        <w:ind w:firstLine="0"/>
        <w:jc w:val="left"/>
        <w:rPr>
          <w:rFonts w:cs="Times New Roman"/>
          <w:i/>
          <w:iCs/>
          <w:szCs w:val="24"/>
        </w:rPr>
      </w:pPr>
      <w:r w:rsidRPr="00C05BCC">
        <w:rPr>
          <w:rFonts w:cs="Times New Roman"/>
          <w:szCs w:val="24"/>
        </w:rPr>
        <w:t xml:space="preserve">EC.                         </w:t>
      </w:r>
      <w:proofErr w:type="spellStart"/>
      <w:r w:rsidR="00554D86" w:rsidRPr="00C05BCC">
        <w:rPr>
          <w:rFonts w:cs="Times New Roman"/>
          <w:i/>
          <w:iCs/>
          <w:szCs w:val="24"/>
        </w:rPr>
        <w:t>Escherichia</w:t>
      </w:r>
      <w:proofErr w:type="spellEnd"/>
      <w:r w:rsidR="00554D86" w:rsidRPr="00C05BCC">
        <w:rPr>
          <w:rFonts w:cs="Times New Roman"/>
          <w:i/>
          <w:iCs/>
          <w:szCs w:val="24"/>
        </w:rPr>
        <w:t xml:space="preserve"> </w:t>
      </w:r>
      <w:proofErr w:type="spellStart"/>
      <w:r w:rsidR="00554D86" w:rsidRPr="00C05BCC">
        <w:rPr>
          <w:rFonts w:cs="Times New Roman"/>
          <w:i/>
          <w:iCs/>
          <w:szCs w:val="24"/>
        </w:rPr>
        <w:t>coli</w:t>
      </w:r>
      <w:proofErr w:type="spellEnd"/>
    </w:p>
    <w:p w14:paraId="762B1C73" w14:textId="0FF4D27C" w:rsidR="00554D86" w:rsidRPr="00C05BCC" w:rsidRDefault="00554D86" w:rsidP="000554B1">
      <w:pPr>
        <w:tabs>
          <w:tab w:val="left" w:pos="2595"/>
        </w:tabs>
        <w:spacing w:after="160"/>
        <w:ind w:firstLine="0"/>
        <w:jc w:val="left"/>
        <w:rPr>
          <w:rFonts w:cs="Times New Roman"/>
          <w:szCs w:val="24"/>
        </w:rPr>
      </w:pPr>
      <w:r w:rsidRPr="00C05BCC">
        <w:rPr>
          <w:rFonts w:cs="Times New Roman"/>
          <w:szCs w:val="24"/>
        </w:rPr>
        <w:t>SCPM</w:t>
      </w:r>
      <w:r w:rsidR="00A77769" w:rsidRPr="00C05BCC">
        <w:rPr>
          <w:rFonts w:cs="Times New Roman"/>
          <w:szCs w:val="24"/>
        </w:rPr>
        <w:t xml:space="preserve">. </w:t>
      </w:r>
      <w:r w:rsidRPr="00C05BCC">
        <w:rPr>
          <w:rFonts w:cs="Times New Roman"/>
          <w:szCs w:val="24"/>
        </w:rPr>
        <w:t xml:space="preserve">                 </w:t>
      </w:r>
      <w:r w:rsidR="000F22D7" w:rsidRPr="00C05BCC">
        <w:rPr>
          <w:rFonts w:cs="Times New Roman"/>
          <w:szCs w:val="24"/>
        </w:rPr>
        <w:t>Superintendencia</w:t>
      </w:r>
      <w:r w:rsidRPr="00C05BCC">
        <w:rPr>
          <w:rFonts w:cs="Times New Roman"/>
          <w:szCs w:val="24"/>
        </w:rPr>
        <w:t xml:space="preserve"> de Control del Poder de Mercado</w:t>
      </w:r>
    </w:p>
    <w:p w14:paraId="11F80630" w14:textId="7ADD2A38" w:rsidR="00554D86" w:rsidRPr="00C05BCC" w:rsidRDefault="00554D86" w:rsidP="000554B1">
      <w:pPr>
        <w:tabs>
          <w:tab w:val="left" w:pos="2595"/>
        </w:tabs>
        <w:spacing w:after="160"/>
        <w:ind w:firstLine="0"/>
        <w:jc w:val="left"/>
        <w:rPr>
          <w:rFonts w:cs="Times New Roman"/>
          <w:szCs w:val="24"/>
        </w:rPr>
      </w:pPr>
      <w:r w:rsidRPr="00C05BCC">
        <w:rPr>
          <w:rFonts w:cs="Times New Roman"/>
          <w:szCs w:val="24"/>
        </w:rPr>
        <w:t>OCDE</w:t>
      </w:r>
      <w:r w:rsidR="00A77769" w:rsidRPr="00C05BCC">
        <w:rPr>
          <w:rFonts w:cs="Times New Roman"/>
          <w:szCs w:val="24"/>
        </w:rPr>
        <w:t>.</w:t>
      </w:r>
      <w:r w:rsidRPr="00C05BCC">
        <w:rPr>
          <w:rFonts w:cs="Times New Roman"/>
          <w:szCs w:val="24"/>
        </w:rPr>
        <w:t xml:space="preserve">                   </w:t>
      </w:r>
      <w:r w:rsidR="000F22D7" w:rsidRPr="00C05BCC">
        <w:rPr>
          <w:rFonts w:cs="Times New Roman"/>
          <w:szCs w:val="24"/>
        </w:rPr>
        <w:t>Organización</w:t>
      </w:r>
      <w:r w:rsidRPr="00C05BCC">
        <w:rPr>
          <w:rFonts w:cs="Times New Roman"/>
          <w:szCs w:val="24"/>
        </w:rPr>
        <w:t xml:space="preserve"> para la </w:t>
      </w:r>
      <w:r w:rsidR="00A77769" w:rsidRPr="00C05BCC">
        <w:rPr>
          <w:rFonts w:cs="Times New Roman"/>
          <w:szCs w:val="24"/>
        </w:rPr>
        <w:t>C</w:t>
      </w:r>
      <w:r w:rsidRPr="00C05BCC">
        <w:rPr>
          <w:rFonts w:cs="Times New Roman"/>
          <w:szCs w:val="24"/>
        </w:rPr>
        <w:t>ooperativ</w:t>
      </w:r>
      <w:r w:rsidR="00A77769" w:rsidRPr="00C05BCC">
        <w:rPr>
          <w:rFonts w:cs="Times New Roman"/>
          <w:szCs w:val="24"/>
        </w:rPr>
        <w:t xml:space="preserve">a y el Desarrollo </w:t>
      </w:r>
      <w:r w:rsidR="000F22D7" w:rsidRPr="00C05BCC">
        <w:rPr>
          <w:rFonts w:cs="Times New Roman"/>
          <w:szCs w:val="24"/>
        </w:rPr>
        <w:t>Económicos</w:t>
      </w:r>
      <w:r w:rsidR="00A77769" w:rsidRPr="00C05BCC">
        <w:rPr>
          <w:rFonts w:cs="Times New Roman"/>
          <w:szCs w:val="24"/>
        </w:rPr>
        <w:t xml:space="preserve"> </w:t>
      </w:r>
    </w:p>
    <w:p w14:paraId="68BF080A" w14:textId="4D1E2143" w:rsidR="005349DD" w:rsidRPr="0069399F" w:rsidRDefault="00A77769" w:rsidP="000554B1">
      <w:pPr>
        <w:tabs>
          <w:tab w:val="left" w:pos="2595"/>
        </w:tabs>
        <w:spacing w:after="160"/>
        <w:ind w:firstLine="0"/>
        <w:jc w:val="left"/>
        <w:rPr>
          <w:rFonts w:cs="Times New Roman"/>
          <w:szCs w:val="24"/>
        </w:rPr>
      </w:pPr>
      <w:r w:rsidRPr="00C05BCC">
        <w:rPr>
          <w:rFonts w:cs="Times New Roman"/>
          <w:szCs w:val="24"/>
        </w:rPr>
        <w:t xml:space="preserve">EFSA.                    </w:t>
      </w:r>
      <w:r w:rsidRPr="00A77769">
        <w:rPr>
          <w:rFonts w:cs="Times New Roman"/>
          <w:szCs w:val="24"/>
        </w:rPr>
        <w:t>Autoridad Europea de Seguridad Alimentaria</w:t>
      </w:r>
    </w:p>
    <w:p w14:paraId="67507502" w14:textId="7751B527" w:rsidR="00AF3E70" w:rsidRDefault="00AF3E70" w:rsidP="000554B1">
      <w:pPr>
        <w:tabs>
          <w:tab w:val="left" w:pos="2595"/>
        </w:tabs>
        <w:spacing w:after="160"/>
        <w:ind w:firstLine="0"/>
        <w:jc w:val="left"/>
        <w:rPr>
          <w:rFonts w:cs="Times New Roman"/>
          <w:b/>
          <w:bCs/>
          <w:szCs w:val="24"/>
          <w:lang w:val="es-ES"/>
        </w:rPr>
      </w:pPr>
    </w:p>
    <w:p w14:paraId="149F897D" w14:textId="69E6EF40" w:rsidR="0069399F" w:rsidRDefault="0069399F" w:rsidP="000554B1">
      <w:pPr>
        <w:tabs>
          <w:tab w:val="left" w:pos="2595"/>
        </w:tabs>
        <w:spacing w:after="160"/>
        <w:ind w:firstLine="0"/>
        <w:jc w:val="left"/>
        <w:rPr>
          <w:rFonts w:cs="Times New Roman"/>
          <w:b/>
          <w:bCs/>
          <w:szCs w:val="24"/>
          <w:lang w:val="es-ES"/>
        </w:rPr>
      </w:pPr>
    </w:p>
    <w:p w14:paraId="5B755638" w14:textId="71EBCEED" w:rsidR="0069399F" w:rsidRDefault="0069399F" w:rsidP="000554B1">
      <w:pPr>
        <w:tabs>
          <w:tab w:val="left" w:pos="2595"/>
        </w:tabs>
        <w:spacing w:after="160"/>
        <w:ind w:firstLine="0"/>
        <w:jc w:val="left"/>
        <w:rPr>
          <w:rFonts w:cs="Times New Roman"/>
          <w:b/>
          <w:bCs/>
          <w:szCs w:val="24"/>
          <w:lang w:val="es-ES"/>
        </w:rPr>
      </w:pPr>
    </w:p>
    <w:p w14:paraId="7E6E3DC0" w14:textId="3E57C83F" w:rsidR="0069399F" w:rsidRDefault="0069399F" w:rsidP="000554B1">
      <w:pPr>
        <w:tabs>
          <w:tab w:val="left" w:pos="2595"/>
        </w:tabs>
        <w:spacing w:after="160"/>
        <w:ind w:firstLine="0"/>
        <w:jc w:val="left"/>
        <w:rPr>
          <w:rFonts w:cs="Times New Roman"/>
          <w:b/>
          <w:bCs/>
          <w:szCs w:val="24"/>
          <w:lang w:val="es-ES"/>
        </w:rPr>
      </w:pPr>
    </w:p>
    <w:p w14:paraId="48A9DF65" w14:textId="41EA3EB6" w:rsidR="0069399F" w:rsidRDefault="0069399F" w:rsidP="000554B1">
      <w:pPr>
        <w:tabs>
          <w:tab w:val="left" w:pos="2595"/>
        </w:tabs>
        <w:spacing w:after="160"/>
        <w:ind w:firstLine="0"/>
        <w:jc w:val="left"/>
        <w:rPr>
          <w:rFonts w:cs="Times New Roman"/>
          <w:b/>
          <w:bCs/>
          <w:szCs w:val="24"/>
          <w:lang w:val="es-ES"/>
        </w:rPr>
      </w:pPr>
    </w:p>
    <w:p w14:paraId="5274982B" w14:textId="7334B777" w:rsidR="0069399F" w:rsidRDefault="0069399F" w:rsidP="000554B1">
      <w:pPr>
        <w:tabs>
          <w:tab w:val="left" w:pos="2595"/>
        </w:tabs>
        <w:spacing w:after="160"/>
        <w:ind w:firstLine="0"/>
        <w:jc w:val="left"/>
        <w:rPr>
          <w:rFonts w:cs="Times New Roman"/>
          <w:b/>
          <w:bCs/>
          <w:szCs w:val="24"/>
          <w:lang w:val="es-ES"/>
        </w:rPr>
      </w:pPr>
    </w:p>
    <w:p w14:paraId="486F39A8" w14:textId="7D366A80" w:rsidR="0069399F" w:rsidRDefault="0069399F" w:rsidP="000554B1">
      <w:pPr>
        <w:tabs>
          <w:tab w:val="left" w:pos="2595"/>
        </w:tabs>
        <w:spacing w:after="160"/>
        <w:ind w:firstLine="0"/>
        <w:jc w:val="left"/>
        <w:rPr>
          <w:rFonts w:cs="Times New Roman"/>
          <w:b/>
          <w:bCs/>
          <w:szCs w:val="24"/>
          <w:lang w:val="es-ES"/>
        </w:rPr>
      </w:pPr>
    </w:p>
    <w:p w14:paraId="2BA0B5E0" w14:textId="0E14C3E4" w:rsidR="0069399F" w:rsidRDefault="0069399F" w:rsidP="000554B1">
      <w:pPr>
        <w:tabs>
          <w:tab w:val="left" w:pos="2595"/>
        </w:tabs>
        <w:spacing w:after="160"/>
        <w:ind w:firstLine="0"/>
        <w:jc w:val="left"/>
        <w:rPr>
          <w:rFonts w:cs="Times New Roman"/>
          <w:b/>
          <w:bCs/>
          <w:szCs w:val="24"/>
          <w:lang w:val="es-ES"/>
        </w:rPr>
      </w:pPr>
    </w:p>
    <w:p w14:paraId="696FDE8F" w14:textId="1BC738FF" w:rsidR="0069399F" w:rsidRPr="00223C52" w:rsidRDefault="0069399F" w:rsidP="000554B1">
      <w:pPr>
        <w:tabs>
          <w:tab w:val="left" w:pos="2595"/>
        </w:tabs>
        <w:spacing w:after="160"/>
        <w:ind w:firstLine="0"/>
        <w:jc w:val="left"/>
        <w:rPr>
          <w:rFonts w:cs="Times New Roman"/>
          <w:b/>
          <w:bCs/>
          <w:szCs w:val="24"/>
          <w:lang w:val="es-ES"/>
        </w:rPr>
      </w:pPr>
    </w:p>
    <w:p w14:paraId="12709820" w14:textId="5A94BB4B" w:rsidR="004023A8" w:rsidRPr="00C05BCC" w:rsidRDefault="004023A8" w:rsidP="000554B1">
      <w:pPr>
        <w:tabs>
          <w:tab w:val="left" w:pos="2595"/>
        </w:tabs>
        <w:spacing w:after="160"/>
        <w:ind w:firstLine="0"/>
        <w:jc w:val="left"/>
        <w:rPr>
          <w:rFonts w:cs="Times New Roman"/>
          <w:b/>
          <w:bCs/>
          <w:szCs w:val="24"/>
        </w:rPr>
      </w:pPr>
      <w:r w:rsidRPr="00C05BCC">
        <w:rPr>
          <w:rFonts w:cs="Times New Roman"/>
          <w:b/>
          <w:bCs/>
          <w:szCs w:val="24"/>
        </w:rPr>
        <w:lastRenderedPageBreak/>
        <w:t xml:space="preserve">ANEXO </w:t>
      </w:r>
      <w:r w:rsidR="009E29A3">
        <w:rPr>
          <w:rFonts w:cs="Times New Roman"/>
          <w:b/>
          <w:bCs/>
          <w:szCs w:val="24"/>
        </w:rPr>
        <w:t>2</w:t>
      </w:r>
      <w:r w:rsidRPr="00C05BCC">
        <w:rPr>
          <w:rFonts w:cs="Times New Roman"/>
          <w:b/>
          <w:bCs/>
          <w:szCs w:val="24"/>
        </w:rPr>
        <w:t xml:space="preserve">.- </w:t>
      </w:r>
      <w:r w:rsidR="00F22774" w:rsidRPr="00C05BCC">
        <w:rPr>
          <w:rFonts w:cs="Times New Roman"/>
          <w:b/>
          <w:bCs/>
          <w:szCs w:val="24"/>
        </w:rPr>
        <w:t>RECOLECCIÒN DE MUESTRAS</w:t>
      </w:r>
    </w:p>
    <w:p w14:paraId="57BF7BD9" w14:textId="5C36AD65" w:rsidR="00F22774" w:rsidRPr="00C05BCC" w:rsidRDefault="00F22774" w:rsidP="000554B1">
      <w:pPr>
        <w:tabs>
          <w:tab w:val="left" w:pos="2595"/>
        </w:tabs>
        <w:spacing w:after="160"/>
        <w:ind w:firstLine="0"/>
        <w:jc w:val="left"/>
        <w:rPr>
          <w:rFonts w:cs="Times New Roman"/>
          <w:szCs w:val="24"/>
        </w:rPr>
      </w:pPr>
      <w:r w:rsidRPr="00C05BCC">
        <w:rPr>
          <w:rFonts w:cs="Times New Roman"/>
          <w:szCs w:val="24"/>
        </w:rPr>
        <w:t>1</w:t>
      </w:r>
      <w:r w:rsidR="00700D58" w:rsidRPr="00C05BCC">
        <w:rPr>
          <w:rFonts w:cs="Times New Roman"/>
          <w:szCs w:val="24"/>
        </w:rPr>
        <w:t>.</w:t>
      </w:r>
      <w:r w:rsidR="00AF03A9" w:rsidRPr="00C05BCC">
        <w:rPr>
          <w:rFonts w:cs="Times New Roman"/>
          <w:szCs w:val="24"/>
        </w:rPr>
        <w:t>a. Compra</w:t>
      </w:r>
      <w:r w:rsidRPr="00C05BCC">
        <w:rPr>
          <w:rFonts w:cs="Times New Roman"/>
          <w:szCs w:val="24"/>
        </w:rPr>
        <w:t xml:space="preserve"> de pollo en los asaderos</w:t>
      </w:r>
    </w:p>
    <w:p w14:paraId="693E12A6" w14:textId="26815B5C" w:rsidR="005349DD" w:rsidRPr="00C05BCC" w:rsidRDefault="004023A8" w:rsidP="000554B1">
      <w:pPr>
        <w:tabs>
          <w:tab w:val="left" w:pos="2595"/>
        </w:tabs>
        <w:spacing w:after="160"/>
        <w:ind w:firstLine="0"/>
        <w:jc w:val="left"/>
        <w:rPr>
          <w:rFonts w:cs="Times New Roman"/>
          <w:szCs w:val="24"/>
        </w:rPr>
      </w:pPr>
      <w:r w:rsidRPr="00C05BCC">
        <w:rPr>
          <w:rFonts w:cs="Times New Roman"/>
          <w:szCs w:val="24"/>
        </w:rPr>
        <w:t xml:space="preserve"> </w:t>
      </w:r>
      <w:r>
        <w:rPr>
          <w:noProof/>
          <w:lang w:val="en-US"/>
        </w:rPr>
        <w:drawing>
          <wp:inline distT="0" distB="0" distL="0" distR="0" wp14:anchorId="329ECFC0" wp14:editId="0CEF7574">
            <wp:extent cx="2162175" cy="179959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672" cy="1800004"/>
                    </a:xfrm>
                    <a:prstGeom prst="rect">
                      <a:avLst/>
                    </a:prstGeom>
                    <a:noFill/>
                    <a:ln>
                      <a:noFill/>
                    </a:ln>
                  </pic:spPr>
                </pic:pic>
              </a:graphicData>
            </a:graphic>
          </wp:inline>
        </w:drawing>
      </w:r>
      <w:r w:rsidR="00F5605B" w:rsidRPr="00C05BCC">
        <w:rPr>
          <w:rFonts w:cs="Times New Roman"/>
          <w:szCs w:val="24"/>
        </w:rPr>
        <w:t xml:space="preserve">          </w:t>
      </w:r>
      <w:r w:rsidR="00F22774">
        <w:rPr>
          <w:noProof/>
          <w:lang w:val="en-US"/>
        </w:rPr>
        <w:drawing>
          <wp:inline distT="0" distB="0" distL="0" distR="0" wp14:anchorId="5F40B732" wp14:editId="29D1B2A3">
            <wp:extent cx="2162175" cy="179895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4192" cy="1800633"/>
                    </a:xfrm>
                    <a:prstGeom prst="rect">
                      <a:avLst/>
                    </a:prstGeom>
                    <a:noFill/>
                    <a:ln>
                      <a:noFill/>
                    </a:ln>
                  </pic:spPr>
                </pic:pic>
              </a:graphicData>
            </a:graphic>
          </wp:inline>
        </w:drawing>
      </w:r>
    </w:p>
    <w:p w14:paraId="42B25F35" w14:textId="51809CB5" w:rsidR="005E4055" w:rsidRPr="00C05BCC" w:rsidRDefault="00700D58" w:rsidP="000554B1">
      <w:pPr>
        <w:tabs>
          <w:tab w:val="left" w:pos="2595"/>
        </w:tabs>
        <w:spacing w:after="160"/>
        <w:ind w:firstLine="0"/>
        <w:jc w:val="left"/>
        <w:rPr>
          <w:rFonts w:cs="Times New Roman"/>
          <w:szCs w:val="24"/>
        </w:rPr>
      </w:pPr>
      <w:r w:rsidRPr="00C05BCC">
        <w:rPr>
          <w:rFonts w:cs="Times New Roman"/>
          <w:szCs w:val="24"/>
        </w:rPr>
        <w:t>2.</w:t>
      </w:r>
      <w:r w:rsidR="004C0D7B" w:rsidRPr="00C05BCC">
        <w:rPr>
          <w:rFonts w:cs="Times New Roman"/>
          <w:szCs w:val="24"/>
        </w:rPr>
        <w:t>b. Cortado</w:t>
      </w:r>
      <w:r w:rsidR="00AA6D17" w:rsidRPr="00C05BCC">
        <w:rPr>
          <w:rFonts w:cs="Times New Roman"/>
          <w:szCs w:val="24"/>
        </w:rPr>
        <w:t xml:space="preserve"> de pollos para obtener la muestra </w:t>
      </w:r>
      <w:r w:rsidR="004C0D7B" w:rsidRPr="00C05BCC">
        <w:rPr>
          <w:rFonts w:cs="Times New Roman"/>
          <w:szCs w:val="24"/>
        </w:rPr>
        <w:t>deseada (</w:t>
      </w:r>
      <w:r w:rsidRPr="00C05BCC">
        <w:rPr>
          <w:rFonts w:cs="Times New Roman"/>
          <w:szCs w:val="24"/>
        </w:rPr>
        <w:t>25 gr)</w:t>
      </w:r>
    </w:p>
    <w:p w14:paraId="154BA08A" w14:textId="4A20932D" w:rsidR="00AA6D17" w:rsidRPr="00C05BCC" w:rsidRDefault="00AA6D17" w:rsidP="000554B1">
      <w:pPr>
        <w:tabs>
          <w:tab w:val="left" w:pos="2595"/>
        </w:tabs>
        <w:spacing w:after="160"/>
        <w:ind w:firstLine="0"/>
        <w:jc w:val="left"/>
        <w:rPr>
          <w:rFonts w:cs="Times New Roman"/>
          <w:szCs w:val="24"/>
        </w:rPr>
      </w:pPr>
      <w:r>
        <w:rPr>
          <w:rFonts w:cs="Times New Roman"/>
          <w:noProof/>
          <w:szCs w:val="24"/>
          <w:lang w:val="en-US"/>
        </w:rPr>
        <w:drawing>
          <wp:inline distT="0" distB="0" distL="0" distR="0" wp14:anchorId="04ABEB42" wp14:editId="1045E29F">
            <wp:extent cx="2162175" cy="179959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754" b="24319"/>
                    <a:stretch/>
                  </pic:blipFill>
                  <pic:spPr bwMode="auto">
                    <a:xfrm>
                      <a:off x="0" y="0"/>
                      <a:ext cx="2162670" cy="1800002"/>
                    </a:xfrm>
                    <a:prstGeom prst="rect">
                      <a:avLst/>
                    </a:prstGeom>
                    <a:noFill/>
                    <a:ln>
                      <a:noFill/>
                    </a:ln>
                    <a:extLst>
                      <a:ext uri="{53640926-AAD7-44D8-BBD7-CCE9431645EC}">
                        <a14:shadowObscured xmlns:a14="http://schemas.microsoft.com/office/drawing/2010/main"/>
                      </a:ext>
                    </a:extLst>
                  </pic:spPr>
                </pic:pic>
              </a:graphicData>
            </a:graphic>
          </wp:inline>
        </w:drawing>
      </w:r>
      <w:r w:rsidRPr="00C05BCC">
        <w:rPr>
          <w:rFonts w:cs="Times New Roman"/>
          <w:szCs w:val="24"/>
        </w:rPr>
        <w:t xml:space="preserve">          </w:t>
      </w:r>
      <w:r w:rsidR="00D44C2F">
        <w:rPr>
          <w:rFonts w:cs="Times New Roman"/>
          <w:noProof/>
          <w:szCs w:val="24"/>
          <w:lang w:val="en-US"/>
        </w:rPr>
        <w:drawing>
          <wp:inline distT="0" distB="0" distL="0" distR="0" wp14:anchorId="75AB9643" wp14:editId="30DBFB2F">
            <wp:extent cx="2285365" cy="1790700"/>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365" cy="1790700"/>
                    </a:xfrm>
                    <a:prstGeom prst="rect">
                      <a:avLst/>
                    </a:prstGeom>
                    <a:noFill/>
                  </pic:spPr>
                </pic:pic>
              </a:graphicData>
            </a:graphic>
          </wp:inline>
        </w:drawing>
      </w:r>
    </w:p>
    <w:p w14:paraId="64192C14" w14:textId="27853A03" w:rsidR="00700D58" w:rsidRPr="00C05BCC" w:rsidRDefault="001E224F" w:rsidP="000554B1">
      <w:pPr>
        <w:tabs>
          <w:tab w:val="left" w:pos="2595"/>
        </w:tabs>
        <w:spacing w:after="160"/>
        <w:ind w:firstLine="0"/>
        <w:jc w:val="left"/>
        <w:rPr>
          <w:rFonts w:cs="Times New Roman"/>
          <w:szCs w:val="24"/>
        </w:rPr>
      </w:pPr>
      <w:r w:rsidRPr="00C05BCC">
        <w:rPr>
          <w:rFonts w:cs="Times New Roman"/>
          <w:szCs w:val="24"/>
        </w:rPr>
        <w:t>3.</w:t>
      </w:r>
      <w:r w:rsidR="004C0D7B" w:rsidRPr="00C05BCC">
        <w:rPr>
          <w:rFonts w:cs="Times New Roman"/>
          <w:szCs w:val="24"/>
        </w:rPr>
        <w:t>c. Peso</w:t>
      </w:r>
      <w:r w:rsidRPr="00C05BCC">
        <w:rPr>
          <w:rFonts w:cs="Times New Roman"/>
          <w:szCs w:val="24"/>
        </w:rPr>
        <w:t xml:space="preserve"> de </w:t>
      </w:r>
      <w:r w:rsidR="00920375" w:rsidRPr="00C05BCC">
        <w:rPr>
          <w:rFonts w:cs="Times New Roman"/>
          <w:szCs w:val="24"/>
        </w:rPr>
        <w:t>la muestra</w:t>
      </w:r>
      <w:r w:rsidRPr="00C05BCC">
        <w:rPr>
          <w:rFonts w:cs="Times New Roman"/>
          <w:szCs w:val="24"/>
        </w:rPr>
        <w:t xml:space="preserve"> (25gr)</w:t>
      </w:r>
    </w:p>
    <w:p w14:paraId="388307CF" w14:textId="439C2D83" w:rsidR="001E224F" w:rsidRPr="00C05BCC" w:rsidRDefault="001E224F" w:rsidP="000554B1">
      <w:pPr>
        <w:tabs>
          <w:tab w:val="left" w:pos="2595"/>
        </w:tabs>
        <w:spacing w:after="160"/>
        <w:ind w:firstLine="0"/>
        <w:jc w:val="left"/>
        <w:rPr>
          <w:rFonts w:cs="Times New Roman"/>
          <w:szCs w:val="24"/>
        </w:rPr>
      </w:pPr>
      <w:r w:rsidRPr="001E224F">
        <w:rPr>
          <w:rFonts w:cs="Times New Roman"/>
          <w:noProof/>
          <w:szCs w:val="24"/>
          <w:lang w:val="en-US"/>
        </w:rPr>
        <w:drawing>
          <wp:inline distT="0" distB="0" distL="0" distR="0" wp14:anchorId="42B6DF3E" wp14:editId="16E1A372">
            <wp:extent cx="2162174" cy="1743075"/>
            <wp:effectExtent l="0" t="0" r="0" b="0"/>
            <wp:docPr id="55" name="Imagen 55" descr="Descripción n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ción no disponi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853" cy="1746041"/>
                    </a:xfrm>
                    <a:prstGeom prst="rect">
                      <a:avLst/>
                    </a:prstGeom>
                    <a:noFill/>
                    <a:ln>
                      <a:noFill/>
                    </a:ln>
                  </pic:spPr>
                </pic:pic>
              </a:graphicData>
            </a:graphic>
          </wp:inline>
        </w:drawing>
      </w:r>
      <w:r w:rsidRPr="00C05BCC">
        <w:rPr>
          <w:rFonts w:cs="Times New Roman"/>
          <w:szCs w:val="24"/>
        </w:rPr>
        <w:t xml:space="preserve"> </w:t>
      </w:r>
      <w:r w:rsidR="00F5605B" w:rsidRPr="00C05BCC">
        <w:rPr>
          <w:rFonts w:cs="Times New Roman"/>
          <w:szCs w:val="24"/>
        </w:rPr>
        <w:t xml:space="preserve">         </w:t>
      </w:r>
      <w:r w:rsidR="00F5605B" w:rsidRPr="00F5605B">
        <w:rPr>
          <w:rFonts w:cs="Times New Roman"/>
          <w:noProof/>
          <w:szCs w:val="24"/>
          <w:lang w:val="en-US"/>
        </w:rPr>
        <w:drawing>
          <wp:inline distT="0" distB="0" distL="0" distR="0" wp14:anchorId="4D258044" wp14:editId="2309F6CE">
            <wp:extent cx="2164080" cy="1724025"/>
            <wp:effectExtent l="0" t="0" r="7620" b="9525"/>
            <wp:docPr id="56" name="Imagen 56" descr="Descripción n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ción no disponi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4576" cy="1724420"/>
                    </a:xfrm>
                    <a:prstGeom prst="rect">
                      <a:avLst/>
                    </a:prstGeom>
                    <a:noFill/>
                    <a:ln>
                      <a:noFill/>
                    </a:ln>
                  </pic:spPr>
                </pic:pic>
              </a:graphicData>
            </a:graphic>
          </wp:inline>
        </w:drawing>
      </w:r>
      <w:r w:rsidRPr="00C05BCC">
        <w:rPr>
          <w:rFonts w:cs="Times New Roman"/>
          <w:szCs w:val="24"/>
        </w:rPr>
        <w:t xml:space="preserve">            </w:t>
      </w:r>
    </w:p>
    <w:p w14:paraId="7C8A8AB6" w14:textId="77777777" w:rsidR="003D58D5" w:rsidRPr="00C05BCC" w:rsidRDefault="003D58D5" w:rsidP="00AF03A9">
      <w:pPr>
        <w:tabs>
          <w:tab w:val="left" w:pos="2595"/>
        </w:tabs>
        <w:spacing w:after="160"/>
        <w:ind w:firstLine="0"/>
        <w:jc w:val="left"/>
        <w:rPr>
          <w:rFonts w:cs="Times New Roman"/>
          <w:b/>
          <w:bCs/>
          <w:i/>
          <w:iCs/>
          <w:sz w:val="20"/>
          <w:szCs w:val="20"/>
        </w:rPr>
      </w:pPr>
    </w:p>
    <w:p w14:paraId="7868334F" w14:textId="77777777" w:rsidR="003D58D5" w:rsidRPr="00C05BCC" w:rsidRDefault="003D58D5" w:rsidP="00AF03A9">
      <w:pPr>
        <w:tabs>
          <w:tab w:val="left" w:pos="2595"/>
        </w:tabs>
        <w:spacing w:after="160"/>
        <w:ind w:firstLine="0"/>
        <w:jc w:val="left"/>
        <w:rPr>
          <w:rFonts w:cs="Times New Roman"/>
          <w:b/>
          <w:bCs/>
          <w:i/>
          <w:iCs/>
          <w:sz w:val="20"/>
          <w:szCs w:val="20"/>
        </w:rPr>
      </w:pPr>
    </w:p>
    <w:p w14:paraId="57D4D192" w14:textId="2106252A" w:rsidR="00AF03A9" w:rsidRPr="00C05BCC" w:rsidRDefault="004023A8" w:rsidP="00AF03A9">
      <w:pPr>
        <w:tabs>
          <w:tab w:val="left" w:pos="2595"/>
        </w:tabs>
        <w:spacing w:after="160"/>
        <w:ind w:firstLine="0"/>
        <w:jc w:val="left"/>
        <w:rPr>
          <w:rFonts w:cs="Times New Roman"/>
          <w:b/>
          <w:bCs/>
          <w:szCs w:val="24"/>
        </w:rPr>
      </w:pPr>
      <w:r w:rsidRPr="00C05BCC">
        <w:rPr>
          <w:rFonts w:cs="Times New Roman"/>
          <w:b/>
          <w:bCs/>
          <w:szCs w:val="24"/>
        </w:rPr>
        <w:lastRenderedPageBreak/>
        <w:t xml:space="preserve">ANEXO </w:t>
      </w:r>
      <w:r w:rsidR="009E29A3">
        <w:rPr>
          <w:rFonts w:cs="Times New Roman"/>
          <w:b/>
          <w:bCs/>
          <w:szCs w:val="24"/>
        </w:rPr>
        <w:t>3</w:t>
      </w:r>
      <w:r w:rsidRPr="00C05BCC">
        <w:rPr>
          <w:rFonts w:cs="Times New Roman"/>
          <w:b/>
          <w:bCs/>
          <w:szCs w:val="24"/>
        </w:rPr>
        <w:t>.</w:t>
      </w:r>
      <w:r w:rsidR="00AF03A9" w:rsidRPr="00C05BCC">
        <w:rPr>
          <w:rFonts w:cs="Times New Roman"/>
          <w:b/>
          <w:bCs/>
          <w:szCs w:val="24"/>
        </w:rPr>
        <w:t>- ANALISIS</w:t>
      </w:r>
      <w:r w:rsidR="008C67B1" w:rsidRPr="00C05BCC">
        <w:rPr>
          <w:rFonts w:cs="Times New Roman"/>
          <w:b/>
          <w:bCs/>
          <w:szCs w:val="24"/>
        </w:rPr>
        <w:t xml:space="preserve"> MICROBIOLOGICOS ESCHERICHIA</w:t>
      </w:r>
      <w:r w:rsidR="00AF03A9" w:rsidRPr="00C05BCC">
        <w:rPr>
          <w:rFonts w:cs="Times New Roman"/>
          <w:b/>
          <w:bCs/>
          <w:szCs w:val="24"/>
        </w:rPr>
        <w:t xml:space="preserve"> COLI, </w:t>
      </w:r>
      <w:r w:rsidR="00AF03A9" w:rsidRPr="00AF03A9">
        <w:rPr>
          <w:rFonts w:cs="Times New Roman"/>
          <w:b/>
          <w:bCs/>
          <w:szCs w:val="24"/>
        </w:rPr>
        <w:t>STAPHYLOCOCCUS</w:t>
      </w:r>
      <w:r w:rsidR="00AF03A9" w:rsidRPr="00C05BCC">
        <w:rPr>
          <w:rFonts w:cs="Times New Roman"/>
          <w:b/>
          <w:bCs/>
          <w:szCs w:val="24"/>
        </w:rPr>
        <w:t>, SALMONELLA Y COLIFORMES</w:t>
      </w:r>
    </w:p>
    <w:p w14:paraId="63B17020" w14:textId="4C70C952" w:rsidR="004C0D7B" w:rsidRPr="00C05BCC" w:rsidRDefault="004C0D7B" w:rsidP="008C67B1">
      <w:pPr>
        <w:tabs>
          <w:tab w:val="left" w:pos="2595"/>
        </w:tabs>
        <w:spacing w:after="160"/>
        <w:ind w:firstLine="0"/>
        <w:jc w:val="left"/>
        <w:rPr>
          <w:rFonts w:cs="Times New Roman"/>
          <w:szCs w:val="24"/>
        </w:rPr>
      </w:pPr>
      <w:r w:rsidRPr="00C05BCC">
        <w:rPr>
          <w:rFonts w:cs="Times New Roman"/>
          <w:szCs w:val="24"/>
        </w:rPr>
        <w:t>1.</w:t>
      </w:r>
      <w:r w:rsidR="00D13B99" w:rsidRPr="00C05BCC">
        <w:rPr>
          <w:rFonts w:cs="Times New Roman"/>
          <w:szCs w:val="24"/>
        </w:rPr>
        <w:t>a. Dilución</w:t>
      </w:r>
      <w:r w:rsidR="00B5256F" w:rsidRPr="00C05BCC">
        <w:rPr>
          <w:rFonts w:cs="Times New Roman"/>
          <w:szCs w:val="24"/>
        </w:rPr>
        <w:t xml:space="preserve"> </w:t>
      </w:r>
      <w:r w:rsidR="007C2758" w:rsidRPr="00C05BCC">
        <w:rPr>
          <w:rFonts w:cs="Times New Roman"/>
          <w:szCs w:val="24"/>
        </w:rPr>
        <w:t xml:space="preserve">de Peptona de 225ml </w:t>
      </w:r>
    </w:p>
    <w:p w14:paraId="78AD01BC" w14:textId="73C0A688" w:rsidR="007C2758" w:rsidRDefault="00D11E92" w:rsidP="008C67B1">
      <w:pPr>
        <w:tabs>
          <w:tab w:val="left" w:pos="2595"/>
        </w:tabs>
        <w:spacing w:after="160"/>
        <w:ind w:firstLine="0"/>
        <w:jc w:val="left"/>
      </w:pPr>
      <w:r w:rsidRPr="00D11E92">
        <w:rPr>
          <w:rFonts w:cs="Times New Roman"/>
          <w:b/>
          <w:bCs/>
          <w:noProof/>
          <w:szCs w:val="24"/>
          <w:lang w:val="en-US"/>
        </w:rPr>
        <w:drawing>
          <wp:inline distT="0" distB="0" distL="0" distR="0" wp14:anchorId="2189327F" wp14:editId="05A6D6F8">
            <wp:extent cx="2160000" cy="1818419"/>
            <wp:effectExtent l="0" t="0" r="0" b="0"/>
            <wp:docPr id="68" name="Imagen 68"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hay descripción disponi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818419"/>
                    </a:xfrm>
                    <a:prstGeom prst="rect">
                      <a:avLst/>
                    </a:prstGeom>
                    <a:noFill/>
                    <a:ln>
                      <a:noFill/>
                    </a:ln>
                  </pic:spPr>
                </pic:pic>
              </a:graphicData>
            </a:graphic>
          </wp:inline>
        </w:drawing>
      </w:r>
      <w:r w:rsidR="004449D7">
        <w:t xml:space="preserve">              </w:t>
      </w:r>
      <w:r w:rsidRPr="00D11E92">
        <w:rPr>
          <w:rFonts w:cs="Times New Roman"/>
          <w:b/>
          <w:bCs/>
          <w:noProof/>
          <w:szCs w:val="24"/>
          <w:lang w:val="en-US"/>
        </w:rPr>
        <w:drawing>
          <wp:inline distT="0" distB="0" distL="0" distR="0" wp14:anchorId="6E898BE3" wp14:editId="18BF5E2B">
            <wp:extent cx="2159635" cy="1819275"/>
            <wp:effectExtent l="0" t="0" r="0" b="9525"/>
            <wp:docPr id="69" name="Imagen 6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cune description disponi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2" cy="1819584"/>
                    </a:xfrm>
                    <a:prstGeom prst="rect">
                      <a:avLst/>
                    </a:prstGeom>
                    <a:noFill/>
                    <a:ln>
                      <a:noFill/>
                    </a:ln>
                  </pic:spPr>
                </pic:pic>
              </a:graphicData>
            </a:graphic>
          </wp:inline>
        </w:drawing>
      </w:r>
    </w:p>
    <w:p w14:paraId="23EFCFD0" w14:textId="09A0D246" w:rsidR="009701AC" w:rsidRPr="006551C3" w:rsidRDefault="004A0107" w:rsidP="008C67B1">
      <w:pPr>
        <w:tabs>
          <w:tab w:val="left" w:pos="2595"/>
        </w:tabs>
        <w:spacing w:after="160"/>
        <w:ind w:firstLine="0"/>
        <w:jc w:val="left"/>
      </w:pPr>
      <w:r w:rsidRPr="006551C3">
        <w:t>2.</w:t>
      </w:r>
      <w:r w:rsidR="009A3F7C" w:rsidRPr="006551C3">
        <w:t>b. Siembra</w:t>
      </w:r>
      <w:r w:rsidRPr="006551C3">
        <w:t xml:space="preserve"> de todas las bacterias</w:t>
      </w:r>
    </w:p>
    <w:p w14:paraId="79483A45" w14:textId="0BE99DAE" w:rsidR="004A0107" w:rsidRPr="00C05BCC" w:rsidRDefault="00E1502E" w:rsidP="008C67B1">
      <w:pPr>
        <w:tabs>
          <w:tab w:val="left" w:pos="2595"/>
        </w:tabs>
        <w:spacing w:after="160"/>
        <w:ind w:firstLine="0"/>
        <w:jc w:val="left"/>
        <w:rPr>
          <w:rFonts w:cs="Times New Roman"/>
          <w:b/>
          <w:bCs/>
          <w:szCs w:val="24"/>
        </w:rPr>
      </w:pPr>
      <w:r w:rsidRPr="00E1502E">
        <w:rPr>
          <w:rFonts w:cs="Times New Roman"/>
          <w:b/>
          <w:bCs/>
          <w:noProof/>
          <w:szCs w:val="24"/>
          <w:lang w:val="en-US"/>
        </w:rPr>
        <w:drawing>
          <wp:inline distT="0" distB="0" distL="0" distR="0" wp14:anchorId="352EDADE" wp14:editId="40BFBAAB">
            <wp:extent cx="2158238" cy="1818640"/>
            <wp:effectExtent l="0" t="0" r="0" b="0"/>
            <wp:docPr id="71" name="Imagen 7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cune description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2526" cy="1822253"/>
                    </a:xfrm>
                    <a:prstGeom prst="rect">
                      <a:avLst/>
                    </a:prstGeom>
                    <a:noFill/>
                    <a:ln>
                      <a:noFill/>
                    </a:ln>
                  </pic:spPr>
                </pic:pic>
              </a:graphicData>
            </a:graphic>
          </wp:inline>
        </w:drawing>
      </w:r>
      <w:r w:rsidR="004449D7" w:rsidRPr="00C05BCC">
        <w:rPr>
          <w:rFonts w:cs="Times New Roman"/>
          <w:b/>
          <w:bCs/>
          <w:szCs w:val="24"/>
        </w:rPr>
        <w:t xml:space="preserve">              </w:t>
      </w:r>
      <w:r w:rsidR="004449D7" w:rsidRPr="004449D7">
        <w:rPr>
          <w:rFonts w:cs="Times New Roman"/>
          <w:b/>
          <w:bCs/>
          <w:noProof/>
          <w:szCs w:val="24"/>
          <w:lang w:val="en-US"/>
        </w:rPr>
        <w:drawing>
          <wp:inline distT="0" distB="0" distL="0" distR="0" wp14:anchorId="130317CD" wp14:editId="1859574F">
            <wp:extent cx="2159298" cy="1816100"/>
            <wp:effectExtent l="0" t="0" r="0" b="0"/>
            <wp:docPr id="72" name="Imagen 7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cune description disponi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682" cy="1818947"/>
                    </a:xfrm>
                    <a:prstGeom prst="rect">
                      <a:avLst/>
                    </a:prstGeom>
                    <a:noFill/>
                    <a:ln>
                      <a:noFill/>
                    </a:ln>
                  </pic:spPr>
                </pic:pic>
              </a:graphicData>
            </a:graphic>
          </wp:inline>
        </w:drawing>
      </w:r>
    </w:p>
    <w:p w14:paraId="65F51D2B" w14:textId="2EBE6026" w:rsidR="004C0D7B" w:rsidRPr="00C05BCC" w:rsidRDefault="009A3F7C" w:rsidP="008C67B1">
      <w:pPr>
        <w:tabs>
          <w:tab w:val="left" w:pos="2595"/>
        </w:tabs>
        <w:spacing w:after="160"/>
        <w:ind w:firstLine="0"/>
        <w:jc w:val="left"/>
        <w:rPr>
          <w:sz w:val="20"/>
          <w:szCs w:val="20"/>
        </w:rPr>
      </w:pPr>
      <w:r w:rsidRPr="00C05BCC">
        <w:rPr>
          <w:rFonts w:cs="Times New Roman"/>
          <w:szCs w:val="24"/>
        </w:rPr>
        <w:t xml:space="preserve">3.c. </w:t>
      </w:r>
      <w:r w:rsidR="00920375" w:rsidRPr="00C05BCC">
        <w:rPr>
          <w:rFonts w:cs="Times New Roman"/>
          <w:szCs w:val="24"/>
        </w:rPr>
        <w:t>Incubación</w:t>
      </w:r>
      <w:r w:rsidR="004F7B06" w:rsidRPr="00C05BCC">
        <w:rPr>
          <w:rFonts w:cs="Times New Roman"/>
          <w:szCs w:val="24"/>
        </w:rPr>
        <w:t xml:space="preserve"> a 37 </w:t>
      </w:r>
      <w:r w:rsidR="00920375">
        <w:rPr>
          <w:rFonts w:cs="Times New Roman"/>
          <w:szCs w:val="24"/>
        </w:rPr>
        <w:t>ᵒ</w:t>
      </w:r>
      <w:r w:rsidR="004F7B06" w:rsidRPr="00C05BCC">
        <w:rPr>
          <w:rFonts w:cs="Times New Roman"/>
          <w:szCs w:val="24"/>
        </w:rPr>
        <w:t>C</w:t>
      </w:r>
    </w:p>
    <w:p w14:paraId="7589DFC0" w14:textId="64C62EE8" w:rsidR="004C0D7B" w:rsidRPr="00C05BCC" w:rsidRDefault="00FB62DB" w:rsidP="008C67B1">
      <w:pPr>
        <w:tabs>
          <w:tab w:val="left" w:pos="2595"/>
        </w:tabs>
        <w:spacing w:after="160"/>
        <w:ind w:firstLine="0"/>
        <w:jc w:val="left"/>
        <w:rPr>
          <w:b/>
          <w:bCs/>
          <w:i/>
          <w:iCs/>
          <w:sz w:val="20"/>
          <w:szCs w:val="20"/>
        </w:rPr>
      </w:pPr>
      <w:r w:rsidRPr="00FB62DB">
        <w:rPr>
          <w:rFonts w:cs="Times New Roman"/>
          <w:b/>
          <w:bCs/>
          <w:noProof/>
          <w:szCs w:val="24"/>
          <w:lang w:val="en-US"/>
        </w:rPr>
        <w:drawing>
          <wp:inline distT="0" distB="0" distL="0" distR="0" wp14:anchorId="3C8E7498" wp14:editId="54C270B2">
            <wp:extent cx="2159000" cy="1571625"/>
            <wp:effectExtent l="0" t="0" r="0" b="9525"/>
            <wp:docPr id="73" name="Imagen 73" descr="No hay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hay descripción disponi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007" cy="1575998"/>
                    </a:xfrm>
                    <a:prstGeom prst="rect">
                      <a:avLst/>
                    </a:prstGeom>
                    <a:noFill/>
                    <a:ln>
                      <a:noFill/>
                    </a:ln>
                  </pic:spPr>
                </pic:pic>
              </a:graphicData>
            </a:graphic>
          </wp:inline>
        </w:drawing>
      </w:r>
      <w:r w:rsidRPr="00C05BCC">
        <w:rPr>
          <w:rFonts w:cs="Times New Roman"/>
          <w:b/>
          <w:bCs/>
          <w:szCs w:val="24"/>
        </w:rPr>
        <w:t xml:space="preserve">             </w:t>
      </w:r>
      <w:r w:rsidR="003139D0" w:rsidRPr="003139D0">
        <w:rPr>
          <w:rFonts w:cs="Times New Roman"/>
          <w:b/>
          <w:bCs/>
          <w:noProof/>
          <w:szCs w:val="24"/>
          <w:lang w:val="en-US"/>
        </w:rPr>
        <w:drawing>
          <wp:inline distT="0" distB="0" distL="0" distR="0" wp14:anchorId="78E9C574" wp14:editId="3EE31EFA">
            <wp:extent cx="2197100" cy="1581150"/>
            <wp:effectExtent l="0" t="0" r="0" b="0"/>
            <wp:docPr id="74" name="Imagen 7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ucune description disponi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100" cy="1581150"/>
                    </a:xfrm>
                    <a:prstGeom prst="rect">
                      <a:avLst/>
                    </a:prstGeom>
                    <a:noFill/>
                    <a:ln>
                      <a:noFill/>
                    </a:ln>
                  </pic:spPr>
                </pic:pic>
              </a:graphicData>
            </a:graphic>
          </wp:inline>
        </w:drawing>
      </w:r>
      <w:r w:rsidR="003139D0" w:rsidRPr="00C05BCC">
        <w:rPr>
          <w:rFonts w:cs="Times New Roman"/>
          <w:b/>
          <w:bCs/>
          <w:szCs w:val="24"/>
        </w:rPr>
        <w:t xml:space="preserve">              </w:t>
      </w:r>
    </w:p>
    <w:p w14:paraId="220258B1" w14:textId="4F11530B" w:rsidR="0035338D" w:rsidRPr="00C05BCC" w:rsidRDefault="0035338D" w:rsidP="008C67B1">
      <w:pPr>
        <w:tabs>
          <w:tab w:val="left" w:pos="2595"/>
        </w:tabs>
        <w:spacing w:after="160"/>
        <w:ind w:firstLine="0"/>
        <w:jc w:val="left"/>
        <w:rPr>
          <w:b/>
          <w:bCs/>
          <w:i/>
          <w:iCs/>
          <w:sz w:val="20"/>
          <w:szCs w:val="20"/>
        </w:rPr>
      </w:pPr>
    </w:p>
    <w:p w14:paraId="66ABB78B" w14:textId="77777777" w:rsidR="0035338D" w:rsidRPr="00C05BCC" w:rsidRDefault="0035338D" w:rsidP="008C67B1">
      <w:pPr>
        <w:tabs>
          <w:tab w:val="left" w:pos="2595"/>
        </w:tabs>
        <w:spacing w:after="160"/>
        <w:ind w:firstLine="0"/>
        <w:jc w:val="left"/>
        <w:rPr>
          <w:rFonts w:cs="Times New Roman"/>
          <w:b/>
          <w:bCs/>
          <w:szCs w:val="24"/>
        </w:rPr>
      </w:pPr>
    </w:p>
    <w:p w14:paraId="030038FA" w14:textId="33765BCA" w:rsidR="003139D0" w:rsidRPr="00C05BCC" w:rsidRDefault="003139D0" w:rsidP="008C67B1">
      <w:pPr>
        <w:tabs>
          <w:tab w:val="left" w:pos="2595"/>
        </w:tabs>
        <w:spacing w:after="160"/>
        <w:ind w:firstLine="0"/>
        <w:jc w:val="left"/>
        <w:rPr>
          <w:rFonts w:cs="Times New Roman"/>
          <w:szCs w:val="24"/>
        </w:rPr>
      </w:pPr>
      <w:r w:rsidRPr="00C05BCC">
        <w:rPr>
          <w:rFonts w:cs="Times New Roman"/>
          <w:szCs w:val="24"/>
        </w:rPr>
        <w:lastRenderedPageBreak/>
        <w:t>4.d. Conteo de Resultados</w:t>
      </w:r>
    </w:p>
    <w:p w14:paraId="5EAC1186" w14:textId="293EC3C5" w:rsidR="003139D0" w:rsidRPr="009E29A3" w:rsidRDefault="006551C3" w:rsidP="008C67B1">
      <w:pPr>
        <w:tabs>
          <w:tab w:val="left" w:pos="2595"/>
        </w:tabs>
        <w:spacing w:after="160"/>
        <w:ind w:firstLine="0"/>
        <w:jc w:val="left"/>
        <w:rPr>
          <w:rFonts w:cs="Times New Roman"/>
          <w:b/>
          <w:bCs/>
          <w:szCs w:val="24"/>
        </w:rPr>
      </w:pPr>
      <w:r w:rsidRPr="006551C3">
        <w:rPr>
          <w:rFonts w:cs="Times New Roman"/>
          <w:b/>
          <w:bCs/>
          <w:noProof/>
          <w:szCs w:val="24"/>
          <w:lang w:val="en-US"/>
        </w:rPr>
        <w:drawing>
          <wp:inline distT="0" distB="0" distL="0" distR="0" wp14:anchorId="46DFB21C" wp14:editId="08849B5F">
            <wp:extent cx="2162175" cy="1800225"/>
            <wp:effectExtent l="0" t="0" r="9525" b="9525"/>
            <wp:docPr id="75" name="Imagen 7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ucune description disponi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3624" cy="1801431"/>
                    </a:xfrm>
                    <a:prstGeom prst="rect">
                      <a:avLst/>
                    </a:prstGeom>
                    <a:noFill/>
                    <a:ln>
                      <a:noFill/>
                    </a:ln>
                  </pic:spPr>
                </pic:pic>
              </a:graphicData>
            </a:graphic>
          </wp:inline>
        </w:drawing>
      </w:r>
      <w:r w:rsidRPr="009E29A3">
        <w:rPr>
          <w:rFonts w:cs="Times New Roman"/>
          <w:b/>
          <w:bCs/>
          <w:szCs w:val="24"/>
        </w:rPr>
        <w:t xml:space="preserve">              </w:t>
      </w:r>
      <w:r w:rsidRPr="006551C3">
        <w:rPr>
          <w:rFonts w:cs="Times New Roman"/>
          <w:b/>
          <w:bCs/>
          <w:noProof/>
          <w:szCs w:val="24"/>
          <w:lang w:val="en-US"/>
        </w:rPr>
        <w:drawing>
          <wp:inline distT="0" distB="0" distL="0" distR="0" wp14:anchorId="005B01D9" wp14:editId="0C6585AC">
            <wp:extent cx="2162175" cy="1800225"/>
            <wp:effectExtent l="0" t="0" r="9525" b="9525"/>
            <wp:docPr id="76" name="Imagen 7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ucune description disponib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4963" cy="1802546"/>
                    </a:xfrm>
                    <a:prstGeom prst="rect">
                      <a:avLst/>
                    </a:prstGeom>
                    <a:noFill/>
                    <a:ln>
                      <a:noFill/>
                    </a:ln>
                  </pic:spPr>
                </pic:pic>
              </a:graphicData>
            </a:graphic>
          </wp:inline>
        </w:drawing>
      </w:r>
    </w:p>
    <w:p w14:paraId="2093298F" w14:textId="77777777" w:rsidR="004C0D7B" w:rsidRPr="009E29A3" w:rsidRDefault="004C0D7B" w:rsidP="008C67B1">
      <w:pPr>
        <w:tabs>
          <w:tab w:val="left" w:pos="2595"/>
        </w:tabs>
        <w:spacing w:after="160"/>
        <w:ind w:firstLine="0"/>
        <w:jc w:val="left"/>
        <w:rPr>
          <w:rFonts w:cs="Times New Roman"/>
          <w:b/>
          <w:bCs/>
          <w:szCs w:val="24"/>
        </w:rPr>
      </w:pPr>
    </w:p>
    <w:p w14:paraId="229AE2D4" w14:textId="2AFCA90C" w:rsidR="004C0D7B" w:rsidRPr="009E29A3" w:rsidRDefault="004C0D7B" w:rsidP="008C67B1">
      <w:pPr>
        <w:tabs>
          <w:tab w:val="left" w:pos="2595"/>
        </w:tabs>
        <w:spacing w:after="160"/>
        <w:ind w:firstLine="0"/>
        <w:jc w:val="left"/>
        <w:rPr>
          <w:rFonts w:cs="Times New Roman"/>
          <w:b/>
          <w:bCs/>
          <w:szCs w:val="24"/>
        </w:rPr>
      </w:pPr>
    </w:p>
    <w:p w14:paraId="39EDF685" w14:textId="791718E4" w:rsidR="004C0D7B" w:rsidRPr="009E29A3" w:rsidRDefault="004C0D7B" w:rsidP="008C67B1">
      <w:pPr>
        <w:tabs>
          <w:tab w:val="left" w:pos="2595"/>
        </w:tabs>
        <w:spacing w:after="160"/>
        <w:ind w:firstLine="0"/>
        <w:jc w:val="left"/>
        <w:rPr>
          <w:rFonts w:cs="Times New Roman"/>
          <w:b/>
          <w:bCs/>
          <w:szCs w:val="24"/>
        </w:rPr>
      </w:pPr>
    </w:p>
    <w:p w14:paraId="0622D519" w14:textId="0155D3B6" w:rsidR="004C0D7B" w:rsidRPr="009E29A3" w:rsidRDefault="004C0D7B" w:rsidP="008C67B1">
      <w:pPr>
        <w:tabs>
          <w:tab w:val="left" w:pos="2595"/>
        </w:tabs>
        <w:spacing w:after="160"/>
        <w:ind w:firstLine="0"/>
        <w:jc w:val="left"/>
        <w:rPr>
          <w:rFonts w:cs="Times New Roman"/>
          <w:b/>
          <w:bCs/>
          <w:szCs w:val="24"/>
        </w:rPr>
      </w:pPr>
    </w:p>
    <w:p w14:paraId="54A7A65D" w14:textId="3EA60EEF" w:rsidR="004C0D7B" w:rsidRPr="009E29A3" w:rsidRDefault="004C0D7B" w:rsidP="008C67B1">
      <w:pPr>
        <w:tabs>
          <w:tab w:val="left" w:pos="2595"/>
        </w:tabs>
        <w:spacing w:after="160"/>
        <w:ind w:firstLine="0"/>
        <w:jc w:val="left"/>
        <w:rPr>
          <w:rFonts w:cs="Times New Roman"/>
          <w:b/>
          <w:bCs/>
          <w:szCs w:val="24"/>
        </w:rPr>
      </w:pPr>
    </w:p>
    <w:p w14:paraId="0397C144" w14:textId="6FDE0A64" w:rsidR="004C0D7B" w:rsidRPr="009E29A3" w:rsidRDefault="004C0D7B" w:rsidP="008C67B1">
      <w:pPr>
        <w:tabs>
          <w:tab w:val="left" w:pos="2595"/>
        </w:tabs>
        <w:spacing w:after="160"/>
        <w:ind w:firstLine="0"/>
        <w:jc w:val="left"/>
        <w:rPr>
          <w:rFonts w:cs="Times New Roman"/>
          <w:b/>
          <w:bCs/>
          <w:szCs w:val="24"/>
        </w:rPr>
      </w:pPr>
    </w:p>
    <w:p w14:paraId="3441A37A" w14:textId="5529509E" w:rsidR="004C0D7B" w:rsidRPr="009E29A3" w:rsidRDefault="004C0D7B" w:rsidP="008C67B1">
      <w:pPr>
        <w:tabs>
          <w:tab w:val="left" w:pos="2595"/>
        </w:tabs>
        <w:spacing w:after="160"/>
        <w:ind w:firstLine="0"/>
        <w:jc w:val="left"/>
        <w:rPr>
          <w:rFonts w:cs="Times New Roman"/>
          <w:b/>
          <w:bCs/>
          <w:szCs w:val="24"/>
        </w:rPr>
      </w:pPr>
    </w:p>
    <w:p w14:paraId="2D069A50" w14:textId="715AAB87" w:rsidR="004C0D7B" w:rsidRPr="009E29A3" w:rsidRDefault="004C0D7B" w:rsidP="008C67B1">
      <w:pPr>
        <w:tabs>
          <w:tab w:val="left" w:pos="2595"/>
        </w:tabs>
        <w:spacing w:after="160"/>
        <w:ind w:firstLine="0"/>
        <w:jc w:val="left"/>
        <w:rPr>
          <w:rFonts w:cs="Times New Roman"/>
          <w:b/>
          <w:bCs/>
          <w:szCs w:val="24"/>
        </w:rPr>
      </w:pPr>
    </w:p>
    <w:p w14:paraId="3E734A49" w14:textId="67F5B041" w:rsidR="004C0D7B" w:rsidRPr="009E29A3" w:rsidRDefault="004C0D7B" w:rsidP="008C67B1">
      <w:pPr>
        <w:tabs>
          <w:tab w:val="left" w:pos="2595"/>
        </w:tabs>
        <w:spacing w:after="160"/>
        <w:ind w:firstLine="0"/>
        <w:jc w:val="left"/>
        <w:rPr>
          <w:rFonts w:cs="Times New Roman"/>
          <w:b/>
          <w:bCs/>
          <w:szCs w:val="24"/>
        </w:rPr>
      </w:pPr>
    </w:p>
    <w:p w14:paraId="5777905E" w14:textId="20EA4F6D" w:rsidR="004C0D7B" w:rsidRPr="009E29A3" w:rsidRDefault="004C0D7B" w:rsidP="008C67B1">
      <w:pPr>
        <w:tabs>
          <w:tab w:val="left" w:pos="2595"/>
        </w:tabs>
        <w:spacing w:after="160"/>
        <w:ind w:firstLine="0"/>
        <w:jc w:val="left"/>
        <w:rPr>
          <w:rFonts w:cs="Times New Roman"/>
          <w:b/>
          <w:bCs/>
          <w:szCs w:val="24"/>
        </w:rPr>
      </w:pPr>
    </w:p>
    <w:p w14:paraId="57F5C3F1" w14:textId="0A6AC900" w:rsidR="004C0D7B" w:rsidRPr="009E29A3" w:rsidRDefault="004C0D7B" w:rsidP="008C67B1">
      <w:pPr>
        <w:tabs>
          <w:tab w:val="left" w:pos="2595"/>
        </w:tabs>
        <w:spacing w:after="160"/>
        <w:ind w:firstLine="0"/>
        <w:jc w:val="left"/>
        <w:rPr>
          <w:rFonts w:cs="Times New Roman"/>
          <w:b/>
          <w:bCs/>
          <w:szCs w:val="24"/>
        </w:rPr>
      </w:pPr>
    </w:p>
    <w:p w14:paraId="3DADAD50" w14:textId="4ADEA543" w:rsidR="004C0D7B" w:rsidRPr="009E29A3" w:rsidRDefault="004C0D7B" w:rsidP="008C67B1">
      <w:pPr>
        <w:tabs>
          <w:tab w:val="left" w:pos="2595"/>
        </w:tabs>
        <w:spacing w:after="160"/>
        <w:ind w:firstLine="0"/>
        <w:jc w:val="left"/>
        <w:rPr>
          <w:rFonts w:cs="Times New Roman"/>
          <w:b/>
          <w:bCs/>
          <w:szCs w:val="24"/>
        </w:rPr>
      </w:pPr>
    </w:p>
    <w:p w14:paraId="5A76D4F4" w14:textId="1BD477C6" w:rsidR="004C0D7B" w:rsidRPr="009E29A3" w:rsidRDefault="004C0D7B" w:rsidP="008C67B1">
      <w:pPr>
        <w:tabs>
          <w:tab w:val="left" w:pos="2595"/>
        </w:tabs>
        <w:spacing w:after="160"/>
        <w:ind w:firstLine="0"/>
        <w:jc w:val="left"/>
        <w:rPr>
          <w:rFonts w:cs="Times New Roman"/>
          <w:b/>
          <w:bCs/>
          <w:szCs w:val="24"/>
        </w:rPr>
      </w:pPr>
    </w:p>
    <w:p w14:paraId="4103A652" w14:textId="441064E4" w:rsidR="004C0D7B" w:rsidRPr="009E29A3" w:rsidRDefault="004C0D7B" w:rsidP="008C67B1">
      <w:pPr>
        <w:tabs>
          <w:tab w:val="left" w:pos="2595"/>
        </w:tabs>
        <w:spacing w:after="160"/>
        <w:ind w:firstLine="0"/>
        <w:jc w:val="left"/>
        <w:rPr>
          <w:rFonts w:cs="Times New Roman"/>
          <w:b/>
          <w:bCs/>
          <w:szCs w:val="24"/>
        </w:rPr>
      </w:pPr>
    </w:p>
    <w:p w14:paraId="43FB5525" w14:textId="1BFE4FE0" w:rsidR="004C0D7B" w:rsidRPr="009E29A3" w:rsidRDefault="004C0D7B" w:rsidP="008C67B1">
      <w:pPr>
        <w:tabs>
          <w:tab w:val="left" w:pos="2595"/>
        </w:tabs>
        <w:spacing w:after="160"/>
        <w:ind w:firstLine="0"/>
        <w:jc w:val="left"/>
        <w:rPr>
          <w:rFonts w:cs="Times New Roman"/>
          <w:b/>
          <w:bCs/>
          <w:szCs w:val="24"/>
        </w:rPr>
      </w:pPr>
    </w:p>
    <w:p w14:paraId="35FF64E4" w14:textId="77777777" w:rsidR="00DE5BAA" w:rsidRPr="009E29A3" w:rsidRDefault="00DE5BAA" w:rsidP="008C67B1">
      <w:pPr>
        <w:tabs>
          <w:tab w:val="left" w:pos="2595"/>
        </w:tabs>
        <w:spacing w:after="160"/>
        <w:ind w:firstLine="0"/>
        <w:jc w:val="left"/>
        <w:rPr>
          <w:rFonts w:cs="Times New Roman"/>
          <w:b/>
          <w:bCs/>
          <w:szCs w:val="24"/>
        </w:rPr>
      </w:pPr>
    </w:p>
    <w:p w14:paraId="35ED61B8" w14:textId="4D3A24CF" w:rsidR="0047280C" w:rsidRPr="009E29A3" w:rsidRDefault="00514B3F" w:rsidP="008C67B1">
      <w:pPr>
        <w:tabs>
          <w:tab w:val="left" w:pos="2595"/>
        </w:tabs>
        <w:spacing w:after="160"/>
        <w:ind w:firstLine="0"/>
        <w:jc w:val="left"/>
        <w:rPr>
          <w:rFonts w:cs="Times New Roman"/>
          <w:b/>
          <w:bCs/>
          <w:szCs w:val="24"/>
        </w:rPr>
      </w:pPr>
      <w:r w:rsidRPr="009E29A3">
        <w:rPr>
          <w:rFonts w:cs="Times New Roman"/>
          <w:b/>
          <w:bCs/>
          <w:szCs w:val="24"/>
        </w:rPr>
        <w:lastRenderedPageBreak/>
        <w:t xml:space="preserve">ANEXO </w:t>
      </w:r>
      <w:r w:rsidR="009E29A3" w:rsidRPr="009E29A3">
        <w:rPr>
          <w:rFonts w:cs="Times New Roman"/>
          <w:b/>
          <w:bCs/>
          <w:szCs w:val="24"/>
        </w:rPr>
        <w:t>4</w:t>
      </w:r>
      <w:r w:rsidR="00B4753F" w:rsidRPr="009E29A3">
        <w:rPr>
          <w:rFonts w:cs="Times New Roman"/>
          <w:b/>
          <w:bCs/>
          <w:szCs w:val="24"/>
        </w:rPr>
        <w:t>.-</w:t>
      </w:r>
      <w:r w:rsidRPr="009E29A3">
        <w:rPr>
          <w:rFonts w:cs="Times New Roman"/>
          <w:b/>
          <w:bCs/>
          <w:szCs w:val="24"/>
        </w:rPr>
        <w:t>REPORTE</w:t>
      </w:r>
      <w:r w:rsidR="001A7BD1" w:rsidRPr="009E29A3">
        <w:rPr>
          <w:rFonts w:cs="Times New Roman"/>
          <w:b/>
          <w:bCs/>
          <w:szCs w:val="24"/>
        </w:rPr>
        <w:t xml:space="preserve"> DE RESULTADOS </w:t>
      </w:r>
    </w:p>
    <w:p w14:paraId="67C2573A" w14:textId="2ECF1EBE" w:rsidR="008768FA" w:rsidRPr="009E29A3" w:rsidRDefault="005E1276" w:rsidP="008C67B1">
      <w:pPr>
        <w:tabs>
          <w:tab w:val="left" w:pos="2595"/>
        </w:tabs>
        <w:spacing w:after="160"/>
        <w:ind w:firstLine="0"/>
        <w:jc w:val="left"/>
        <w:rPr>
          <w:rFonts w:cs="Times New Roman"/>
          <w:b/>
          <w:bCs/>
          <w:noProof/>
          <w:szCs w:val="24"/>
        </w:rPr>
      </w:pPr>
      <w:r>
        <w:rPr>
          <w:rFonts w:cs="Times New Roman"/>
          <w:b/>
          <w:bCs/>
          <w:noProof/>
          <w:szCs w:val="24"/>
          <w:lang w:val="en-US"/>
        </w:rPr>
        <w:drawing>
          <wp:inline distT="0" distB="0" distL="0" distR="0" wp14:anchorId="5ADB3D0F" wp14:editId="06755661">
            <wp:extent cx="5619750" cy="7362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38">
                      <a:extLst>
                        <a:ext uri="{28A0092B-C50C-407E-A947-70E740481C1C}">
                          <a14:useLocalDpi xmlns:a14="http://schemas.microsoft.com/office/drawing/2010/main" val="0"/>
                        </a:ext>
                      </a:extLst>
                    </a:blip>
                    <a:srcRect t="387"/>
                    <a:stretch/>
                  </pic:blipFill>
                  <pic:spPr bwMode="auto">
                    <a:xfrm>
                      <a:off x="0" y="0"/>
                      <a:ext cx="5620540" cy="7363860"/>
                    </a:xfrm>
                    <a:prstGeom prst="rect">
                      <a:avLst/>
                    </a:prstGeom>
                    <a:ln>
                      <a:noFill/>
                    </a:ln>
                    <a:extLst>
                      <a:ext uri="{53640926-AAD7-44D8-BBD7-CCE9431645EC}">
                        <a14:shadowObscured xmlns:a14="http://schemas.microsoft.com/office/drawing/2010/main"/>
                      </a:ext>
                    </a:extLst>
                  </pic:spPr>
                </pic:pic>
              </a:graphicData>
            </a:graphic>
          </wp:inline>
        </w:drawing>
      </w:r>
    </w:p>
    <w:p w14:paraId="00A48D32" w14:textId="285E750C" w:rsidR="00E06B7D" w:rsidRPr="009E29A3" w:rsidRDefault="00E06B7D" w:rsidP="008C67B1">
      <w:pPr>
        <w:tabs>
          <w:tab w:val="left" w:pos="2595"/>
        </w:tabs>
        <w:spacing w:after="160"/>
        <w:ind w:firstLine="0"/>
        <w:jc w:val="left"/>
        <w:rPr>
          <w:rFonts w:cs="Times New Roman"/>
          <w:b/>
          <w:bCs/>
          <w:noProof/>
          <w:szCs w:val="24"/>
        </w:rPr>
      </w:pPr>
    </w:p>
    <w:p w14:paraId="4ABD0FAC" w14:textId="2C77B7BE" w:rsidR="00E06B7D" w:rsidRPr="009E29A3" w:rsidRDefault="005E1276"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07D0ACF9" wp14:editId="4617CDDC">
            <wp:extent cx="5571490" cy="8105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9">
                      <a:extLst>
                        <a:ext uri="{28A0092B-C50C-407E-A947-70E740481C1C}">
                          <a14:useLocalDpi xmlns:a14="http://schemas.microsoft.com/office/drawing/2010/main" val="0"/>
                        </a:ext>
                      </a:extLst>
                    </a:blip>
                    <a:stretch>
                      <a:fillRect/>
                    </a:stretch>
                  </pic:blipFill>
                  <pic:spPr>
                    <a:xfrm>
                      <a:off x="0" y="0"/>
                      <a:ext cx="5577988" cy="8115229"/>
                    </a:xfrm>
                    <a:prstGeom prst="rect">
                      <a:avLst/>
                    </a:prstGeom>
                  </pic:spPr>
                </pic:pic>
              </a:graphicData>
            </a:graphic>
          </wp:inline>
        </w:drawing>
      </w:r>
    </w:p>
    <w:p w14:paraId="25F81940" w14:textId="6C54FA4F" w:rsidR="00E06B7D" w:rsidRPr="009E29A3" w:rsidRDefault="005E1276"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13138982" wp14:editId="73664D81">
            <wp:extent cx="5295514" cy="811924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0">
                      <a:extLst>
                        <a:ext uri="{28A0092B-C50C-407E-A947-70E740481C1C}">
                          <a14:useLocalDpi xmlns:a14="http://schemas.microsoft.com/office/drawing/2010/main" val="0"/>
                        </a:ext>
                      </a:extLst>
                    </a:blip>
                    <a:srcRect t="657"/>
                    <a:stretch/>
                  </pic:blipFill>
                  <pic:spPr bwMode="auto">
                    <a:xfrm>
                      <a:off x="0" y="0"/>
                      <a:ext cx="5301222" cy="8127994"/>
                    </a:xfrm>
                    <a:prstGeom prst="rect">
                      <a:avLst/>
                    </a:prstGeom>
                    <a:ln>
                      <a:noFill/>
                    </a:ln>
                    <a:extLst>
                      <a:ext uri="{53640926-AAD7-44D8-BBD7-CCE9431645EC}">
                        <a14:shadowObscured xmlns:a14="http://schemas.microsoft.com/office/drawing/2010/main"/>
                      </a:ext>
                    </a:extLst>
                  </pic:spPr>
                </pic:pic>
              </a:graphicData>
            </a:graphic>
          </wp:inline>
        </w:drawing>
      </w:r>
    </w:p>
    <w:p w14:paraId="661EAA78" w14:textId="748E44F3" w:rsidR="00E06B7D" w:rsidRPr="009E29A3" w:rsidRDefault="005E1276"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7C37A549" wp14:editId="47F09B9A">
            <wp:extent cx="5154930" cy="807194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a:extLst>
                        <a:ext uri="{28A0092B-C50C-407E-A947-70E740481C1C}">
                          <a14:useLocalDpi xmlns:a14="http://schemas.microsoft.com/office/drawing/2010/main" val="0"/>
                        </a:ext>
                      </a:extLst>
                    </a:blip>
                    <a:stretch>
                      <a:fillRect/>
                    </a:stretch>
                  </pic:blipFill>
                  <pic:spPr>
                    <a:xfrm>
                      <a:off x="0" y="0"/>
                      <a:ext cx="5167593" cy="8091774"/>
                    </a:xfrm>
                    <a:prstGeom prst="rect">
                      <a:avLst/>
                    </a:prstGeom>
                  </pic:spPr>
                </pic:pic>
              </a:graphicData>
            </a:graphic>
          </wp:inline>
        </w:drawing>
      </w:r>
    </w:p>
    <w:p w14:paraId="10F80E99" w14:textId="194AEAE9" w:rsidR="005E1276" w:rsidRPr="009E29A3" w:rsidRDefault="005E1276" w:rsidP="008C67B1">
      <w:pPr>
        <w:tabs>
          <w:tab w:val="left" w:pos="2595"/>
        </w:tabs>
        <w:spacing w:after="160"/>
        <w:ind w:firstLine="0"/>
        <w:jc w:val="left"/>
        <w:rPr>
          <w:rFonts w:cs="Times New Roman"/>
          <w:b/>
          <w:bCs/>
          <w:noProof/>
          <w:szCs w:val="24"/>
        </w:rPr>
      </w:pPr>
    </w:p>
    <w:p w14:paraId="6A22A417" w14:textId="31E9D210" w:rsidR="005E1276" w:rsidRPr="009E29A3" w:rsidRDefault="00DD27C9" w:rsidP="008C67B1">
      <w:pPr>
        <w:tabs>
          <w:tab w:val="left" w:pos="2595"/>
        </w:tabs>
        <w:spacing w:after="160"/>
        <w:ind w:firstLine="0"/>
        <w:jc w:val="left"/>
        <w:rPr>
          <w:rFonts w:cs="Times New Roman"/>
          <w:b/>
          <w:bCs/>
          <w:noProof/>
          <w:szCs w:val="24"/>
        </w:rPr>
      </w:pPr>
      <w:r>
        <w:rPr>
          <w:rFonts w:cs="Times New Roman"/>
          <w:b/>
          <w:bCs/>
          <w:noProof/>
          <w:szCs w:val="24"/>
          <w:lang w:val="en-US"/>
        </w:rPr>
        <w:drawing>
          <wp:inline distT="0" distB="0" distL="0" distR="0" wp14:anchorId="722C877A" wp14:editId="2C94C9C1">
            <wp:extent cx="5643880" cy="78354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42">
                      <a:extLst>
                        <a:ext uri="{28A0092B-C50C-407E-A947-70E740481C1C}">
                          <a14:useLocalDpi xmlns:a14="http://schemas.microsoft.com/office/drawing/2010/main" val="0"/>
                        </a:ext>
                      </a:extLst>
                    </a:blip>
                    <a:stretch>
                      <a:fillRect/>
                    </a:stretch>
                  </pic:blipFill>
                  <pic:spPr>
                    <a:xfrm>
                      <a:off x="0" y="0"/>
                      <a:ext cx="5655870" cy="7852108"/>
                    </a:xfrm>
                    <a:prstGeom prst="rect">
                      <a:avLst/>
                    </a:prstGeom>
                  </pic:spPr>
                </pic:pic>
              </a:graphicData>
            </a:graphic>
          </wp:inline>
        </w:drawing>
      </w:r>
    </w:p>
    <w:p w14:paraId="32309BBA" w14:textId="0DD307BD" w:rsidR="00E06B7D" w:rsidRPr="009E29A3" w:rsidRDefault="00E06B7D" w:rsidP="008C67B1">
      <w:pPr>
        <w:tabs>
          <w:tab w:val="left" w:pos="2595"/>
        </w:tabs>
        <w:spacing w:after="160"/>
        <w:ind w:firstLine="0"/>
        <w:jc w:val="left"/>
        <w:rPr>
          <w:rFonts w:cs="Times New Roman"/>
          <w:b/>
          <w:bCs/>
          <w:noProof/>
          <w:szCs w:val="24"/>
        </w:rPr>
      </w:pPr>
    </w:p>
    <w:p w14:paraId="36BA9BD4" w14:textId="20741B4A" w:rsidR="00E06B7D" w:rsidRPr="009E29A3" w:rsidRDefault="00DD27C9" w:rsidP="008C67B1">
      <w:pPr>
        <w:tabs>
          <w:tab w:val="left" w:pos="2595"/>
        </w:tabs>
        <w:spacing w:after="160"/>
        <w:ind w:firstLine="0"/>
        <w:jc w:val="left"/>
        <w:rPr>
          <w:rFonts w:cs="Times New Roman"/>
          <w:b/>
          <w:bCs/>
          <w:noProof/>
          <w:szCs w:val="24"/>
        </w:rPr>
      </w:pPr>
      <w:r>
        <w:rPr>
          <w:rFonts w:cs="Times New Roman"/>
          <w:b/>
          <w:bCs/>
          <w:noProof/>
          <w:szCs w:val="24"/>
          <w:lang w:val="en-US"/>
        </w:rPr>
        <w:drawing>
          <wp:inline distT="0" distB="0" distL="0" distR="0" wp14:anchorId="4EB9DAC6" wp14:editId="1D050ABB">
            <wp:extent cx="5738495" cy="761474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3">
                      <a:extLst>
                        <a:ext uri="{28A0092B-C50C-407E-A947-70E740481C1C}">
                          <a14:useLocalDpi xmlns:a14="http://schemas.microsoft.com/office/drawing/2010/main" val="0"/>
                        </a:ext>
                      </a:extLst>
                    </a:blip>
                    <a:stretch>
                      <a:fillRect/>
                    </a:stretch>
                  </pic:blipFill>
                  <pic:spPr>
                    <a:xfrm>
                      <a:off x="0" y="0"/>
                      <a:ext cx="5749908" cy="7629890"/>
                    </a:xfrm>
                    <a:prstGeom prst="rect">
                      <a:avLst/>
                    </a:prstGeom>
                  </pic:spPr>
                </pic:pic>
              </a:graphicData>
            </a:graphic>
          </wp:inline>
        </w:drawing>
      </w:r>
    </w:p>
    <w:p w14:paraId="78B05FEC" w14:textId="7E387FD8" w:rsidR="00E06B7D" w:rsidRPr="009E29A3" w:rsidRDefault="00DD27C9"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588D7ED3" wp14:editId="0F1E8229">
            <wp:extent cx="5769181" cy="7851228"/>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44">
                      <a:extLst>
                        <a:ext uri="{28A0092B-C50C-407E-A947-70E740481C1C}">
                          <a14:useLocalDpi xmlns:a14="http://schemas.microsoft.com/office/drawing/2010/main" val="0"/>
                        </a:ext>
                      </a:extLst>
                    </a:blip>
                    <a:stretch>
                      <a:fillRect/>
                    </a:stretch>
                  </pic:blipFill>
                  <pic:spPr>
                    <a:xfrm>
                      <a:off x="0" y="0"/>
                      <a:ext cx="5779769" cy="7865638"/>
                    </a:xfrm>
                    <a:prstGeom prst="rect">
                      <a:avLst/>
                    </a:prstGeom>
                  </pic:spPr>
                </pic:pic>
              </a:graphicData>
            </a:graphic>
          </wp:inline>
        </w:drawing>
      </w:r>
    </w:p>
    <w:p w14:paraId="011780FE" w14:textId="7DBC4984" w:rsidR="00E06B7D" w:rsidRPr="009E29A3" w:rsidRDefault="00E06B7D" w:rsidP="008C67B1">
      <w:pPr>
        <w:tabs>
          <w:tab w:val="left" w:pos="2595"/>
        </w:tabs>
        <w:spacing w:after="160"/>
        <w:ind w:firstLine="0"/>
        <w:jc w:val="left"/>
        <w:rPr>
          <w:rFonts w:cs="Times New Roman"/>
          <w:b/>
          <w:bCs/>
          <w:noProof/>
          <w:szCs w:val="24"/>
        </w:rPr>
      </w:pPr>
    </w:p>
    <w:p w14:paraId="3B5D4477" w14:textId="18296AE6" w:rsidR="00E06B7D" w:rsidRPr="009E29A3" w:rsidRDefault="00F45787"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07F6B68D" wp14:editId="1C2FBB4F">
            <wp:extent cx="5690870" cy="8198069"/>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45">
                      <a:extLst>
                        <a:ext uri="{28A0092B-C50C-407E-A947-70E740481C1C}">
                          <a14:useLocalDpi xmlns:a14="http://schemas.microsoft.com/office/drawing/2010/main" val="0"/>
                        </a:ext>
                      </a:extLst>
                    </a:blip>
                    <a:stretch>
                      <a:fillRect/>
                    </a:stretch>
                  </pic:blipFill>
                  <pic:spPr>
                    <a:xfrm>
                      <a:off x="0" y="0"/>
                      <a:ext cx="5702513" cy="8214841"/>
                    </a:xfrm>
                    <a:prstGeom prst="rect">
                      <a:avLst/>
                    </a:prstGeom>
                  </pic:spPr>
                </pic:pic>
              </a:graphicData>
            </a:graphic>
          </wp:inline>
        </w:drawing>
      </w:r>
    </w:p>
    <w:p w14:paraId="36BA39EB" w14:textId="7E835CAB" w:rsidR="00E06B7D" w:rsidRPr="009E29A3" w:rsidRDefault="00F45787"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1086F83F" wp14:editId="20C9B034">
            <wp:extent cx="5754370" cy="8450318"/>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6">
                      <a:extLst>
                        <a:ext uri="{28A0092B-C50C-407E-A947-70E740481C1C}">
                          <a14:useLocalDpi xmlns:a14="http://schemas.microsoft.com/office/drawing/2010/main" val="0"/>
                        </a:ext>
                      </a:extLst>
                    </a:blip>
                    <a:stretch>
                      <a:fillRect/>
                    </a:stretch>
                  </pic:blipFill>
                  <pic:spPr>
                    <a:xfrm>
                      <a:off x="0" y="0"/>
                      <a:ext cx="5760121" cy="8458763"/>
                    </a:xfrm>
                    <a:prstGeom prst="rect">
                      <a:avLst/>
                    </a:prstGeom>
                  </pic:spPr>
                </pic:pic>
              </a:graphicData>
            </a:graphic>
          </wp:inline>
        </w:drawing>
      </w:r>
    </w:p>
    <w:p w14:paraId="18DE5CFB" w14:textId="76432780" w:rsidR="00E06B7D" w:rsidRPr="009E29A3" w:rsidRDefault="00F45787"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094F54E9" wp14:editId="20ED417F">
            <wp:extent cx="5754370" cy="854491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47">
                      <a:extLst>
                        <a:ext uri="{28A0092B-C50C-407E-A947-70E740481C1C}">
                          <a14:useLocalDpi xmlns:a14="http://schemas.microsoft.com/office/drawing/2010/main" val="0"/>
                        </a:ext>
                      </a:extLst>
                    </a:blip>
                    <a:stretch>
                      <a:fillRect/>
                    </a:stretch>
                  </pic:blipFill>
                  <pic:spPr>
                    <a:xfrm>
                      <a:off x="0" y="0"/>
                      <a:ext cx="5763227" cy="8558064"/>
                    </a:xfrm>
                    <a:prstGeom prst="rect">
                      <a:avLst/>
                    </a:prstGeom>
                  </pic:spPr>
                </pic:pic>
              </a:graphicData>
            </a:graphic>
          </wp:inline>
        </w:drawing>
      </w:r>
    </w:p>
    <w:p w14:paraId="4CEB81BC" w14:textId="2F83FBC2" w:rsidR="00E06B7D" w:rsidRPr="009E29A3" w:rsidRDefault="00F45787"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755E0B6E" wp14:editId="7842BA42">
            <wp:extent cx="5690870" cy="8576442"/>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8">
                      <a:extLst>
                        <a:ext uri="{28A0092B-C50C-407E-A947-70E740481C1C}">
                          <a14:useLocalDpi xmlns:a14="http://schemas.microsoft.com/office/drawing/2010/main" val="0"/>
                        </a:ext>
                      </a:extLst>
                    </a:blip>
                    <a:stretch>
                      <a:fillRect/>
                    </a:stretch>
                  </pic:blipFill>
                  <pic:spPr>
                    <a:xfrm>
                      <a:off x="0" y="0"/>
                      <a:ext cx="5697837" cy="8586942"/>
                    </a:xfrm>
                    <a:prstGeom prst="rect">
                      <a:avLst/>
                    </a:prstGeom>
                  </pic:spPr>
                </pic:pic>
              </a:graphicData>
            </a:graphic>
          </wp:inline>
        </w:drawing>
      </w:r>
    </w:p>
    <w:p w14:paraId="101F9D1E" w14:textId="0273B7D2" w:rsidR="00E06B7D" w:rsidRPr="009E29A3" w:rsidRDefault="00F45787"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2C5F9E00" wp14:editId="1DACD6A1">
            <wp:extent cx="5659755" cy="852914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49">
                      <a:extLst>
                        <a:ext uri="{28A0092B-C50C-407E-A947-70E740481C1C}">
                          <a14:useLocalDpi xmlns:a14="http://schemas.microsoft.com/office/drawing/2010/main" val="0"/>
                        </a:ext>
                      </a:extLst>
                    </a:blip>
                    <a:stretch>
                      <a:fillRect/>
                    </a:stretch>
                  </pic:blipFill>
                  <pic:spPr>
                    <a:xfrm>
                      <a:off x="0" y="0"/>
                      <a:ext cx="5669831" cy="8544330"/>
                    </a:xfrm>
                    <a:prstGeom prst="rect">
                      <a:avLst/>
                    </a:prstGeom>
                  </pic:spPr>
                </pic:pic>
              </a:graphicData>
            </a:graphic>
          </wp:inline>
        </w:drawing>
      </w:r>
    </w:p>
    <w:p w14:paraId="0FE51FC7" w14:textId="473A96A5" w:rsidR="00E06B7D" w:rsidRPr="009E29A3" w:rsidRDefault="00F45787" w:rsidP="008C67B1">
      <w:pPr>
        <w:tabs>
          <w:tab w:val="left" w:pos="2595"/>
        </w:tabs>
        <w:spacing w:after="160"/>
        <w:ind w:firstLine="0"/>
        <w:jc w:val="left"/>
        <w:rPr>
          <w:rFonts w:cs="Times New Roman"/>
          <w:b/>
          <w:bCs/>
          <w:noProof/>
          <w:szCs w:val="24"/>
        </w:rPr>
      </w:pPr>
      <w:r>
        <w:rPr>
          <w:rFonts w:cs="Times New Roman"/>
          <w:b/>
          <w:bCs/>
          <w:noProof/>
          <w:szCs w:val="24"/>
          <w:lang w:val="en-US"/>
        </w:rPr>
        <w:lastRenderedPageBreak/>
        <w:drawing>
          <wp:inline distT="0" distB="0" distL="0" distR="0" wp14:anchorId="7AB3CD31" wp14:editId="27501B78">
            <wp:extent cx="5864225" cy="8529145"/>
            <wp:effectExtent l="0" t="0" r="317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50">
                      <a:extLst>
                        <a:ext uri="{28A0092B-C50C-407E-A947-70E740481C1C}">
                          <a14:useLocalDpi xmlns:a14="http://schemas.microsoft.com/office/drawing/2010/main" val="0"/>
                        </a:ext>
                      </a:extLst>
                    </a:blip>
                    <a:stretch>
                      <a:fillRect/>
                    </a:stretch>
                  </pic:blipFill>
                  <pic:spPr>
                    <a:xfrm>
                      <a:off x="0" y="0"/>
                      <a:ext cx="5877531" cy="8548497"/>
                    </a:xfrm>
                    <a:prstGeom prst="rect">
                      <a:avLst/>
                    </a:prstGeom>
                  </pic:spPr>
                </pic:pic>
              </a:graphicData>
            </a:graphic>
          </wp:inline>
        </w:drawing>
      </w:r>
    </w:p>
    <w:p w14:paraId="0401B12B" w14:textId="38A77BDA" w:rsidR="00595771" w:rsidRPr="00C05BCC" w:rsidRDefault="00595771" w:rsidP="008C67B1">
      <w:pPr>
        <w:tabs>
          <w:tab w:val="left" w:pos="2595"/>
        </w:tabs>
        <w:spacing w:after="160"/>
        <w:ind w:firstLine="0"/>
        <w:jc w:val="left"/>
        <w:rPr>
          <w:rFonts w:cs="Times New Roman"/>
          <w:b/>
          <w:bCs/>
          <w:szCs w:val="24"/>
        </w:rPr>
      </w:pPr>
      <w:r w:rsidRPr="00C05BCC">
        <w:rPr>
          <w:rFonts w:cs="Times New Roman"/>
          <w:b/>
          <w:bCs/>
          <w:szCs w:val="24"/>
        </w:rPr>
        <w:lastRenderedPageBreak/>
        <w:t xml:space="preserve">ANEXO  </w:t>
      </w:r>
      <w:r w:rsidR="009E29A3">
        <w:rPr>
          <w:rFonts w:cs="Times New Roman"/>
          <w:b/>
          <w:bCs/>
          <w:szCs w:val="24"/>
        </w:rPr>
        <w:t>5</w:t>
      </w:r>
      <w:r w:rsidRPr="00C05BCC">
        <w:rPr>
          <w:rFonts w:cs="Times New Roman"/>
          <w:b/>
          <w:bCs/>
          <w:szCs w:val="24"/>
        </w:rPr>
        <w:t>.</w:t>
      </w:r>
      <w:r w:rsidR="00E06B7D" w:rsidRPr="00C05BCC">
        <w:rPr>
          <w:rFonts w:cs="Times New Roman"/>
          <w:b/>
          <w:bCs/>
          <w:szCs w:val="24"/>
        </w:rPr>
        <w:t>- FACTURA</w:t>
      </w:r>
      <w:r w:rsidRPr="00C05BCC">
        <w:rPr>
          <w:rFonts w:cs="Times New Roman"/>
          <w:b/>
          <w:bCs/>
          <w:szCs w:val="24"/>
        </w:rPr>
        <w:t xml:space="preserve"> DE</w:t>
      </w:r>
      <w:r w:rsidR="0047280C" w:rsidRPr="00C05BCC">
        <w:rPr>
          <w:rFonts w:cs="Times New Roman"/>
          <w:b/>
          <w:bCs/>
          <w:szCs w:val="24"/>
        </w:rPr>
        <w:t xml:space="preserve"> COMPRA DE</w:t>
      </w:r>
      <w:r w:rsidRPr="00C05BCC">
        <w:rPr>
          <w:rFonts w:cs="Times New Roman"/>
          <w:b/>
          <w:bCs/>
          <w:szCs w:val="24"/>
        </w:rPr>
        <w:t xml:space="preserve"> </w:t>
      </w:r>
      <w:r w:rsidR="0047280C" w:rsidRPr="00C05BCC">
        <w:rPr>
          <w:rFonts w:cs="Times New Roman"/>
          <w:b/>
          <w:bCs/>
          <w:szCs w:val="24"/>
        </w:rPr>
        <w:t>PETRIFILM UTILIZADOS PARA ANALISIS MICROBIOLOGICOS</w:t>
      </w:r>
    </w:p>
    <w:p w14:paraId="0AE12E7E" w14:textId="64903B0C" w:rsidR="009E75B1" w:rsidRPr="009E29A3" w:rsidRDefault="002C7B19" w:rsidP="00A53D47">
      <w:pPr>
        <w:tabs>
          <w:tab w:val="left" w:pos="2595"/>
        </w:tabs>
        <w:spacing w:after="160"/>
        <w:ind w:firstLine="0"/>
        <w:jc w:val="left"/>
        <w:rPr>
          <w:rFonts w:cs="Times New Roman"/>
          <w:b/>
          <w:bCs/>
          <w:szCs w:val="24"/>
        </w:rPr>
      </w:pPr>
      <w:r>
        <w:rPr>
          <w:rFonts w:cs="Times New Roman"/>
          <w:b/>
          <w:bCs/>
          <w:noProof/>
          <w:szCs w:val="24"/>
          <w:lang w:val="en-US"/>
        </w:rPr>
        <w:drawing>
          <wp:inline distT="0" distB="0" distL="0" distR="0" wp14:anchorId="01CD8732" wp14:editId="0150BBF0">
            <wp:extent cx="5666740" cy="7405511"/>
            <wp:effectExtent l="0" t="0" r="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51">
                      <a:extLst>
                        <a:ext uri="{28A0092B-C50C-407E-A947-70E740481C1C}">
                          <a14:useLocalDpi xmlns:a14="http://schemas.microsoft.com/office/drawing/2010/main" val="0"/>
                        </a:ext>
                      </a:extLst>
                    </a:blip>
                    <a:srcRect t="3520"/>
                    <a:stretch/>
                  </pic:blipFill>
                  <pic:spPr bwMode="auto">
                    <a:xfrm>
                      <a:off x="0" y="0"/>
                      <a:ext cx="5680872" cy="7423979"/>
                    </a:xfrm>
                    <a:prstGeom prst="rect">
                      <a:avLst/>
                    </a:prstGeom>
                    <a:ln>
                      <a:noFill/>
                    </a:ln>
                    <a:extLst>
                      <a:ext uri="{53640926-AAD7-44D8-BBD7-CCE9431645EC}">
                        <a14:shadowObscured xmlns:a14="http://schemas.microsoft.com/office/drawing/2010/main"/>
                      </a:ext>
                    </a:extLst>
                  </pic:spPr>
                </pic:pic>
              </a:graphicData>
            </a:graphic>
          </wp:inline>
        </w:drawing>
      </w:r>
    </w:p>
    <w:p w14:paraId="011E8CF9" w14:textId="616940F5" w:rsidR="00DE5BAA" w:rsidRPr="009E29A3" w:rsidRDefault="00DE5BAA" w:rsidP="00A53D47">
      <w:pPr>
        <w:tabs>
          <w:tab w:val="left" w:pos="2595"/>
        </w:tabs>
        <w:spacing w:after="160"/>
        <w:ind w:firstLine="0"/>
        <w:jc w:val="left"/>
        <w:rPr>
          <w:rFonts w:cs="Times New Roman"/>
          <w:b/>
          <w:bCs/>
          <w:szCs w:val="24"/>
        </w:rPr>
      </w:pPr>
      <w:r w:rsidRPr="009E29A3">
        <w:rPr>
          <w:rFonts w:cs="Times New Roman"/>
          <w:b/>
          <w:bCs/>
          <w:szCs w:val="24"/>
        </w:rPr>
        <w:lastRenderedPageBreak/>
        <w:t xml:space="preserve">ANEXO </w:t>
      </w:r>
      <w:r w:rsidR="009E29A3">
        <w:rPr>
          <w:rFonts w:cs="Times New Roman"/>
          <w:b/>
          <w:bCs/>
          <w:szCs w:val="24"/>
        </w:rPr>
        <w:t>6</w:t>
      </w:r>
      <w:r w:rsidRPr="009E29A3">
        <w:rPr>
          <w:rFonts w:cs="Times New Roman"/>
          <w:b/>
          <w:bCs/>
          <w:szCs w:val="24"/>
        </w:rPr>
        <w:t>. DATOS ANALIZADOS EN SPSS</w:t>
      </w:r>
    </w:p>
    <w:tbl>
      <w:tblPr>
        <w:tblW w:w="7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915"/>
        <w:gridCol w:w="1988"/>
        <w:gridCol w:w="1583"/>
        <w:gridCol w:w="1291"/>
        <w:gridCol w:w="1291"/>
      </w:tblGrid>
      <w:tr w:rsidR="00E12423" w:rsidRPr="00785D9A" w14:paraId="4F0D7A6F" w14:textId="4452D633" w:rsidTr="00E12423">
        <w:trPr>
          <w:trHeight w:val="300"/>
          <w:jc w:val="center"/>
        </w:trPr>
        <w:tc>
          <w:tcPr>
            <w:tcW w:w="918" w:type="dxa"/>
            <w:shd w:val="clear" w:color="auto" w:fill="auto"/>
            <w:noWrap/>
            <w:vAlign w:val="center"/>
            <w:hideMark/>
          </w:tcPr>
          <w:p w14:paraId="04FBEFF1" w14:textId="77777777" w:rsidR="00E12423" w:rsidRPr="00785D9A" w:rsidRDefault="00E12423" w:rsidP="00E12423">
            <w:pPr>
              <w:spacing w:line="240" w:lineRule="auto"/>
              <w:ind w:firstLine="0"/>
              <w:jc w:val="center"/>
              <w:rPr>
                <w:rFonts w:eastAsia="Times New Roman" w:cs="Times New Roman"/>
                <w:b/>
                <w:bCs/>
                <w:color w:val="000000"/>
                <w:sz w:val="19"/>
                <w:szCs w:val="19"/>
                <w:lang w:eastAsia="es-EC"/>
              </w:rPr>
            </w:pPr>
            <w:r w:rsidRPr="00785D9A">
              <w:rPr>
                <w:rFonts w:eastAsia="Times New Roman" w:cs="Times New Roman"/>
                <w:b/>
                <w:bCs/>
                <w:color w:val="000000"/>
                <w:sz w:val="19"/>
                <w:szCs w:val="19"/>
                <w:lang w:eastAsia="es-EC"/>
              </w:rPr>
              <w:t>Asadero</w:t>
            </w:r>
          </w:p>
        </w:tc>
        <w:tc>
          <w:tcPr>
            <w:tcW w:w="915" w:type="dxa"/>
            <w:shd w:val="clear" w:color="auto" w:fill="auto"/>
            <w:noWrap/>
            <w:vAlign w:val="center"/>
            <w:hideMark/>
          </w:tcPr>
          <w:p w14:paraId="5030AD8B" w14:textId="77777777" w:rsidR="00E12423" w:rsidRPr="00785D9A" w:rsidRDefault="00E12423" w:rsidP="00E12423">
            <w:pPr>
              <w:spacing w:line="240" w:lineRule="auto"/>
              <w:ind w:firstLine="0"/>
              <w:jc w:val="center"/>
              <w:rPr>
                <w:rFonts w:eastAsia="Times New Roman" w:cs="Times New Roman"/>
                <w:b/>
                <w:bCs/>
                <w:color w:val="000000"/>
                <w:sz w:val="19"/>
                <w:szCs w:val="19"/>
                <w:lang w:eastAsia="es-EC"/>
              </w:rPr>
            </w:pPr>
            <w:r w:rsidRPr="00785D9A">
              <w:rPr>
                <w:rFonts w:eastAsia="Times New Roman" w:cs="Times New Roman"/>
                <w:b/>
                <w:bCs/>
                <w:color w:val="000000"/>
                <w:sz w:val="19"/>
                <w:szCs w:val="19"/>
                <w:lang w:eastAsia="es-EC"/>
              </w:rPr>
              <w:t>Muestras</w:t>
            </w:r>
          </w:p>
        </w:tc>
        <w:tc>
          <w:tcPr>
            <w:tcW w:w="1988" w:type="dxa"/>
            <w:shd w:val="clear" w:color="auto" w:fill="auto"/>
            <w:noWrap/>
            <w:vAlign w:val="center"/>
            <w:hideMark/>
          </w:tcPr>
          <w:p w14:paraId="0FE6B17E" w14:textId="77777777" w:rsidR="00E12423" w:rsidRPr="00785D9A" w:rsidRDefault="00E12423" w:rsidP="00E12423">
            <w:pPr>
              <w:spacing w:line="240" w:lineRule="auto"/>
              <w:ind w:firstLine="0"/>
              <w:jc w:val="center"/>
              <w:rPr>
                <w:rFonts w:eastAsia="Times New Roman" w:cs="Times New Roman"/>
                <w:b/>
                <w:bCs/>
                <w:i/>
                <w:iCs/>
                <w:color w:val="000000"/>
                <w:sz w:val="19"/>
                <w:szCs w:val="19"/>
                <w:lang w:eastAsia="es-EC"/>
              </w:rPr>
            </w:pPr>
            <w:proofErr w:type="spellStart"/>
            <w:r w:rsidRPr="00785D9A">
              <w:rPr>
                <w:rFonts w:eastAsia="Times New Roman" w:cs="Times New Roman"/>
                <w:b/>
                <w:bCs/>
                <w:i/>
                <w:iCs/>
                <w:color w:val="000000"/>
                <w:sz w:val="19"/>
                <w:szCs w:val="19"/>
                <w:lang w:eastAsia="es-EC"/>
              </w:rPr>
              <w:t>Staphylococcus_aureus</w:t>
            </w:r>
            <w:proofErr w:type="spellEnd"/>
          </w:p>
        </w:tc>
        <w:tc>
          <w:tcPr>
            <w:tcW w:w="1583" w:type="dxa"/>
            <w:shd w:val="clear" w:color="auto" w:fill="auto"/>
            <w:noWrap/>
            <w:vAlign w:val="center"/>
            <w:hideMark/>
          </w:tcPr>
          <w:p w14:paraId="2033E15A" w14:textId="77777777" w:rsidR="00E12423" w:rsidRPr="00785D9A" w:rsidRDefault="00E12423" w:rsidP="00E12423">
            <w:pPr>
              <w:spacing w:line="240" w:lineRule="auto"/>
              <w:ind w:firstLine="0"/>
              <w:jc w:val="center"/>
              <w:rPr>
                <w:rFonts w:eastAsia="Times New Roman" w:cs="Times New Roman"/>
                <w:b/>
                <w:bCs/>
                <w:i/>
                <w:iCs/>
                <w:color w:val="000000"/>
                <w:sz w:val="19"/>
                <w:szCs w:val="19"/>
                <w:lang w:eastAsia="es-EC"/>
              </w:rPr>
            </w:pPr>
            <w:proofErr w:type="spellStart"/>
            <w:r w:rsidRPr="00785D9A">
              <w:rPr>
                <w:rFonts w:eastAsia="Times New Roman" w:cs="Times New Roman"/>
                <w:b/>
                <w:bCs/>
                <w:i/>
                <w:iCs/>
                <w:color w:val="000000"/>
                <w:sz w:val="19"/>
                <w:szCs w:val="19"/>
                <w:lang w:eastAsia="es-EC"/>
              </w:rPr>
              <w:t>Escherichia_Coli</w:t>
            </w:r>
            <w:proofErr w:type="spellEnd"/>
          </w:p>
        </w:tc>
        <w:tc>
          <w:tcPr>
            <w:tcW w:w="1291" w:type="dxa"/>
            <w:shd w:val="clear" w:color="auto" w:fill="auto"/>
            <w:noWrap/>
            <w:vAlign w:val="center"/>
            <w:hideMark/>
          </w:tcPr>
          <w:p w14:paraId="0159047A" w14:textId="38EFF6D7" w:rsidR="00E12423" w:rsidRPr="00785D9A" w:rsidRDefault="00E12423" w:rsidP="00E12423">
            <w:pPr>
              <w:spacing w:line="240" w:lineRule="auto"/>
              <w:ind w:firstLine="0"/>
              <w:jc w:val="center"/>
              <w:rPr>
                <w:rFonts w:eastAsia="Times New Roman" w:cs="Times New Roman"/>
                <w:b/>
                <w:bCs/>
                <w:i/>
                <w:iCs/>
                <w:color w:val="000000"/>
                <w:sz w:val="19"/>
                <w:szCs w:val="19"/>
                <w:lang w:eastAsia="es-EC"/>
              </w:rPr>
            </w:pPr>
            <w:proofErr w:type="spellStart"/>
            <w:r w:rsidRPr="00785D9A">
              <w:rPr>
                <w:rFonts w:eastAsia="Times New Roman" w:cs="Times New Roman"/>
                <w:b/>
                <w:bCs/>
                <w:i/>
                <w:iCs/>
                <w:color w:val="000000"/>
                <w:sz w:val="19"/>
                <w:szCs w:val="19"/>
                <w:lang w:eastAsia="es-EC"/>
              </w:rPr>
              <w:t>Salmonella_sp</w:t>
            </w:r>
            <w:proofErr w:type="spellEnd"/>
          </w:p>
        </w:tc>
        <w:tc>
          <w:tcPr>
            <w:tcW w:w="1291" w:type="dxa"/>
            <w:vAlign w:val="center"/>
          </w:tcPr>
          <w:p w14:paraId="38F02A62" w14:textId="0EC4EB91" w:rsidR="00E12423" w:rsidRPr="00E12423" w:rsidRDefault="00E12423" w:rsidP="00E12423">
            <w:pPr>
              <w:spacing w:line="240" w:lineRule="auto"/>
              <w:ind w:firstLine="0"/>
              <w:jc w:val="center"/>
              <w:rPr>
                <w:rFonts w:eastAsia="Times New Roman" w:cs="Times New Roman"/>
                <w:b/>
                <w:bCs/>
                <w:color w:val="000000"/>
                <w:sz w:val="19"/>
                <w:szCs w:val="19"/>
                <w:lang w:eastAsia="es-EC"/>
              </w:rPr>
            </w:pPr>
            <w:r>
              <w:rPr>
                <w:rFonts w:eastAsia="Times New Roman" w:cs="Times New Roman"/>
                <w:b/>
                <w:bCs/>
                <w:color w:val="000000"/>
                <w:sz w:val="19"/>
                <w:szCs w:val="19"/>
                <w:lang w:eastAsia="es-EC"/>
              </w:rPr>
              <w:t>Coliformes</w:t>
            </w:r>
          </w:p>
        </w:tc>
      </w:tr>
      <w:tr w:rsidR="00E12423" w:rsidRPr="00785D9A" w14:paraId="2745230D" w14:textId="7096D2DB" w:rsidTr="005A6112">
        <w:trPr>
          <w:trHeight w:val="300"/>
          <w:jc w:val="center"/>
        </w:trPr>
        <w:tc>
          <w:tcPr>
            <w:tcW w:w="918" w:type="dxa"/>
            <w:shd w:val="clear" w:color="auto" w:fill="auto"/>
            <w:noWrap/>
            <w:vAlign w:val="center"/>
            <w:hideMark/>
          </w:tcPr>
          <w:p w14:paraId="531EE46B"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915" w:type="dxa"/>
            <w:shd w:val="clear" w:color="auto" w:fill="auto"/>
            <w:noWrap/>
            <w:vAlign w:val="center"/>
            <w:hideMark/>
          </w:tcPr>
          <w:p w14:paraId="632DB7FB"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1988" w:type="dxa"/>
            <w:shd w:val="clear" w:color="auto" w:fill="auto"/>
            <w:noWrap/>
            <w:vAlign w:val="center"/>
            <w:hideMark/>
          </w:tcPr>
          <w:p w14:paraId="54E350C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20</w:t>
            </w:r>
          </w:p>
        </w:tc>
        <w:tc>
          <w:tcPr>
            <w:tcW w:w="1583" w:type="dxa"/>
            <w:shd w:val="clear" w:color="auto" w:fill="auto"/>
            <w:noWrap/>
            <w:vAlign w:val="center"/>
            <w:hideMark/>
          </w:tcPr>
          <w:p w14:paraId="2F9DC04D"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51E708B0" w14:textId="12A66262"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652412EB" w14:textId="22CEE79B"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0</w:t>
            </w:r>
          </w:p>
        </w:tc>
      </w:tr>
      <w:tr w:rsidR="00E12423" w:rsidRPr="00785D9A" w14:paraId="2CFB4919" w14:textId="33F6A8D9" w:rsidTr="005A6112">
        <w:trPr>
          <w:trHeight w:val="300"/>
          <w:jc w:val="center"/>
        </w:trPr>
        <w:tc>
          <w:tcPr>
            <w:tcW w:w="918" w:type="dxa"/>
            <w:shd w:val="clear" w:color="auto" w:fill="auto"/>
            <w:noWrap/>
            <w:vAlign w:val="center"/>
            <w:hideMark/>
          </w:tcPr>
          <w:p w14:paraId="225E7EC5"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915" w:type="dxa"/>
            <w:shd w:val="clear" w:color="auto" w:fill="auto"/>
            <w:noWrap/>
            <w:vAlign w:val="center"/>
            <w:hideMark/>
          </w:tcPr>
          <w:p w14:paraId="1E320543"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1988" w:type="dxa"/>
            <w:shd w:val="clear" w:color="auto" w:fill="auto"/>
            <w:noWrap/>
            <w:vAlign w:val="center"/>
            <w:hideMark/>
          </w:tcPr>
          <w:p w14:paraId="4836CFA5"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30</w:t>
            </w:r>
          </w:p>
        </w:tc>
        <w:tc>
          <w:tcPr>
            <w:tcW w:w="1583" w:type="dxa"/>
            <w:shd w:val="clear" w:color="auto" w:fill="auto"/>
            <w:noWrap/>
            <w:vAlign w:val="center"/>
            <w:hideMark/>
          </w:tcPr>
          <w:p w14:paraId="79C8D51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28A3BFA1" w14:textId="1CBA8510"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18B860C1" w14:textId="3A9DE61B"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0</w:t>
            </w:r>
          </w:p>
        </w:tc>
      </w:tr>
      <w:tr w:rsidR="00E12423" w:rsidRPr="00785D9A" w14:paraId="3E65600B" w14:textId="7464905F" w:rsidTr="005A6112">
        <w:trPr>
          <w:trHeight w:val="300"/>
          <w:jc w:val="center"/>
        </w:trPr>
        <w:tc>
          <w:tcPr>
            <w:tcW w:w="918" w:type="dxa"/>
            <w:shd w:val="clear" w:color="auto" w:fill="auto"/>
            <w:noWrap/>
            <w:vAlign w:val="center"/>
            <w:hideMark/>
          </w:tcPr>
          <w:p w14:paraId="3F30141B"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915" w:type="dxa"/>
            <w:shd w:val="clear" w:color="auto" w:fill="auto"/>
            <w:noWrap/>
            <w:vAlign w:val="center"/>
            <w:hideMark/>
          </w:tcPr>
          <w:p w14:paraId="3280295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1988" w:type="dxa"/>
            <w:shd w:val="clear" w:color="auto" w:fill="auto"/>
            <w:noWrap/>
            <w:vAlign w:val="center"/>
            <w:hideMark/>
          </w:tcPr>
          <w:p w14:paraId="01D87B1C"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50</w:t>
            </w:r>
          </w:p>
        </w:tc>
        <w:tc>
          <w:tcPr>
            <w:tcW w:w="1583" w:type="dxa"/>
            <w:shd w:val="clear" w:color="auto" w:fill="auto"/>
            <w:noWrap/>
            <w:vAlign w:val="center"/>
            <w:hideMark/>
          </w:tcPr>
          <w:p w14:paraId="68F79B9D"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7E19C9F3" w14:textId="2C3ADB8E"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5103788F" w14:textId="24288353"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60</w:t>
            </w:r>
          </w:p>
        </w:tc>
      </w:tr>
      <w:tr w:rsidR="00E12423" w:rsidRPr="00785D9A" w14:paraId="18F76B5A" w14:textId="0D34DD18" w:rsidTr="005A6112">
        <w:trPr>
          <w:trHeight w:val="300"/>
          <w:jc w:val="center"/>
        </w:trPr>
        <w:tc>
          <w:tcPr>
            <w:tcW w:w="918" w:type="dxa"/>
            <w:shd w:val="clear" w:color="auto" w:fill="auto"/>
            <w:noWrap/>
            <w:vAlign w:val="center"/>
            <w:hideMark/>
          </w:tcPr>
          <w:p w14:paraId="52226E12"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915" w:type="dxa"/>
            <w:shd w:val="clear" w:color="auto" w:fill="auto"/>
            <w:noWrap/>
            <w:vAlign w:val="center"/>
            <w:hideMark/>
          </w:tcPr>
          <w:p w14:paraId="0DE58DD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1988" w:type="dxa"/>
            <w:shd w:val="clear" w:color="auto" w:fill="auto"/>
            <w:noWrap/>
            <w:vAlign w:val="center"/>
            <w:hideMark/>
          </w:tcPr>
          <w:p w14:paraId="64137E84"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10</w:t>
            </w:r>
          </w:p>
        </w:tc>
        <w:tc>
          <w:tcPr>
            <w:tcW w:w="1583" w:type="dxa"/>
            <w:shd w:val="clear" w:color="auto" w:fill="auto"/>
            <w:noWrap/>
            <w:vAlign w:val="center"/>
            <w:hideMark/>
          </w:tcPr>
          <w:p w14:paraId="5AE97E5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4AA0E17E" w14:textId="17967692"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40129EB6" w14:textId="3B571D9F"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1300</w:t>
            </w:r>
          </w:p>
        </w:tc>
      </w:tr>
      <w:tr w:rsidR="00E12423" w:rsidRPr="00785D9A" w14:paraId="0F6D19F5" w14:textId="255F806A" w:rsidTr="005A6112">
        <w:trPr>
          <w:trHeight w:val="300"/>
          <w:jc w:val="center"/>
        </w:trPr>
        <w:tc>
          <w:tcPr>
            <w:tcW w:w="918" w:type="dxa"/>
            <w:shd w:val="clear" w:color="auto" w:fill="auto"/>
            <w:noWrap/>
            <w:vAlign w:val="center"/>
            <w:hideMark/>
          </w:tcPr>
          <w:p w14:paraId="66DE279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915" w:type="dxa"/>
            <w:shd w:val="clear" w:color="auto" w:fill="auto"/>
            <w:noWrap/>
            <w:vAlign w:val="center"/>
            <w:hideMark/>
          </w:tcPr>
          <w:p w14:paraId="73A1F27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1988" w:type="dxa"/>
            <w:shd w:val="clear" w:color="auto" w:fill="auto"/>
            <w:noWrap/>
            <w:vAlign w:val="center"/>
            <w:hideMark/>
          </w:tcPr>
          <w:p w14:paraId="000E87C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20</w:t>
            </w:r>
          </w:p>
        </w:tc>
        <w:tc>
          <w:tcPr>
            <w:tcW w:w="1583" w:type="dxa"/>
            <w:shd w:val="clear" w:color="auto" w:fill="auto"/>
            <w:noWrap/>
            <w:vAlign w:val="center"/>
            <w:hideMark/>
          </w:tcPr>
          <w:p w14:paraId="487BEE21"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556B4619" w14:textId="3CD204A9"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5BCE233F" w14:textId="73D1052B"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80</w:t>
            </w:r>
          </w:p>
        </w:tc>
      </w:tr>
      <w:tr w:rsidR="00E12423" w:rsidRPr="00785D9A" w14:paraId="47AB3F7F" w14:textId="0E2AFF55" w:rsidTr="005A6112">
        <w:trPr>
          <w:trHeight w:val="300"/>
          <w:jc w:val="center"/>
        </w:trPr>
        <w:tc>
          <w:tcPr>
            <w:tcW w:w="918" w:type="dxa"/>
            <w:shd w:val="clear" w:color="auto" w:fill="auto"/>
            <w:noWrap/>
            <w:vAlign w:val="center"/>
            <w:hideMark/>
          </w:tcPr>
          <w:p w14:paraId="67897C8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915" w:type="dxa"/>
            <w:shd w:val="clear" w:color="auto" w:fill="auto"/>
            <w:noWrap/>
            <w:vAlign w:val="center"/>
            <w:hideMark/>
          </w:tcPr>
          <w:p w14:paraId="207C486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1988" w:type="dxa"/>
            <w:shd w:val="clear" w:color="auto" w:fill="auto"/>
            <w:noWrap/>
            <w:vAlign w:val="center"/>
            <w:hideMark/>
          </w:tcPr>
          <w:p w14:paraId="2C3F0FB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10</w:t>
            </w:r>
          </w:p>
        </w:tc>
        <w:tc>
          <w:tcPr>
            <w:tcW w:w="1583" w:type="dxa"/>
            <w:shd w:val="clear" w:color="auto" w:fill="auto"/>
            <w:noWrap/>
            <w:vAlign w:val="center"/>
            <w:hideMark/>
          </w:tcPr>
          <w:p w14:paraId="0A4B1C8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7E92253B" w14:textId="6B9B2D8F"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22921262" w14:textId="4AA8DA40"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0</w:t>
            </w:r>
          </w:p>
        </w:tc>
      </w:tr>
      <w:tr w:rsidR="00E12423" w:rsidRPr="00785D9A" w14:paraId="391AC4EE" w14:textId="58D7FD69" w:rsidTr="005A6112">
        <w:trPr>
          <w:trHeight w:val="300"/>
          <w:jc w:val="center"/>
        </w:trPr>
        <w:tc>
          <w:tcPr>
            <w:tcW w:w="918" w:type="dxa"/>
            <w:shd w:val="clear" w:color="auto" w:fill="auto"/>
            <w:noWrap/>
            <w:vAlign w:val="center"/>
            <w:hideMark/>
          </w:tcPr>
          <w:p w14:paraId="0FAFB6B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915" w:type="dxa"/>
            <w:shd w:val="clear" w:color="auto" w:fill="auto"/>
            <w:noWrap/>
            <w:vAlign w:val="center"/>
            <w:hideMark/>
          </w:tcPr>
          <w:p w14:paraId="6302551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1988" w:type="dxa"/>
            <w:shd w:val="clear" w:color="auto" w:fill="auto"/>
            <w:noWrap/>
            <w:vAlign w:val="center"/>
            <w:hideMark/>
          </w:tcPr>
          <w:p w14:paraId="47F4DCD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10</w:t>
            </w:r>
          </w:p>
        </w:tc>
        <w:tc>
          <w:tcPr>
            <w:tcW w:w="1583" w:type="dxa"/>
            <w:shd w:val="clear" w:color="auto" w:fill="auto"/>
            <w:noWrap/>
            <w:vAlign w:val="center"/>
            <w:hideMark/>
          </w:tcPr>
          <w:p w14:paraId="17C8FFF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15109B19" w14:textId="2DF8CE8B"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71218DBE" w14:textId="3406E097"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0</w:t>
            </w:r>
          </w:p>
        </w:tc>
      </w:tr>
      <w:tr w:rsidR="00E12423" w:rsidRPr="00785D9A" w14:paraId="4F404C00" w14:textId="2F47A1BE" w:rsidTr="005A6112">
        <w:trPr>
          <w:trHeight w:val="300"/>
          <w:jc w:val="center"/>
        </w:trPr>
        <w:tc>
          <w:tcPr>
            <w:tcW w:w="918" w:type="dxa"/>
            <w:shd w:val="clear" w:color="auto" w:fill="auto"/>
            <w:noWrap/>
            <w:vAlign w:val="center"/>
            <w:hideMark/>
          </w:tcPr>
          <w:p w14:paraId="5301B6CD"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915" w:type="dxa"/>
            <w:shd w:val="clear" w:color="auto" w:fill="auto"/>
            <w:noWrap/>
            <w:vAlign w:val="center"/>
            <w:hideMark/>
          </w:tcPr>
          <w:p w14:paraId="03CEB63C"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1988" w:type="dxa"/>
            <w:shd w:val="clear" w:color="auto" w:fill="auto"/>
            <w:noWrap/>
            <w:vAlign w:val="center"/>
            <w:hideMark/>
          </w:tcPr>
          <w:p w14:paraId="7971ED2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20</w:t>
            </w:r>
          </w:p>
        </w:tc>
        <w:tc>
          <w:tcPr>
            <w:tcW w:w="1583" w:type="dxa"/>
            <w:shd w:val="clear" w:color="auto" w:fill="auto"/>
            <w:noWrap/>
            <w:vAlign w:val="center"/>
            <w:hideMark/>
          </w:tcPr>
          <w:p w14:paraId="22A4E62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2B1E94D4" w14:textId="6BBD00E9"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6A14C944" w14:textId="45AAEA55"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190</w:t>
            </w:r>
          </w:p>
        </w:tc>
      </w:tr>
      <w:tr w:rsidR="00E12423" w:rsidRPr="00785D9A" w14:paraId="2A365AE7" w14:textId="3A7A2E57" w:rsidTr="005A6112">
        <w:trPr>
          <w:trHeight w:val="300"/>
          <w:jc w:val="center"/>
        </w:trPr>
        <w:tc>
          <w:tcPr>
            <w:tcW w:w="918" w:type="dxa"/>
            <w:shd w:val="clear" w:color="auto" w:fill="auto"/>
            <w:noWrap/>
            <w:vAlign w:val="center"/>
            <w:hideMark/>
          </w:tcPr>
          <w:p w14:paraId="70B084AC"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915" w:type="dxa"/>
            <w:shd w:val="clear" w:color="auto" w:fill="auto"/>
            <w:noWrap/>
            <w:vAlign w:val="center"/>
            <w:hideMark/>
          </w:tcPr>
          <w:p w14:paraId="3EDEB12C"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1988" w:type="dxa"/>
            <w:shd w:val="clear" w:color="auto" w:fill="auto"/>
            <w:noWrap/>
            <w:vAlign w:val="center"/>
            <w:hideMark/>
          </w:tcPr>
          <w:p w14:paraId="0E94974B"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7200</w:t>
            </w:r>
          </w:p>
        </w:tc>
        <w:tc>
          <w:tcPr>
            <w:tcW w:w="1583" w:type="dxa"/>
            <w:shd w:val="clear" w:color="auto" w:fill="auto"/>
            <w:noWrap/>
            <w:vAlign w:val="center"/>
            <w:hideMark/>
          </w:tcPr>
          <w:p w14:paraId="757CBEE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4DB4BFFE" w14:textId="35D9597C"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7C508403" w14:textId="35419852"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8000</w:t>
            </w:r>
          </w:p>
        </w:tc>
      </w:tr>
      <w:tr w:rsidR="00E12423" w:rsidRPr="00785D9A" w14:paraId="199F041E" w14:textId="37E56113" w:rsidTr="005A6112">
        <w:trPr>
          <w:trHeight w:val="300"/>
          <w:jc w:val="center"/>
        </w:trPr>
        <w:tc>
          <w:tcPr>
            <w:tcW w:w="918" w:type="dxa"/>
            <w:shd w:val="clear" w:color="auto" w:fill="auto"/>
            <w:noWrap/>
            <w:vAlign w:val="center"/>
            <w:hideMark/>
          </w:tcPr>
          <w:p w14:paraId="024A0B6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915" w:type="dxa"/>
            <w:shd w:val="clear" w:color="auto" w:fill="auto"/>
            <w:noWrap/>
            <w:vAlign w:val="center"/>
            <w:hideMark/>
          </w:tcPr>
          <w:p w14:paraId="6DA49D86"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1988" w:type="dxa"/>
            <w:shd w:val="clear" w:color="auto" w:fill="auto"/>
            <w:noWrap/>
            <w:vAlign w:val="center"/>
            <w:hideMark/>
          </w:tcPr>
          <w:p w14:paraId="25EE13CF"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420</w:t>
            </w:r>
          </w:p>
        </w:tc>
        <w:tc>
          <w:tcPr>
            <w:tcW w:w="1583" w:type="dxa"/>
            <w:shd w:val="clear" w:color="auto" w:fill="auto"/>
            <w:noWrap/>
            <w:vAlign w:val="center"/>
            <w:hideMark/>
          </w:tcPr>
          <w:p w14:paraId="397AA2D3"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30C53C17" w14:textId="41BA7622"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75C9E4A6" w14:textId="54AC9B99"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50</w:t>
            </w:r>
          </w:p>
        </w:tc>
      </w:tr>
      <w:tr w:rsidR="00E12423" w:rsidRPr="00785D9A" w14:paraId="2F375426" w14:textId="5D55B0D6" w:rsidTr="005A6112">
        <w:trPr>
          <w:trHeight w:val="300"/>
          <w:jc w:val="center"/>
        </w:trPr>
        <w:tc>
          <w:tcPr>
            <w:tcW w:w="918" w:type="dxa"/>
            <w:shd w:val="clear" w:color="auto" w:fill="auto"/>
            <w:noWrap/>
            <w:vAlign w:val="center"/>
            <w:hideMark/>
          </w:tcPr>
          <w:p w14:paraId="046DAA8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915" w:type="dxa"/>
            <w:shd w:val="clear" w:color="auto" w:fill="auto"/>
            <w:noWrap/>
            <w:vAlign w:val="center"/>
            <w:hideMark/>
          </w:tcPr>
          <w:p w14:paraId="7E329B6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1988" w:type="dxa"/>
            <w:shd w:val="clear" w:color="auto" w:fill="auto"/>
            <w:noWrap/>
            <w:vAlign w:val="center"/>
            <w:hideMark/>
          </w:tcPr>
          <w:p w14:paraId="44580871"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300</w:t>
            </w:r>
          </w:p>
        </w:tc>
        <w:tc>
          <w:tcPr>
            <w:tcW w:w="1583" w:type="dxa"/>
            <w:shd w:val="clear" w:color="auto" w:fill="auto"/>
            <w:noWrap/>
            <w:vAlign w:val="center"/>
            <w:hideMark/>
          </w:tcPr>
          <w:p w14:paraId="0048BBAF"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0154D9E2" w14:textId="6948F6A0"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3B6DD763" w14:textId="57BA4676"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10</w:t>
            </w:r>
          </w:p>
        </w:tc>
      </w:tr>
      <w:tr w:rsidR="00E12423" w:rsidRPr="00785D9A" w14:paraId="02D24EF5" w14:textId="7FECBC0A" w:rsidTr="005A6112">
        <w:trPr>
          <w:trHeight w:val="300"/>
          <w:jc w:val="center"/>
        </w:trPr>
        <w:tc>
          <w:tcPr>
            <w:tcW w:w="918" w:type="dxa"/>
            <w:shd w:val="clear" w:color="auto" w:fill="auto"/>
            <w:noWrap/>
            <w:vAlign w:val="center"/>
            <w:hideMark/>
          </w:tcPr>
          <w:p w14:paraId="78A3FB9F"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915" w:type="dxa"/>
            <w:shd w:val="clear" w:color="auto" w:fill="auto"/>
            <w:noWrap/>
            <w:vAlign w:val="center"/>
            <w:hideMark/>
          </w:tcPr>
          <w:p w14:paraId="45F902A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1988" w:type="dxa"/>
            <w:shd w:val="clear" w:color="auto" w:fill="auto"/>
            <w:noWrap/>
            <w:vAlign w:val="center"/>
            <w:hideMark/>
          </w:tcPr>
          <w:p w14:paraId="25056BA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583" w:type="dxa"/>
            <w:shd w:val="clear" w:color="auto" w:fill="auto"/>
            <w:noWrap/>
            <w:vAlign w:val="center"/>
            <w:hideMark/>
          </w:tcPr>
          <w:p w14:paraId="5BFFCDE4"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7F8A9710" w14:textId="04637906"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37F6CBFC" w14:textId="225221E8"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10</w:t>
            </w:r>
          </w:p>
        </w:tc>
      </w:tr>
      <w:tr w:rsidR="00E12423" w:rsidRPr="00785D9A" w14:paraId="0FFA7626" w14:textId="11FC623C" w:rsidTr="005A6112">
        <w:trPr>
          <w:trHeight w:val="300"/>
          <w:jc w:val="center"/>
        </w:trPr>
        <w:tc>
          <w:tcPr>
            <w:tcW w:w="918" w:type="dxa"/>
            <w:shd w:val="clear" w:color="auto" w:fill="auto"/>
            <w:noWrap/>
            <w:vAlign w:val="center"/>
            <w:hideMark/>
          </w:tcPr>
          <w:p w14:paraId="592BB025"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915" w:type="dxa"/>
            <w:shd w:val="clear" w:color="auto" w:fill="auto"/>
            <w:noWrap/>
            <w:vAlign w:val="center"/>
            <w:hideMark/>
          </w:tcPr>
          <w:p w14:paraId="7C115C8C"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1988" w:type="dxa"/>
            <w:shd w:val="clear" w:color="auto" w:fill="auto"/>
            <w:noWrap/>
            <w:vAlign w:val="center"/>
            <w:hideMark/>
          </w:tcPr>
          <w:p w14:paraId="75DD45D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90</w:t>
            </w:r>
          </w:p>
        </w:tc>
        <w:tc>
          <w:tcPr>
            <w:tcW w:w="1583" w:type="dxa"/>
            <w:shd w:val="clear" w:color="auto" w:fill="auto"/>
            <w:noWrap/>
            <w:vAlign w:val="center"/>
            <w:hideMark/>
          </w:tcPr>
          <w:p w14:paraId="44CD834D"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1B33095A" w14:textId="1B026E50"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1A51498D" w14:textId="3BEDBC82"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12,8</w:t>
            </w:r>
          </w:p>
        </w:tc>
      </w:tr>
      <w:tr w:rsidR="00E12423" w:rsidRPr="00785D9A" w14:paraId="1A6F4078" w14:textId="3B7F7114" w:rsidTr="005A6112">
        <w:trPr>
          <w:trHeight w:val="300"/>
          <w:jc w:val="center"/>
        </w:trPr>
        <w:tc>
          <w:tcPr>
            <w:tcW w:w="918" w:type="dxa"/>
            <w:shd w:val="clear" w:color="auto" w:fill="auto"/>
            <w:noWrap/>
            <w:vAlign w:val="center"/>
            <w:hideMark/>
          </w:tcPr>
          <w:p w14:paraId="169348F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915" w:type="dxa"/>
            <w:shd w:val="clear" w:color="auto" w:fill="auto"/>
            <w:noWrap/>
            <w:vAlign w:val="center"/>
            <w:hideMark/>
          </w:tcPr>
          <w:p w14:paraId="2B63690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1988" w:type="dxa"/>
            <w:shd w:val="clear" w:color="auto" w:fill="auto"/>
            <w:noWrap/>
            <w:vAlign w:val="center"/>
            <w:hideMark/>
          </w:tcPr>
          <w:p w14:paraId="1360248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10</w:t>
            </w:r>
          </w:p>
        </w:tc>
        <w:tc>
          <w:tcPr>
            <w:tcW w:w="1583" w:type="dxa"/>
            <w:shd w:val="clear" w:color="auto" w:fill="auto"/>
            <w:noWrap/>
            <w:vAlign w:val="center"/>
            <w:hideMark/>
          </w:tcPr>
          <w:p w14:paraId="6A65FB8C"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65702603" w14:textId="30D33CBC"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2321D15A" w14:textId="19B845A4"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3000</w:t>
            </w:r>
          </w:p>
        </w:tc>
      </w:tr>
      <w:tr w:rsidR="00E12423" w:rsidRPr="00785D9A" w14:paraId="292F3CD1" w14:textId="63692F4D" w:rsidTr="005A6112">
        <w:trPr>
          <w:trHeight w:val="300"/>
          <w:jc w:val="center"/>
        </w:trPr>
        <w:tc>
          <w:tcPr>
            <w:tcW w:w="918" w:type="dxa"/>
            <w:shd w:val="clear" w:color="auto" w:fill="auto"/>
            <w:noWrap/>
            <w:vAlign w:val="center"/>
            <w:hideMark/>
          </w:tcPr>
          <w:p w14:paraId="39090D5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915" w:type="dxa"/>
            <w:shd w:val="clear" w:color="auto" w:fill="auto"/>
            <w:noWrap/>
            <w:vAlign w:val="center"/>
            <w:hideMark/>
          </w:tcPr>
          <w:p w14:paraId="2B51A2F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1988" w:type="dxa"/>
            <w:shd w:val="clear" w:color="auto" w:fill="auto"/>
            <w:noWrap/>
            <w:vAlign w:val="center"/>
            <w:hideMark/>
          </w:tcPr>
          <w:p w14:paraId="59E39B7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280</w:t>
            </w:r>
          </w:p>
        </w:tc>
        <w:tc>
          <w:tcPr>
            <w:tcW w:w="1583" w:type="dxa"/>
            <w:shd w:val="clear" w:color="auto" w:fill="auto"/>
            <w:noWrap/>
            <w:vAlign w:val="center"/>
            <w:hideMark/>
          </w:tcPr>
          <w:p w14:paraId="0BD016E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490A3F67" w14:textId="1BE9A710"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5548935C" w14:textId="39E50A30"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470</w:t>
            </w:r>
          </w:p>
        </w:tc>
      </w:tr>
      <w:tr w:rsidR="00E12423" w:rsidRPr="00785D9A" w14:paraId="03D07A26" w14:textId="5C4A09F6" w:rsidTr="005A6112">
        <w:trPr>
          <w:trHeight w:val="300"/>
          <w:jc w:val="center"/>
        </w:trPr>
        <w:tc>
          <w:tcPr>
            <w:tcW w:w="918" w:type="dxa"/>
            <w:shd w:val="clear" w:color="auto" w:fill="auto"/>
            <w:noWrap/>
            <w:vAlign w:val="center"/>
            <w:hideMark/>
          </w:tcPr>
          <w:p w14:paraId="143CF512"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915" w:type="dxa"/>
            <w:shd w:val="clear" w:color="auto" w:fill="auto"/>
            <w:noWrap/>
            <w:vAlign w:val="center"/>
            <w:hideMark/>
          </w:tcPr>
          <w:p w14:paraId="0192708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1988" w:type="dxa"/>
            <w:shd w:val="clear" w:color="auto" w:fill="auto"/>
            <w:noWrap/>
            <w:vAlign w:val="center"/>
            <w:hideMark/>
          </w:tcPr>
          <w:p w14:paraId="79AC33E4"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30</w:t>
            </w:r>
          </w:p>
        </w:tc>
        <w:tc>
          <w:tcPr>
            <w:tcW w:w="1583" w:type="dxa"/>
            <w:shd w:val="clear" w:color="auto" w:fill="auto"/>
            <w:noWrap/>
            <w:vAlign w:val="center"/>
            <w:hideMark/>
          </w:tcPr>
          <w:p w14:paraId="5E4FA90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3114BE2C" w14:textId="33FFFA6A"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1F6CFE88" w14:textId="6BCB6A66"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10</w:t>
            </w:r>
          </w:p>
        </w:tc>
      </w:tr>
      <w:tr w:rsidR="00E12423" w:rsidRPr="00785D9A" w14:paraId="61DAFBDB" w14:textId="336D6AEB" w:rsidTr="005A6112">
        <w:trPr>
          <w:trHeight w:val="300"/>
          <w:jc w:val="center"/>
        </w:trPr>
        <w:tc>
          <w:tcPr>
            <w:tcW w:w="918" w:type="dxa"/>
            <w:shd w:val="clear" w:color="auto" w:fill="auto"/>
            <w:noWrap/>
            <w:vAlign w:val="center"/>
            <w:hideMark/>
          </w:tcPr>
          <w:p w14:paraId="6FEAC75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915" w:type="dxa"/>
            <w:shd w:val="clear" w:color="auto" w:fill="auto"/>
            <w:noWrap/>
            <w:vAlign w:val="center"/>
            <w:hideMark/>
          </w:tcPr>
          <w:p w14:paraId="1CED3B2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1988" w:type="dxa"/>
            <w:shd w:val="clear" w:color="auto" w:fill="auto"/>
            <w:noWrap/>
            <w:vAlign w:val="center"/>
            <w:hideMark/>
          </w:tcPr>
          <w:p w14:paraId="4625F172"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20</w:t>
            </w:r>
          </w:p>
        </w:tc>
        <w:tc>
          <w:tcPr>
            <w:tcW w:w="1583" w:type="dxa"/>
            <w:shd w:val="clear" w:color="auto" w:fill="auto"/>
            <w:noWrap/>
            <w:vAlign w:val="center"/>
            <w:hideMark/>
          </w:tcPr>
          <w:p w14:paraId="38AC70A4"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4A6A0F55" w14:textId="0BE35652"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07AB861A" w14:textId="08856A45"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0</w:t>
            </w:r>
          </w:p>
        </w:tc>
      </w:tr>
      <w:tr w:rsidR="00E12423" w:rsidRPr="00785D9A" w14:paraId="56D5109E" w14:textId="5A4446EB" w:rsidTr="005A6112">
        <w:trPr>
          <w:trHeight w:val="300"/>
          <w:jc w:val="center"/>
        </w:trPr>
        <w:tc>
          <w:tcPr>
            <w:tcW w:w="918" w:type="dxa"/>
            <w:shd w:val="clear" w:color="auto" w:fill="auto"/>
            <w:noWrap/>
            <w:vAlign w:val="center"/>
            <w:hideMark/>
          </w:tcPr>
          <w:p w14:paraId="28FCE171"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915" w:type="dxa"/>
            <w:shd w:val="clear" w:color="auto" w:fill="auto"/>
            <w:noWrap/>
            <w:vAlign w:val="center"/>
            <w:hideMark/>
          </w:tcPr>
          <w:p w14:paraId="08618093"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1988" w:type="dxa"/>
            <w:shd w:val="clear" w:color="auto" w:fill="auto"/>
            <w:noWrap/>
            <w:vAlign w:val="center"/>
            <w:hideMark/>
          </w:tcPr>
          <w:p w14:paraId="5170BAA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100</w:t>
            </w:r>
          </w:p>
        </w:tc>
        <w:tc>
          <w:tcPr>
            <w:tcW w:w="1583" w:type="dxa"/>
            <w:shd w:val="clear" w:color="auto" w:fill="auto"/>
            <w:noWrap/>
            <w:vAlign w:val="center"/>
            <w:hideMark/>
          </w:tcPr>
          <w:p w14:paraId="6CB59EA3"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0E93CABB" w14:textId="7FC964F5"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08619D69" w14:textId="21F359B5"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80</w:t>
            </w:r>
          </w:p>
        </w:tc>
      </w:tr>
      <w:tr w:rsidR="00E12423" w:rsidRPr="00785D9A" w14:paraId="652922DC" w14:textId="23E0782C" w:rsidTr="005A6112">
        <w:trPr>
          <w:trHeight w:val="300"/>
          <w:jc w:val="center"/>
        </w:trPr>
        <w:tc>
          <w:tcPr>
            <w:tcW w:w="918" w:type="dxa"/>
            <w:shd w:val="clear" w:color="auto" w:fill="auto"/>
            <w:noWrap/>
            <w:vAlign w:val="center"/>
            <w:hideMark/>
          </w:tcPr>
          <w:p w14:paraId="46EB6F7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915" w:type="dxa"/>
            <w:shd w:val="clear" w:color="auto" w:fill="auto"/>
            <w:noWrap/>
            <w:vAlign w:val="center"/>
            <w:hideMark/>
          </w:tcPr>
          <w:p w14:paraId="511F070F"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1988" w:type="dxa"/>
            <w:shd w:val="clear" w:color="auto" w:fill="auto"/>
            <w:noWrap/>
            <w:vAlign w:val="center"/>
            <w:hideMark/>
          </w:tcPr>
          <w:p w14:paraId="519FCEAF"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2400</w:t>
            </w:r>
          </w:p>
        </w:tc>
        <w:tc>
          <w:tcPr>
            <w:tcW w:w="1583" w:type="dxa"/>
            <w:shd w:val="clear" w:color="auto" w:fill="auto"/>
            <w:noWrap/>
            <w:vAlign w:val="center"/>
            <w:hideMark/>
          </w:tcPr>
          <w:p w14:paraId="7AC8EF41"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098F9A8F" w14:textId="7B649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756EFE35" w14:textId="1CBE98EA"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1800</w:t>
            </w:r>
          </w:p>
        </w:tc>
      </w:tr>
      <w:tr w:rsidR="00E12423" w:rsidRPr="00785D9A" w14:paraId="6F7DCC62" w14:textId="3E1B295F" w:rsidTr="005A6112">
        <w:trPr>
          <w:trHeight w:val="300"/>
          <w:jc w:val="center"/>
        </w:trPr>
        <w:tc>
          <w:tcPr>
            <w:tcW w:w="918" w:type="dxa"/>
            <w:shd w:val="clear" w:color="auto" w:fill="auto"/>
            <w:noWrap/>
            <w:vAlign w:val="center"/>
            <w:hideMark/>
          </w:tcPr>
          <w:p w14:paraId="762B33A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915" w:type="dxa"/>
            <w:shd w:val="clear" w:color="auto" w:fill="auto"/>
            <w:noWrap/>
            <w:vAlign w:val="center"/>
            <w:hideMark/>
          </w:tcPr>
          <w:p w14:paraId="72687BE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1988" w:type="dxa"/>
            <w:shd w:val="clear" w:color="auto" w:fill="auto"/>
            <w:noWrap/>
            <w:vAlign w:val="center"/>
            <w:hideMark/>
          </w:tcPr>
          <w:p w14:paraId="40501D6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60</w:t>
            </w:r>
          </w:p>
        </w:tc>
        <w:tc>
          <w:tcPr>
            <w:tcW w:w="1583" w:type="dxa"/>
            <w:shd w:val="clear" w:color="auto" w:fill="auto"/>
            <w:noWrap/>
            <w:vAlign w:val="center"/>
            <w:hideMark/>
          </w:tcPr>
          <w:p w14:paraId="5C84D7F3"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6F5D75D1" w14:textId="576A23D0"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330EED91" w14:textId="469512EF"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80</w:t>
            </w:r>
          </w:p>
        </w:tc>
      </w:tr>
      <w:tr w:rsidR="00E12423" w:rsidRPr="00785D9A" w14:paraId="2DD4BB1B" w14:textId="5EBC9529" w:rsidTr="005A6112">
        <w:trPr>
          <w:trHeight w:val="300"/>
          <w:jc w:val="center"/>
        </w:trPr>
        <w:tc>
          <w:tcPr>
            <w:tcW w:w="918" w:type="dxa"/>
            <w:shd w:val="clear" w:color="auto" w:fill="auto"/>
            <w:noWrap/>
            <w:vAlign w:val="center"/>
            <w:hideMark/>
          </w:tcPr>
          <w:p w14:paraId="4816B66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915" w:type="dxa"/>
            <w:shd w:val="clear" w:color="auto" w:fill="auto"/>
            <w:noWrap/>
            <w:vAlign w:val="center"/>
            <w:hideMark/>
          </w:tcPr>
          <w:p w14:paraId="2A5F5492"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w:t>
            </w:r>
          </w:p>
        </w:tc>
        <w:tc>
          <w:tcPr>
            <w:tcW w:w="1988" w:type="dxa"/>
            <w:shd w:val="clear" w:color="auto" w:fill="auto"/>
            <w:noWrap/>
            <w:vAlign w:val="center"/>
            <w:hideMark/>
          </w:tcPr>
          <w:p w14:paraId="734C488B"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180</w:t>
            </w:r>
          </w:p>
        </w:tc>
        <w:tc>
          <w:tcPr>
            <w:tcW w:w="1583" w:type="dxa"/>
            <w:shd w:val="clear" w:color="auto" w:fill="auto"/>
            <w:noWrap/>
            <w:vAlign w:val="center"/>
            <w:hideMark/>
          </w:tcPr>
          <w:p w14:paraId="508802FE"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0CE7A5EA" w14:textId="1DC27011"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03B33CA9" w14:textId="1B375D03"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0</w:t>
            </w:r>
          </w:p>
        </w:tc>
      </w:tr>
      <w:tr w:rsidR="00E12423" w:rsidRPr="00785D9A" w14:paraId="7FE5B19C" w14:textId="0E2ACF0D" w:rsidTr="005A6112">
        <w:trPr>
          <w:trHeight w:val="300"/>
          <w:jc w:val="center"/>
        </w:trPr>
        <w:tc>
          <w:tcPr>
            <w:tcW w:w="918" w:type="dxa"/>
            <w:shd w:val="clear" w:color="auto" w:fill="auto"/>
            <w:noWrap/>
            <w:vAlign w:val="center"/>
            <w:hideMark/>
          </w:tcPr>
          <w:p w14:paraId="551ABE05"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915" w:type="dxa"/>
            <w:shd w:val="clear" w:color="auto" w:fill="auto"/>
            <w:noWrap/>
            <w:vAlign w:val="center"/>
            <w:hideMark/>
          </w:tcPr>
          <w:p w14:paraId="7DF89D0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w:t>
            </w:r>
          </w:p>
        </w:tc>
        <w:tc>
          <w:tcPr>
            <w:tcW w:w="1988" w:type="dxa"/>
            <w:shd w:val="clear" w:color="auto" w:fill="auto"/>
            <w:noWrap/>
            <w:vAlign w:val="center"/>
            <w:hideMark/>
          </w:tcPr>
          <w:p w14:paraId="0CCF82A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30</w:t>
            </w:r>
          </w:p>
        </w:tc>
        <w:tc>
          <w:tcPr>
            <w:tcW w:w="1583" w:type="dxa"/>
            <w:shd w:val="clear" w:color="auto" w:fill="auto"/>
            <w:noWrap/>
            <w:vAlign w:val="center"/>
            <w:hideMark/>
          </w:tcPr>
          <w:p w14:paraId="0FD436D5"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5B484E03" w14:textId="30072CF3"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1B55ED48" w14:textId="05382DA2"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10</w:t>
            </w:r>
          </w:p>
        </w:tc>
      </w:tr>
      <w:tr w:rsidR="00E12423" w:rsidRPr="00785D9A" w14:paraId="40382B87" w14:textId="4A7CA88A" w:rsidTr="005A6112">
        <w:trPr>
          <w:trHeight w:val="300"/>
          <w:jc w:val="center"/>
        </w:trPr>
        <w:tc>
          <w:tcPr>
            <w:tcW w:w="918" w:type="dxa"/>
            <w:shd w:val="clear" w:color="auto" w:fill="auto"/>
            <w:noWrap/>
            <w:vAlign w:val="center"/>
            <w:hideMark/>
          </w:tcPr>
          <w:p w14:paraId="29DBBCC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915" w:type="dxa"/>
            <w:shd w:val="clear" w:color="auto" w:fill="auto"/>
            <w:noWrap/>
            <w:vAlign w:val="center"/>
            <w:hideMark/>
          </w:tcPr>
          <w:p w14:paraId="6DE64275"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3</w:t>
            </w:r>
          </w:p>
        </w:tc>
        <w:tc>
          <w:tcPr>
            <w:tcW w:w="1988" w:type="dxa"/>
            <w:shd w:val="clear" w:color="auto" w:fill="auto"/>
            <w:noWrap/>
            <w:vAlign w:val="center"/>
            <w:hideMark/>
          </w:tcPr>
          <w:p w14:paraId="09482D27"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90</w:t>
            </w:r>
          </w:p>
        </w:tc>
        <w:tc>
          <w:tcPr>
            <w:tcW w:w="1583" w:type="dxa"/>
            <w:shd w:val="clear" w:color="auto" w:fill="auto"/>
            <w:noWrap/>
            <w:vAlign w:val="center"/>
            <w:hideMark/>
          </w:tcPr>
          <w:p w14:paraId="30F8F248"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59738813" w14:textId="1FB40184"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2B5A979E" w14:textId="1B881D37"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20</w:t>
            </w:r>
          </w:p>
        </w:tc>
      </w:tr>
      <w:tr w:rsidR="00E12423" w:rsidRPr="00785D9A" w14:paraId="23C7CC6A" w14:textId="4D7747F0" w:rsidTr="005A6112">
        <w:trPr>
          <w:trHeight w:val="300"/>
          <w:jc w:val="center"/>
        </w:trPr>
        <w:tc>
          <w:tcPr>
            <w:tcW w:w="918" w:type="dxa"/>
            <w:shd w:val="clear" w:color="auto" w:fill="auto"/>
            <w:noWrap/>
            <w:vAlign w:val="center"/>
            <w:hideMark/>
          </w:tcPr>
          <w:p w14:paraId="45EA9FBA"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915" w:type="dxa"/>
            <w:shd w:val="clear" w:color="auto" w:fill="auto"/>
            <w:noWrap/>
            <w:vAlign w:val="center"/>
            <w:hideMark/>
          </w:tcPr>
          <w:p w14:paraId="54FE7990"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4</w:t>
            </w:r>
          </w:p>
        </w:tc>
        <w:tc>
          <w:tcPr>
            <w:tcW w:w="1988" w:type="dxa"/>
            <w:shd w:val="clear" w:color="auto" w:fill="auto"/>
            <w:noWrap/>
            <w:vAlign w:val="center"/>
            <w:hideMark/>
          </w:tcPr>
          <w:p w14:paraId="498EC9F2"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11000</w:t>
            </w:r>
          </w:p>
        </w:tc>
        <w:tc>
          <w:tcPr>
            <w:tcW w:w="1583" w:type="dxa"/>
            <w:shd w:val="clear" w:color="auto" w:fill="auto"/>
            <w:noWrap/>
            <w:vAlign w:val="center"/>
            <w:hideMark/>
          </w:tcPr>
          <w:p w14:paraId="05E6278D"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69880F82" w14:textId="5096E19F"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740F9D39" w14:textId="4C1B086D"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5300</w:t>
            </w:r>
          </w:p>
        </w:tc>
      </w:tr>
      <w:tr w:rsidR="00E12423" w:rsidRPr="00785D9A" w14:paraId="15F72DA4" w14:textId="160F8826" w:rsidTr="005A6112">
        <w:trPr>
          <w:trHeight w:val="300"/>
          <w:jc w:val="center"/>
        </w:trPr>
        <w:tc>
          <w:tcPr>
            <w:tcW w:w="918" w:type="dxa"/>
            <w:shd w:val="clear" w:color="auto" w:fill="auto"/>
            <w:noWrap/>
            <w:vAlign w:val="center"/>
            <w:hideMark/>
          </w:tcPr>
          <w:p w14:paraId="42F9BE5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915" w:type="dxa"/>
            <w:shd w:val="clear" w:color="auto" w:fill="auto"/>
            <w:noWrap/>
            <w:vAlign w:val="center"/>
            <w:hideMark/>
          </w:tcPr>
          <w:p w14:paraId="02082CE2"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5</w:t>
            </w:r>
          </w:p>
        </w:tc>
        <w:tc>
          <w:tcPr>
            <w:tcW w:w="1988" w:type="dxa"/>
            <w:shd w:val="clear" w:color="auto" w:fill="auto"/>
            <w:noWrap/>
            <w:vAlign w:val="center"/>
            <w:hideMark/>
          </w:tcPr>
          <w:p w14:paraId="67F5E851"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20</w:t>
            </w:r>
          </w:p>
        </w:tc>
        <w:tc>
          <w:tcPr>
            <w:tcW w:w="1583" w:type="dxa"/>
            <w:shd w:val="clear" w:color="auto" w:fill="auto"/>
            <w:noWrap/>
            <w:vAlign w:val="center"/>
            <w:hideMark/>
          </w:tcPr>
          <w:p w14:paraId="5FDE6329" w14:textId="77777777"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shd w:val="clear" w:color="auto" w:fill="auto"/>
            <w:noWrap/>
            <w:vAlign w:val="center"/>
            <w:hideMark/>
          </w:tcPr>
          <w:p w14:paraId="718EFFC5" w14:textId="76811C08" w:rsidR="00E12423" w:rsidRPr="00785D9A" w:rsidRDefault="00E12423" w:rsidP="00E12423">
            <w:pPr>
              <w:spacing w:line="240" w:lineRule="auto"/>
              <w:ind w:firstLine="0"/>
              <w:jc w:val="center"/>
              <w:rPr>
                <w:rFonts w:eastAsia="Times New Roman" w:cs="Times New Roman"/>
                <w:color w:val="000000"/>
                <w:sz w:val="19"/>
                <w:szCs w:val="19"/>
                <w:lang w:eastAsia="es-EC"/>
              </w:rPr>
            </w:pPr>
            <w:r w:rsidRPr="00785D9A">
              <w:rPr>
                <w:rFonts w:eastAsia="Times New Roman" w:cs="Times New Roman"/>
                <w:color w:val="000000"/>
                <w:sz w:val="19"/>
                <w:szCs w:val="19"/>
                <w:lang w:eastAsia="es-EC"/>
              </w:rPr>
              <w:t>0</w:t>
            </w:r>
          </w:p>
        </w:tc>
        <w:tc>
          <w:tcPr>
            <w:tcW w:w="1291" w:type="dxa"/>
            <w:vAlign w:val="bottom"/>
          </w:tcPr>
          <w:p w14:paraId="6CE6D7C5" w14:textId="77181DC3" w:rsidR="00E12423" w:rsidRPr="00E12423" w:rsidRDefault="00E12423" w:rsidP="00E12423">
            <w:pPr>
              <w:spacing w:line="240" w:lineRule="auto"/>
              <w:ind w:firstLine="0"/>
              <w:jc w:val="center"/>
              <w:rPr>
                <w:rFonts w:eastAsia="Times New Roman" w:cs="Times New Roman"/>
                <w:color w:val="000000"/>
                <w:sz w:val="19"/>
                <w:szCs w:val="19"/>
                <w:lang w:eastAsia="es-EC"/>
              </w:rPr>
            </w:pPr>
            <w:r w:rsidRPr="00E12423">
              <w:rPr>
                <w:rFonts w:cs="Times New Roman"/>
                <w:color w:val="000000"/>
                <w:sz w:val="19"/>
                <w:szCs w:val="19"/>
              </w:rPr>
              <w:t>20</w:t>
            </w:r>
          </w:p>
        </w:tc>
      </w:tr>
    </w:tbl>
    <w:p w14:paraId="7FFA30FF" w14:textId="0C36283C" w:rsidR="00DE5BAA" w:rsidRDefault="00DE5BAA" w:rsidP="00A53D47">
      <w:pPr>
        <w:tabs>
          <w:tab w:val="left" w:pos="2595"/>
        </w:tabs>
        <w:spacing w:after="160"/>
        <w:ind w:firstLine="0"/>
        <w:jc w:val="left"/>
        <w:rPr>
          <w:rFonts w:cs="Times New Roman"/>
          <w:b/>
          <w:bCs/>
          <w:szCs w:val="24"/>
          <w:lang w:val="en-US"/>
        </w:rPr>
      </w:pPr>
    </w:p>
    <w:p w14:paraId="14B2365A" w14:textId="13DBE926" w:rsidR="00223C52" w:rsidRDefault="00223C52" w:rsidP="00A53D47">
      <w:pPr>
        <w:tabs>
          <w:tab w:val="left" w:pos="2595"/>
        </w:tabs>
        <w:spacing w:after="160"/>
        <w:ind w:firstLine="0"/>
        <w:jc w:val="left"/>
        <w:rPr>
          <w:rFonts w:cs="Times New Roman"/>
          <w:b/>
          <w:bCs/>
          <w:szCs w:val="24"/>
          <w:lang w:val="en-US"/>
        </w:rPr>
      </w:pPr>
    </w:p>
    <w:p w14:paraId="768C1119" w14:textId="7678D20E" w:rsidR="00223C52" w:rsidRDefault="00223C52" w:rsidP="00A53D47">
      <w:pPr>
        <w:tabs>
          <w:tab w:val="left" w:pos="2595"/>
        </w:tabs>
        <w:spacing w:after="160"/>
        <w:ind w:firstLine="0"/>
        <w:jc w:val="left"/>
        <w:rPr>
          <w:rFonts w:cs="Times New Roman"/>
          <w:b/>
          <w:bCs/>
          <w:szCs w:val="24"/>
          <w:lang w:val="en-US"/>
        </w:rPr>
      </w:pPr>
    </w:p>
    <w:p w14:paraId="141F6B89" w14:textId="146D1168" w:rsidR="00223C52" w:rsidRDefault="00223C52" w:rsidP="00A53D47">
      <w:pPr>
        <w:tabs>
          <w:tab w:val="left" w:pos="2595"/>
        </w:tabs>
        <w:spacing w:after="160"/>
        <w:ind w:firstLine="0"/>
        <w:jc w:val="left"/>
        <w:rPr>
          <w:rFonts w:cs="Times New Roman"/>
          <w:b/>
          <w:bCs/>
          <w:szCs w:val="24"/>
          <w:lang w:val="en-US"/>
        </w:rPr>
      </w:pPr>
    </w:p>
    <w:p w14:paraId="374183D2" w14:textId="676ADC3D" w:rsidR="00223C52" w:rsidRDefault="00223C52" w:rsidP="00A53D47">
      <w:pPr>
        <w:tabs>
          <w:tab w:val="left" w:pos="2595"/>
        </w:tabs>
        <w:spacing w:after="160"/>
        <w:ind w:firstLine="0"/>
        <w:jc w:val="left"/>
        <w:rPr>
          <w:rFonts w:cs="Times New Roman"/>
          <w:b/>
          <w:bCs/>
          <w:szCs w:val="24"/>
          <w:lang w:val="en-US"/>
        </w:rPr>
      </w:pPr>
    </w:p>
    <w:p w14:paraId="098FFEE8" w14:textId="7432CF96" w:rsidR="00223C52" w:rsidRDefault="00223C52" w:rsidP="00A53D47">
      <w:pPr>
        <w:tabs>
          <w:tab w:val="left" w:pos="2595"/>
        </w:tabs>
        <w:spacing w:after="160"/>
        <w:ind w:firstLine="0"/>
        <w:jc w:val="left"/>
        <w:rPr>
          <w:rFonts w:cs="Times New Roman"/>
          <w:b/>
          <w:bCs/>
          <w:szCs w:val="24"/>
          <w:lang w:val="en-US"/>
        </w:rPr>
      </w:pPr>
    </w:p>
    <w:p w14:paraId="5C52AE5E" w14:textId="6AF8362B" w:rsidR="00223C52" w:rsidRDefault="00223C52" w:rsidP="00A53D47">
      <w:pPr>
        <w:tabs>
          <w:tab w:val="left" w:pos="2595"/>
        </w:tabs>
        <w:spacing w:after="160"/>
        <w:ind w:firstLine="0"/>
        <w:jc w:val="left"/>
        <w:rPr>
          <w:rFonts w:cs="Times New Roman"/>
          <w:b/>
          <w:bCs/>
          <w:szCs w:val="24"/>
          <w:lang w:val="en-US"/>
        </w:rPr>
      </w:pPr>
    </w:p>
    <w:p w14:paraId="4CD4006C" w14:textId="7C211E0D" w:rsidR="00223C52" w:rsidRDefault="00223C52" w:rsidP="00A53D47">
      <w:pPr>
        <w:tabs>
          <w:tab w:val="left" w:pos="2595"/>
        </w:tabs>
        <w:spacing w:after="160"/>
        <w:ind w:firstLine="0"/>
        <w:jc w:val="left"/>
        <w:rPr>
          <w:rFonts w:cs="Times New Roman"/>
          <w:b/>
          <w:bCs/>
          <w:szCs w:val="24"/>
          <w:lang w:val="en-US"/>
        </w:rPr>
      </w:pPr>
    </w:p>
    <w:p w14:paraId="333DCB3B" w14:textId="220C3D58" w:rsidR="008167BE" w:rsidRDefault="00223C52" w:rsidP="00223C52">
      <w:pPr>
        <w:tabs>
          <w:tab w:val="left" w:pos="2595"/>
        </w:tabs>
        <w:spacing w:after="160"/>
        <w:ind w:firstLine="0"/>
        <w:jc w:val="left"/>
        <w:rPr>
          <w:rFonts w:cs="Times New Roman"/>
          <w:b/>
          <w:bCs/>
          <w:szCs w:val="24"/>
        </w:rPr>
      </w:pPr>
      <w:r w:rsidRPr="00223C52">
        <w:rPr>
          <w:rFonts w:cs="Times New Roman"/>
          <w:b/>
          <w:bCs/>
          <w:szCs w:val="24"/>
        </w:rPr>
        <w:lastRenderedPageBreak/>
        <w:t xml:space="preserve">ANEXO </w:t>
      </w:r>
      <w:r w:rsidR="009E29A3">
        <w:rPr>
          <w:rFonts w:cs="Times New Roman"/>
          <w:b/>
          <w:bCs/>
          <w:szCs w:val="24"/>
        </w:rPr>
        <w:t>7</w:t>
      </w:r>
      <w:r w:rsidRPr="00223C52">
        <w:rPr>
          <w:rFonts w:cs="Times New Roman"/>
          <w:b/>
          <w:bCs/>
          <w:szCs w:val="24"/>
        </w:rPr>
        <w:t>.</w:t>
      </w:r>
      <w:r w:rsidR="008167BE">
        <w:rPr>
          <w:rFonts w:cs="Times New Roman"/>
          <w:b/>
          <w:bCs/>
          <w:szCs w:val="24"/>
        </w:rPr>
        <w:t xml:space="preserve"> NORMATIVA 768 </w:t>
      </w:r>
      <w:r w:rsidR="008167BE" w:rsidRPr="00223C52">
        <w:rPr>
          <w:rFonts w:cs="Times New Roman"/>
          <w:b/>
          <w:bCs/>
          <w:szCs w:val="24"/>
        </w:rPr>
        <w:t>CARNE</w:t>
      </w:r>
      <w:r w:rsidR="008167BE" w:rsidRPr="008167BE">
        <w:rPr>
          <w:rFonts w:cs="Times New Roman"/>
          <w:b/>
          <w:bCs/>
          <w:szCs w:val="24"/>
        </w:rPr>
        <w:t xml:space="preserve"> Y PRODUCTOS CÁRNICOS. DETECCIÓN Y RECUENTO DE ESTAFILOCOCOS AUREUS (S. AUREUS).</w:t>
      </w:r>
    </w:p>
    <w:p w14:paraId="5BB23F2F" w14:textId="6049E1E3" w:rsidR="008167BE" w:rsidRDefault="00581172" w:rsidP="00223C52">
      <w:pPr>
        <w:tabs>
          <w:tab w:val="left" w:pos="2595"/>
        </w:tabs>
        <w:spacing w:after="160"/>
        <w:ind w:firstLine="0"/>
        <w:jc w:val="left"/>
        <w:rPr>
          <w:rFonts w:cs="Times New Roman"/>
          <w:b/>
          <w:bCs/>
          <w:szCs w:val="24"/>
        </w:rPr>
      </w:pPr>
      <w:r>
        <w:rPr>
          <w:rFonts w:cs="Times New Roman"/>
          <w:b/>
          <w:bCs/>
          <w:noProof/>
          <w:szCs w:val="24"/>
          <w:lang w:val="en-US"/>
        </w:rPr>
        <w:drawing>
          <wp:inline distT="0" distB="0" distL="0" distR="0" wp14:anchorId="23B7BA13" wp14:editId="2A88E1C4">
            <wp:extent cx="5676900" cy="73056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52">
                      <a:extLst>
                        <a:ext uri="{28A0092B-C50C-407E-A947-70E740481C1C}">
                          <a14:useLocalDpi xmlns:a14="http://schemas.microsoft.com/office/drawing/2010/main" val="0"/>
                        </a:ext>
                      </a:extLst>
                    </a:blip>
                    <a:stretch>
                      <a:fillRect/>
                    </a:stretch>
                  </pic:blipFill>
                  <pic:spPr>
                    <a:xfrm>
                      <a:off x="0" y="0"/>
                      <a:ext cx="5677699" cy="7306703"/>
                    </a:xfrm>
                    <a:prstGeom prst="rect">
                      <a:avLst/>
                    </a:prstGeom>
                  </pic:spPr>
                </pic:pic>
              </a:graphicData>
            </a:graphic>
          </wp:inline>
        </w:drawing>
      </w:r>
    </w:p>
    <w:p w14:paraId="0D6B9876" w14:textId="02021552" w:rsidR="00581172" w:rsidRDefault="00961A43"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5929958C" wp14:editId="5D041E0F">
            <wp:extent cx="5762625" cy="84582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53">
                      <a:extLst>
                        <a:ext uri="{28A0092B-C50C-407E-A947-70E740481C1C}">
                          <a14:useLocalDpi xmlns:a14="http://schemas.microsoft.com/office/drawing/2010/main" val="0"/>
                        </a:ext>
                      </a:extLst>
                    </a:blip>
                    <a:stretch>
                      <a:fillRect/>
                    </a:stretch>
                  </pic:blipFill>
                  <pic:spPr>
                    <a:xfrm>
                      <a:off x="0" y="0"/>
                      <a:ext cx="5763433" cy="8459386"/>
                    </a:xfrm>
                    <a:prstGeom prst="rect">
                      <a:avLst/>
                    </a:prstGeom>
                  </pic:spPr>
                </pic:pic>
              </a:graphicData>
            </a:graphic>
          </wp:inline>
        </w:drawing>
      </w:r>
    </w:p>
    <w:p w14:paraId="24F8A589" w14:textId="058B7C87" w:rsidR="00961A43" w:rsidRDefault="00961A43"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53825C06" wp14:editId="32BC86C8">
            <wp:extent cx="5762625" cy="78867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54">
                      <a:extLst>
                        <a:ext uri="{28A0092B-C50C-407E-A947-70E740481C1C}">
                          <a14:useLocalDpi xmlns:a14="http://schemas.microsoft.com/office/drawing/2010/main" val="0"/>
                        </a:ext>
                      </a:extLst>
                    </a:blip>
                    <a:stretch>
                      <a:fillRect/>
                    </a:stretch>
                  </pic:blipFill>
                  <pic:spPr>
                    <a:xfrm>
                      <a:off x="0" y="0"/>
                      <a:ext cx="5763432" cy="7887805"/>
                    </a:xfrm>
                    <a:prstGeom prst="rect">
                      <a:avLst/>
                    </a:prstGeom>
                  </pic:spPr>
                </pic:pic>
              </a:graphicData>
            </a:graphic>
          </wp:inline>
        </w:drawing>
      </w:r>
    </w:p>
    <w:p w14:paraId="533500A9" w14:textId="33674762" w:rsidR="00961A43" w:rsidRDefault="00961A43" w:rsidP="00223C52">
      <w:pPr>
        <w:tabs>
          <w:tab w:val="left" w:pos="2595"/>
        </w:tabs>
        <w:spacing w:after="160"/>
        <w:ind w:firstLine="0"/>
        <w:jc w:val="left"/>
        <w:rPr>
          <w:rFonts w:cs="Times New Roman"/>
          <w:b/>
          <w:bCs/>
          <w:szCs w:val="24"/>
        </w:rPr>
      </w:pPr>
    </w:p>
    <w:p w14:paraId="1C2A5B56" w14:textId="1ED1E5E9" w:rsidR="00961A43" w:rsidRDefault="00961A43"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0988FC77" wp14:editId="3E56B105">
            <wp:extent cx="5753100" cy="80676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55">
                      <a:extLst>
                        <a:ext uri="{28A0092B-C50C-407E-A947-70E740481C1C}">
                          <a14:useLocalDpi xmlns:a14="http://schemas.microsoft.com/office/drawing/2010/main" val="0"/>
                        </a:ext>
                      </a:extLst>
                    </a:blip>
                    <a:stretch>
                      <a:fillRect/>
                    </a:stretch>
                  </pic:blipFill>
                  <pic:spPr>
                    <a:xfrm>
                      <a:off x="0" y="0"/>
                      <a:ext cx="5753907" cy="8068807"/>
                    </a:xfrm>
                    <a:prstGeom prst="rect">
                      <a:avLst/>
                    </a:prstGeom>
                  </pic:spPr>
                </pic:pic>
              </a:graphicData>
            </a:graphic>
          </wp:inline>
        </w:drawing>
      </w:r>
    </w:p>
    <w:p w14:paraId="756DCDFE" w14:textId="2F8B7DAF" w:rsidR="00961A43" w:rsidRDefault="00961A43"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6439AC08" wp14:editId="45538113">
            <wp:extent cx="5789930" cy="744855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56">
                      <a:extLst>
                        <a:ext uri="{28A0092B-C50C-407E-A947-70E740481C1C}">
                          <a14:useLocalDpi xmlns:a14="http://schemas.microsoft.com/office/drawing/2010/main" val="0"/>
                        </a:ext>
                      </a:extLst>
                    </a:blip>
                    <a:stretch>
                      <a:fillRect/>
                    </a:stretch>
                  </pic:blipFill>
                  <pic:spPr>
                    <a:xfrm>
                      <a:off x="0" y="0"/>
                      <a:ext cx="5816068" cy="7482176"/>
                    </a:xfrm>
                    <a:prstGeom prst="rect">
                      <a:avLst/>
                    </a:prstGeom>
                  </pic:spPr>
                </pic:pic>
              </a:graphicData>
            </a:graphic>
          </wp:inline>
        </w:drawing>
      </w:r>
    </w:p>
    <w:p w14:paraId="15617CDE" w14:textId="57FFFF67" w:rsidR="00961A43" w:rsidRDefault="00961A43" w:rsidP="00223C52">
      <w:pPr>
        <w:tabs>
          <w:tab w:val="left" w:pos="2595"/>
        </w:tabs>
        <w:spacing w:after="160"/>
        <w:ind w:firstLine="0"/>
        <w:jc w:val="left"/>
        <w:rPr>
          <w:rFonts w:cs="Times New Roman"/>
          <w:b/>
          <w:bCs/>
          <w:szCs w:val="24"/>
        </w:rPr>
      </w:pPr>
    </w:p>
    <w:p w14:paraId="12F5F973" w14:textId="016F5AE4" w:rsidR="00961A43" w:rsidRDefault="00961A43" w:rsidP="00223C52">
      <w:pPr>
        <w:tabs>
          <w:tab w:val="left" w:pos="2595"/>
        </w:tabs>
        <w:spacing w:after="160"/>
        <w:ind w:firstLine="0"/>
        <w:jc w:val="left"/>
        <w:rPr>
          <w:rFonts w:cs="Times New Roman"/>
          <w:b/>
          <w:bCs/>
          <w:szCs w:val="24"/>
        </w:rPr>
      </w:pPr>
    </w:p>
    <w:p w14:paraId="27FE9374" w14:textId="6987CD66" w:rsidR="00961A43" w:rsidRDefault="00961A43" w:rsidP="00223C52">
      <w:pPr>
        <w:tabs>
          <w:tab w:val="left" w:pos="2595"/>
        </w:tabs>
        <w:spacing w:after="160"/>
        <w:ind w:firstLine="0"/>
        <w:jc w:val="left"/>
        <w:rPr>
          <w:rFonts w:cs="Times New Roman"/>
          <w:b/>
          <w:bCs/>
          <w:szCs w:val="24"/>
        </w:rPr>
      </w:pPr>
      <w:bookmarkStart w:id="108" w:name="_Hlk101735880"/>
      <w:r w:rsidRPr="00223C52">
        <w:rPr>
          <w:rFonts w:cs="Times New Roman"/>
          <w:b/>
          <w:bCs/>
          <w:szCs w:val="24"/>
        </w:rPr>
        <w:lastRenderedPageBreak/>
        <w:t xml:space="preserve">ANEXO </w:t>
      </w:r>
      <w:r w:rsidR="009E29A3">
        <w:rPr>
          <w:rFonts w:cs="Times New Roman"/>
          <w:b/>
          <w:bCs/>
          <w:szCs w:val="24"/>
        </w:rPr>
        <w:t>8</w:t>
      </w:r>
      <w:r w:rsidRPr="00223C52">
        <w:rPr>
          <w:rFonts w:cs="Times New Roman"/>
          <w:b/>
          <w:bCs/>
          <w:szCs w:val="24"/>
        </w:rPr>
        <w:t>.</w:t>
      </w:r>
      <w:r w:rsidRPr="00961A43">
        <w:rPr>
          <w:rFonts w:cs="Times New Roman"/>
          <w:b/>
          <w:bCs/>
          <w:szCs w:val="24"/>
        </w:rPr>
        <w:t xml:space="preserve"> NORMATIVA</w:t>
      </w:r>
      <w:r>
        <w:rPr>
          <w:rFonts w:cs="Times New Roman"/>
          <w:b/>
          <w:bCs/>
          <w:szCs w:val="24"/>
        </w:rPr>
        <w:t xml:space="preserve"> 165 </w:t>
      </w:r>
      <w:r w:rsidR="00000A90" w:rsidRPr="00000A90">
        <w:rPr>
          <w:rFonts w:cs="Times New Roman"/>
          <w:b/>
          <w:bCs/>
          <w:szCs w:val="24"/>
        </w:rPr>
        <w:t>CARNE Y PRODUCTOS CÁRNICOS. BACTERIAS COLIFORMES Y ESCHERICHIA COLI.</w:t>
      </w:r>
    </w:p>
    <w:bookmarkEnd w:id="108"/>
    <w:p w14:paraId="565964B2" w14:textId="1AE5706E" w:rsidR="00000A90" w:rsidRDefault="00000A90" w:rsidP="00223C52">
      <w:pPr>
        <w:tabs>
          <w:tab w:val="left" w:pos="2595"/>
        </w:tabs>
        <w:spacing w:after="160"/>
        <w:ind w:firstLine="0"/>
        <w:jc w:val="left"/>
        <w:rPr>
          <w:rFonts w:cs="Times New Roman"/>
          <w:b/>
          <w:bCs/>
          <w:szCs w:val="24"/>
        </w:rPr>
      </w:pPr>
      <w:r>
        <w:rPr>
          <w:rFonts w:cs="Times New Roman"/>
          <w:b/>
          <w:bCs/>
          <w:noProof/>
          <w:szCs w:val="24"/>
          <w:lang w:val="en-US"/>
        </w:rPr>
        <w:drawing>
          <wp:inline distT="0" distB="0" distL="0" distR="0" wp14:anchorId="06B988C1" wp14:editId="3670A7E3">
            <wp:extent cx="5800724" cy="68865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7">
                      <a:extLst>
                        <a:ext uri="{28A0092B-C50C-407E-A947-70E740481C1C}">
                          <a14:useLocalDpi xmlns:a14="http://schemas.microsoft.com/office/drawing/2010/main" val="0"/>
                        </a:ext>
                      </a:extLst>
                    </a:blip>
                    <a:stretch>
                      <a:fillRect/>
                    </a:stretch>
                  </pic:blipFill>
                  <pic:spPr>
                    <a:xfrm>
                      <a:off x="0" y="0"/>
                      <a:ext cx="5812341" cy="6900367"/>
                    </a:xfrm>
                    <a:prstGeom prst="rect">
                      <a:avLst/>
                    </a:prstGeom>
                  </pic:spPr>
                </pic:pic>
              </a:graphicData>
            </a:graphic>
          </wp:inline>
        </w:drawing>
      </w:r>
    </w:p>
    <w:p w14:paraId="6F16F1F1" w14:textId="5E4C9D6A" w:rsidR="00000A90" w:rsidRDefault="00000A90" w:rsidP="00223C52">
      <w:pPr>
        <w:tabs>
          <w:tab w:val="left" w:pos="2595"/>
        </w:tabs>
        <w:spacing w:after="160"/>
        <w:ind w:firstLine="0"/>
        <w:jc w:val="left"/>
        <w:rPr>
          <w:rFonts w:cs="Times New Roman"/>
          <w:b/>
          <w:bCs/>
          <w:szCs w:val="24"/>
        </w:rPr>
      </w:pPr>
    </w:p>
    <w:p w14:paraId="3C3FD6E1" w14:textId="78235ABD" w:rsidR="00000A90" w:rsidRDefault="00000A90" w:rsidP="00223C52">
      <w:pPr>
        <w:tabs>
          <w:tab w:val="left" w:pos="2595"/>
        </w:tabs>
        <w:spacing w:after="160"/>
        <w:ind w:firstLine="0"/>
        <w:jc w:val="left"/>
        <w:rPr>
          <w:rFonts w:cs="Times New Roman"/>
          <w:b/>
          <w:bCs/>
          <w:szCs w:val="24"/>
        </w:rPr>
      </w:pPr>
    </w:p>
    <w:p w14:paraId="7F5CFF2A" w14:textId="369BF977" w:rsidR="00000A90" w:rsidRDefault="00000A90"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50937644" wp14:editId="51F1717F">
            <wp:extent cx="5742940" cy="81629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58">
                      <a:extLst>
                        <a:ext uri="{28A0092B-C50C-407E-A947-70E740481C1C}">
                          <a14:useLocalDpi xmlns:a14="http://schemas.microsoft.com/office/drawing/2010/main" val="0"/>
                        </a:ext>
                      </a:extLst>
                    </a:blip>
                    <a:stretch>
                      <a:fillRect/>
                    </a:stretch>
                  </pic:blipFill>
                  <pic:spPr>
                    <a:xfrm>
                      <a:off x="0" y="0"/>
                      <a:ext cx="5751823" cy="8175551"/>
                    </a:xfrm>
                    <a:prstGeom prst="rect">
                      <a:avLst/>
                    </a:prstGeom>
                  </pic:spPr>
                </pic:pic>
              </a:graphicData>
            </a:graphic>
          </wp:inline>
        </w:drawing>
      </w:r>
    </w:p>
    <w:p w14:paraId="18BE2C64" w14:textId="40B80CB5" w:rsidR="00000A90" w:rsidRDefault="00000A90"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5EFEC675" wp14:editId="2A20A072">
            <wp:extent cx="5772150" cy="87153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59">
                      <a:extLst>
                        <a:ext uri="{28A0092B-C50C-407E-A947-70E740481C1C}">
                          <a14:useLocalDpi xmlns:a14="http://schemas.microsoft.com/office/drawing/2010/main" val="0"/>
                        </a:ext>
                      </a:extLst>
                    </a:blip>
                    <a:stretch>
                      <a:fillRect/>
                    </a:stretch>
                  </pic:blipFill>
                  <pic:spPr>
                    <a:xfrm>
                      <a:off x="0" y="0"/>
                      <a:ext cx="5772957" cy="8716593"/>
                    </a:xfrm>
                    <a:prstGeom prst="rect">
                      <a:avLst/>
                    </a:prstGeom>
                  </pic:spPr>
                </pic:pic>
              </a:graphicData>
            </a:graphic>
          </wp:inline>
        </w:drawing>
      </w:r>
    </w:p>
    <w:p w14:paraId="6FCC46AE" w14:textId="583C6BBB" w:rsidR="00000A90" w:rsidRDefault="00B01AF4"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18B95DA" wp14:editId="7706BAE2">
            <wp:extent cx="5867399" cy="84201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60">
                      <a:extLst>
                        <a:ext uri="{28A0092B-C50C-407E-A947-70E740481C1C}">
                          <a14:useLocalDpi xmlns:a14="http://schemas.microsoft.com/office/drawing/2010/main" val="0"/>
                        </a:ext>
                      </a:extLst>
                    </a:blip>
                    <a:stretch>
                      <a:fillRect/>
                    </a:stretch>
                  </pic:blipFill>
                  <pic:spPr>
                    <a:xfrm>
                      <a:off x="0" y="0"/>
                      <a:ext cx="5882194" cy="8441331"/>
                    </a:xfrm>
                    <a:prstGeom prst="rect">
                      <a:avLst/>
                    </a:prstGeom>
                  </pic:spPr>
                </pic:pic>
              </a:graphicData>
            </a:graphic>
          </wp:inline>
        </w:drawing>
      </w:r>
    </w:p>
    <w:p w14:paraId="20FDDA0C" w14:textId="580C80FE" w:rsidR="00B01AF4" w:rsidRDefault="00B01AF4"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6DE0AF46" wp14:editId="1D8A2725">
            <wp:extent cx="5830515" cy="798975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1">
                      <a:extLst>
                        <a:ext uri="{28A0092B-C50C-407E-A947-70E740481C1C}">
                          <a14:useLocalDpi xmlns:a14="http://schemas.microsoft.com/office/drawing/2010/main" val="0"/>
                        </a:ext>
                      </a:extLst>
                    </a:blip>
                    <a:stretch>
                      <a:fillRect/>
                    </a:stretch>
                  </pic:blipFill>
                  <pic:spPr>
                    <a:xfrm>
                      <a:off x="0" y="0"/>
                      <a:ext cx="5855741" cy="8024324"/>
                    </a:xfrm>
                    <a:prstGeom prst="rect">
                      <a:avLst/>
                    </a:prstGeom>
                  </pic:spPr>
                </pic:pic>
              </a:graphicData>
            </a:graphic>
          </wp:inline>
        </w:drawing>
      </w:r>
    </w:p>
    <w:p w14:paraId="72BD8635" w14:textId="7E60D62E" w:rsidR="00B01AF4" w:rsidRDefault="00B01AF4"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357A5227" wp14:editId="2A1B8F9A">
            <wp:extent cx="5791200" cy="8496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62">
                      <a:extLst>
                        <a:ext uri="{28A0092B-C50C-407E-A947-70E740481C1C}">
                          <a14:useLocalDpi xmlns:a14="http://schemas.microsoft.com/office/drawing/2010/main" val="0"/>
                        </a:ext>
                      </a:extLst>
                    </a:blip>
                    <a:stretch>
                      <a:fillRect/>
                    </a:stretch>
                  </pic:blipFill>
                  <pic:spPr>
                    <a:xfrm>
                      <a:off x="0" y="0"/>
                      <a:ext cx="5801168" cy="8510924"/>
                    </a:xfrm>
                    <a:prstGeom prst="rect">
                      <a:avLst/>
                    </a:prstGeom>
                  </pic:spPr>
                </pic:pic>
              </a:graphicData>
            </a:graphic>
          </wp:inline>
        </w:drawing>
      </w:r>
    </w:p>
    <w:p w14:paraId="21D24057" w14:textId="4F04250E" w:rsidR="00B01AF4" w:rsidRDefault="00B01AF4" w:rsidP="00B01AF4">
      <w:pPr>
        <w:tabs>
          <w:tab w:val="left" w:pos="2595"/>
        </w:tabs>
        <w:spacing w:after="160"/>
        <w:ind w:firstLine="0"/>
        <w:jc w:val="left"/>
        <w:rPr>
          <w:rFonts w:cs="Times New Roman"/>
          <w:b/>
          <w:bCs/>
          <w:szCs w:val="24"/>
        </w:rPr>
      </w:pPr>
      <w:r w:rsidRPr="00B01AF4">
        <w:rPr>
          <w:rFonts w:cs="Times New Roman"/>
          <w:b/>
          <w:bCs/>
          <w:szCs w:val="24"/>
        </w:rPr>
        <w:lastRenderedPageBreak/>
        <w:t xml:space="preserve">ANEXO </w:t>
      </w:r>
      <w:r w:rsidR="009E29A3">
        <w:rPr>
          <w:rFonts w:cs="Times New Roman"/>
          <w:b/>
          <w:bCs/>
          <w:szCs w:val="24"/>
        </w:rPr>
        <w:t>9</w:t>
      </w:r>
      <w:r w:rsidRPr="00B01AF4">
        <w:rPr>
          <w:rFonts w:cs="Times New Roman"/>
          <w:b/>
          <w:bCs/>
          <w:szCs w:val="24"/>
        </w:rPr>
        <w:t xml:space="preserve">. NORMATIVA </w:t>
      </w:r>
      <w:r>
        <w:rPr>
          <w:rFonts w:cs="Times New Roman"/>
          <w:b/>
          <w:bCs/>
          <w:szCs w:val="24"/>
        </w:rPr>
        <w:t>1529</w:t>
      </w:r>
      <w:r w:rsidRPr="00223C52">
        <w:rPr>
          <w:rFonts w:cs="Times New Roman"/>
          <w:b/>
          <w:bCs/>
          <w:szCs w:val="24"/>
        </w:rPr>
        <w:t>-15</w:t>
      </w:r>
      <w:r>
        <w:rPr>
          <w:rFonts w:cs="Times New Roman"/>
          <w:b/>
          <w:bCs/>
          <w:szCs w:val="24"/>
        </w:rPr>
        <w:t xml:space="preserve"> </w:t>
      </w:r>
      <w:r w:rsidR="00D57690" w:rsidRPr="00D57690">
        <w:rPr>
          <w:rFonts w:cs="Times New Roman"/>
          <w:b/>
          <w:bCs/>
          <w:szCs w:val="24"/>
        </w:rPr>
        <w:t>CONTROL MICROBIOLÓGICO DE LOS ALIMENTOS. SALMONELLA. MÉTODO DE DETECCIÓN</w:t>
      </w:r>
      <w:r w:rsidR="00D57690">
        <w:rPr>
          <w:rFonts w:cs="Times New Roman"/>
          <w:b/>
          <w:bCs/>
          <w:szCs w:val="24"/>
        </w:rPr>
        <w:t>.</w:t>
      </w:r>
    </w:p>
    <w:p w14:paraId="567A5D5F" w14:textId="6CB0A84A"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drawing>
          <wp:inline distT="0" distB="0" distL="0" distR="0" wp14:anchorId="313D703A" wp14:editId="64F02B0E">
            <wp:extent cx="5886450" cy="75247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63">
                      <a:extLst>
                        <a:ext uri="{28A0092B-C50C-407E-A947-70E740481C1C}">
                          <a14:useLocalDpi xmlns:a14="http://schemas.microsoft.com/office/drawing/2010/main" val="0"/>
                        </a:ext>
                      </a:extLst>
                    </a:blip>
                    <a:stretch>
                      <a:fillRect/>
                    </a:stretch>
                  </pic:blipFill>
                  <pic:spPr>
                    <a:xfrm>
                      <a:off x="0" y="0"/>
                      <a:ext cx="5887278" cy="7525809"/>
                    </a:xfrm>
                    <a:prstGeom prst="rect">
                      <a:avLst/>
                    </a:prstGeom>
                  </pic:spPr>
                </pic:pic>
              </a:graphicData>
            </a:graphic>
          </wp:inline>
        </w:drawing>
      </w:r>
    </w:p>
    <w:p w14:paraId="50350C21" w14:textId="40715006"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8C39783" wp14:editId="2C0B16AA">
            <wp:extent cx="5790532" cy="8115300"/>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64">
                      <a:extLst>
                        <a:ext uri="{28A0092B-C50C-407E-A947-70E740481C1C}">
                          <a14:useLocalDpi xmlns:a14="http://schemas.microsoft.com/office/drawing/2010/main" val="0"/>
                        </a:ext>
                      </a:extLst>
                    </a:blip>
                    <a:stretch>
                      <a:fillRect/>
                    </a:stretch>
                  </pic:blipFill>
                  <pic:spPr>
                    <a:xfrm>
                      <a:off x="0" y="0"/>
                      <a:ext cx="5805263" cy="8135945"/>
                    </a:xfrm>
                    <a:prstGeom prst="rect">
                      <a:avLst/>
                    </a:prstGeom>
                  </pic:spPr>
                </pic:pic>
              </a:graphicData>
            </a:graphic>
          </wp:inline>
        </w:drawing>
      </w:r>
    </w:p>
    <w:p w14:paraId="5617CEF8" w14:textId="4A0F9D5E"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11AD0DC" wp14:editId="063C1573">
            <wp:extent cx="5808980" cy="8267700"/>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65">
                      <a:extLst>
                        <a:ext uri="{28A0092B-C50C-407E-A947-70E740481C1C}">
                          <a14:useLocalDpi xmlns:a14="http://schemas.microsoft.com/office/drawing/2010/main" val="0"/>
                        </a:ext>
                      </a:extLst>
                    </a:blip>
                    <a:stretch>
                      <a:fillRect/>
                    </a:stretch>
                  </pic:blipFill>
                  <pic:spPr>
                    <a:xfrm>
                      <a:off x="0" y="0"/>
                      <a:ext cx="5835581" cy="8305560"/>
                    </a:xfrm>
                    <a:prstGeom prst="rect">
                      <a:avLst/>
                    </a:prstGeom>
                  </pic:spPr>
                </pic:pic>
              </a:graphicData>
            </a:graphic>
          </wp:inline>
        </w:drawing>
      </w:r>
    </w:p>
    <w:p w14:paraId="5414F426" w14:textId="4DF7C33B"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1729C78B" wp14:editId="61ECA160">
            <wp:extent cx="5885772" cy="8477250"/>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66">
                      <a:extLst>
                        <a:ext uri="{28A0092B-C50C-407E-A947-70E740481C1C}">
                          <a14:useLocalDpi xmlns:a14="http://schemas.microsoft.com/office/drawing/2010/main" val="0"/>
                        </a:ext>
                      </a:extLst>
                    </a:blip>
                    <a:stretch>
                      <a:fillRect/>
                    </a:stretch>
                  </pic:blipFill>
                  <pic:spPr>
                    <a:xfrm>
                      <a:off x="0" y="0"/>
                      <a:ext cx="5899393" cy="8496869"/>
                    </a:xfrm>
                    <a:prstGeom prst="rect">
                      <a:avLst/>
                    </a:prstGeom>
                  </pic:spPr>
                </pic:pic>
              </a:graphicData>
            </a:graphic>
          </wp:inline>
        </w:drawing>
      </w:r>
    </w:p>
    <w:p w14:paraId="350982BB" w14:textId="286CCC51"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777665F6" wp14:editId="591F7F8B">
            <wp:extent cx="5810250" cy="8381152"/>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67">
                      <a:extLst>
                        <a:ext uri="{28A0092B-C50C-407E-A947-70E740481C1C}">
                          <a14:useLocalDpi xmlns:a14="http://schemas.microsoft.com/office/drawing/2010/main" val="0"/>
                        </a:ext>
                      </a:extLst>
                    </a:blip>
                    <a:stretch>
                      <a:fillRect/>
                    </a:stretch>
                  </pic:blipFill>
                  <pic:spPr>
                    <a:xfrm>
                      <a:off x="0" y="0"/>
                      <a:ext cx="5836790" cy="8419436"/>
                    </a:xfrm>
                    <a:prstGeom prst="rect">
                      <a:avLst/>
                    </a:prstGeom>
                  </pic:spPr>
                </pic:pic>
              </a:graphicData>
            </a:graphic>
          </wp:inline>
        </w:drawing>
      </w:r>
    </w:p>
    <w:p w14:paraId="70E70A94" w14:textId="7C53E855"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131231EE" wp14:editId="44B8B065">
            <wp:extent cx="5810250" cy="81534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68">
                      <a:extLst>
                        <a:ext uri="{28A0092B-C50C-407E-A947-70E740481C1C}">
                          <a14:useLocalDpi xmlns:a14="http://schemas.microsoft.com/office/drawing/2010/main" val="0"/>
                        </a:ext>
                      </a:extLst>
                    </a:blip>
                    <a:stretch>
                      <a:fillRect/>
                    </a:stretch>
                  </pic:blipFill>
                  <pic:spPr>
                    <a:xfrm>
                      <a:off x="0" y="0"/>
                      <a:ext cx="5811065" cy="8154543"/>
                    </a:xfrm>
                    <a:prstGeom prst="rect">
                      <a:avLst/>
                    </a:prstGeom>
                  </pic:spPr>
                </pic:pic>
              </a:graphicData>
            </a:graphic>
          </wp:inline>
        </w:drawing>
      </w:r>
    </w:p>
    <w:p w14:paraId="3A04F652" w14:textId="20958A73" w:rsidR="00D57690" w:rsidRDefault="00D57690"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6360D8FF" wp14:editId="27AC85CB">
            <wp:extent cx="5791200" cy="84582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69">
                      <a:extLst>
                        <a:ext uri="{28A0092B-C50C-407E-A947-70E740481C1C}">
                          <a14:useLocalDpi xmlns:a14="http://schemas.microsoft.com/office/drawing/2010/main" val="0"/>
                        </a:ext>
                      </a:extLst>
                    </a:blip>
                    <a:stretch>
                      <a:fillRect/>
                    </a:stretch>
                  </pic:blipFill>
                  <pic:spPr>
                    <a:xfrm>
                      <a:off x="0" y="0"/>
                      <a:ext cx="5792010" cy="8459383"/>
                    </a:xfrm>
                    <a:prstGeom prst="rect">
                      <a:avLst/>
                    </a:prstGeom>
                  </pic:spPr>
                </pic:pic>
              </a:graphicData>
            </a:graphic>
          </wp:inline>
        </w:drawing>
      </w:r>
    </w:p>
    <w:p w14:paraId="23ED1F1E" w14:textId="60854F71" w:rsidR="00D57690"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13C2782A" wp14:editId="46AFC780">
            <wp:extent cx="5886450" cy="85344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70">
                      <a:extLst>
                        <a:ext uri="{28A0092B-C50C-407E-A947-70E740481C1C}">
                          <a14:useLocalDpi xmlns:a14="http://schemas.microsoft.com/office/drawing/2010/main" val="0"/>
                        </a:ext>
                      </a:extLst>
                    </a:blip>
                    <a:stretch>
                      <a:fillRect/>
                    </a:stretch>
                  </pic:blipFill>
                  <pic:spPr>
                    <a:xfrm>
                      <a:off x="0" y="0"/>
                      <a:ext cx="5887278" cy="8535600"/>
                    </a:xfrm>
                    <a:prstGeom prst="rect">
                      <a:avLst/>
                    </a:prstGeom>
                  </pic:spPr>
                </pic:pic>
              </a:graphicData>
            </a:graphic>
          </wp:inline>
        </w:drawing>
      </w:r>
    </w:p>
    <w:p w14:paraId="75458900" w14:textId="7427F78A" w:rsidR="003842EE"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776C7A68" wp14:editId="6077EF66">
            <wp:extent cx="5752437" cy="8324850"/>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71">
                      <a:extLst>
                        <a:ext uri="{28A0092B-C50C-407E-A947-70E740481C1C}">
                          <a14:useLocalDpi xmlns:a14="http://schemas.microsoft.com/office/drawing/2010/main" val="0"/>
                        </a:ext>
                      </a:extLst>
                    </a:blip>
                    <a:stretch>
                      <a:fillRect/>
                    </a:stretch>
                  </pic:blipFill>
                  <pic:spPr>
                    <a:xfrm>
                      <a:off x="0" y="0"/>
                      <a:ext cx="5779186" cy="8363561"/>
                    </a:xfrm>
                    <a:prstGeom prst="rect">
                      <a:avLst/>
                    </a:prstGeom>
                  </pic:spPr>
                </pic:pic>
              </a:graphicData>
            </a:graphic>
          </wp:inline>
        </w:drawing>
      </w:r>
    </w:p>
    <w:p w14:paraId="3C506105" w14:textId="3EA1DF14" w:rsidR="003842EE"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41D5B3EC" wp14:editId="4CFA6FDA">
            <wp:extent cx="5867399" cy="8248650"/>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72">
                      <a:extLst>
                        <a:ext uri="{28A0092B-C50C-407E-A947-70E740481C1C}">
                          <a14:useLocalDpi xmlns:a14="http://schemas.microsoft.com/office/drawing/2010/main" val="0"/>
                        </a:ext>
                      </a:extLst>
                    </a:blip>
                    <a:stretch>
                      <a:fillRect/>
                    </a:stretch>
                  </pic:blipFill>
                  <pic:spPr>
                    <a:xfrm>
                      <a:off x="0" y="0"/>
                      <a:ext cx="5873941" cy="8257847"/>
                    </a:xfrm>
                    <a:prstGeom prst="rect">
                      <a:avLst/>
                    </a:prstGeom>
                  </pic:spPr>
                </pic:pic>
              </a:graphicData>
            </a:graphic>
          </wp:inline>
        </w:drawing>
      </w:r>
    </w:p>
    <w:p w14:paraId="62F7D6C8" w14:textId="4E57E93E" w:rsidR="003842EE"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D1061BC" wp14:editId="014BA725">
            <wp:extent cx="5886450" cy="83629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73">
                      <a:extLst>
                        <a:ext uri="{28A0092B-C50C-407E-A947-70E740481C1C}">
                          <a14:useLocalDpi xmlns:a14="http://schemas.microsoft.com/office/drawing/2010/main" val="0"/>
                        </a:ext>
                      </a:extLst>
                    </a:blip>
                    <a:stretch>
                      <a:fillRect/>
                    </a:stretch>
                  </pic:blipFill>
                  <pic:spPr>
                    <a:xfrm>
                      <a:off x="0" y="0"/>
                      <a:ext cx="5887274" cy="8364121"/>
                    </a:xfrm>
                    <a:prstGeom prst="rect">
                      <a:avLst/>
                    </a:prstGeom>
                  </pic:spPr>
                </pic:pic>
              </a:graphicData>
            </a:graphic>
          </wp:inline>
        </w:drawing>
      </w:r>
    </w:p>
    <w:p w14:paraId="1D9BCF36" w14:textId="13EBED9C" w:rsidR="003842EE"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5C858B81" wp14:editId="0979778C">
            <wp:extent cx="5829300" cy="86868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74">
                      <a:extLst>
                        <a:ext uri="{28A0092B-C50C-407E-A947-70E740481C1C}">
                          <a14:useLocalDpi xmlns:a14="http://schemas.microsoft.com/office/drawing/2010/main" val="0"/>
                        </a:ext>
                      </a:extLst>
                    </a:blip>
                    <a:stretch>
                      <a:fillRect/>
                    </a:stretch>
                  </pic:blipFill>
                  <pic:spPr>
                    <a:xfrm>
                      <a:off x="0" y="0"/>
                      <a:ext cx="5830118" cy="8688019"/>
                    </a:xfrm>
                    <a:prstGeom prst="rect">
                      <a:avLst/>
                    </a:prstGeom>
                  </pic:spPr>
                </pic:pic>
              </a:graphicData>
            </a:graphic>
          </wp:inline>
        </w:drawing>
      </w:r>
    </w:p>
    <w:p w14:paraId="5D07328A" w14:textId="7490935A" w:rsidR="003842EE"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E5F5C05" wp14:editId="16CDE9D7">
            <wp:extent cx="5848349" cy="8591550"/>
            <wp:effectExtent l="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75">
                      <a:extLst>
                        <a:ext uri="{28A0092B-C50C-407E-A947-70E740481C1C}">
                          <a14:useLocalDpi xmlns:a14="http://schemas.microsoft.com/office/drawing/2010/main" val="0"/>
                        </a:ext>
                      </a:extLst>
                    </a:blip>
                    <a:stretch>
                      <a:fillRect/>
                    </a:stretch>
                  </pic:blipFill>
                  <pic:spPr>
                    <a:xfrm>
                      <a:off x="0" y="0"/>
                      <a:ext cx="5855516" cy="8602078"/>
                    </a:xfrm>
                    <a:prstGeom prst="rect">
                      <a:avLst/>
                    </a:prstGeom>
                  </pic:spPr>
                </pic:pic>
              </a:graphicData>
            </a:graphic>
          </wp:inline>
        </w:drawing>
      </w:r>
    </w:p>
    <w:p w14:paraId="6971D103" w14:textId="5804AA56" w:rsidR="003842EE" w:rsidRDefault="003842EE"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D2BD5E3" wp14:editId="374E75A9">
            <wp:extent cx="5790530" cy="8382000"/>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76">
                      <a:extLst>
                        <a:ext uri="{28A0092B-C50C-407E-A947-70E740481C1C}">
                          <a14:useLocalDpi xmlns:a14="http://schemas.microsoft.com/office/drawing/2010/main" val="0"/>
                        </a:ext>
                      </a:extLst>
                    </a:blip>
                    <a:stretch>
                      <a:fillRect/>
                    </a:stretch>
                  </pic:blipFill>
                  <pic:spPr>
                    <a:xfrm>
                      <a:off x="0" y="0"/>
                      <a:ext cx="5806817" cy="8405576"/>
                    </a:xfrm>
                    <a:prstGeom prst="rect">
                      <a:avLst/>
                    </a:prstGeom>
                  </pic:spPr>
                </pic:pic>
              </a:graphicData>
            </a:graphic>
          </wp:inline>
        </w:drawing>
      </w:r>
    </w:p>
    <w:p w14:paraId="46078C32" w14:textId="21DB1CF7" w:rsidR="003842EE" w:rsidRDefault="00FD362D"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0283A529" wp14:editId="07CEC152">
            <wp:extent cx="5962650" cy="83248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77">
                      <a:extLst>
                        <a:ext uri="{28A0092B-C50C-407E-A947-70E740481C1C}">
                          <a14:useLocalDpi xmlns:a14="http://schemas.microsoft.com/office/drawing/2010/main" val="0"/>
                        </a:ext>
                      </a:extLst>
                    </a:blip>
                    <a:stretch>
                      <a:fillRect/>
                    </a:stretch>
                  </pic:blipFill>
                  <pic:spPr>
                    <a:xfrm>
                      <a:off x="0" y="0"/>
                      <a:ext cx="5963487" cy="8326019"/>
                    </a:xfrm>
                    <a:prstGeom prst="rect">
                      <a:avLst/>
                    </a:prstGeom>
                  </pic:spPr>
                </pic:pic>
              </a:graphicData>
            </a:graphic>
          </wp:inline>
        </w:drawing>
      </w:r>
    </w:p>
    <w:p w14:paraId="6DF2EFB7" w14:textId="5CF675F7" w:rsidR="00FD362D" w:rsidRDefault="00FD362D"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4E7455F" wp14:editId="4F9D3491">
            <wp:extent cx="5847677" cy="8362950"/>
            <wp:effectExtent l="0" t="0" r="127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78">
                      <a:extLst>
                        <a:ext uri="{28A0092B-C50C-407E-A947-70E740481C1C}">
                          <a14:useLocalDpi xmlns:a14="http://schemas.microsoft.com/office/drawing/2010/main" val="0"/>
                        </a:ext>
                      </a:extLst>
                    </a:blip>
                    <a:stretch>
                      <a:fillRect/>
                    </a:stretch>
                  </pic:blipFill>
                  <pic:spPr>
                    <a:xfrm>
                      <a:off x="0" y="0"/>
                      <a:ext cx="5866463" cy="8389816"/>
                    </a:xfrm>
                    <a:prstGeom prst="rect">
                      <a:avLst/>
                    </a:prstGeom>
                  </pic:spPr>
                </pic:pic>
              </a:graphicData>
            </a:graphic>
          </wp:inline>
        </w:drawing>
      </w:r>
    </w:p>
    <w:p w14:paraId="76187605" w14:textId="35E1C8B8" w:rsidR="00FD362D" w:rsidRDefault="00FD362D" w:rsidP="00B01AF4">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013013CB" wp14:editId="0FCC90F5">
            <wp:extent cx="5829300" cy="847725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79">
                      <a:extLst>
                        <a:ext uri="{28A0092B-C50C-407E-A947-70E740481C1C}">
                          <a14:useLocalDpi xmlns:a14="http://schemas.microsoft.com/office/drawing/2010/main" val="0"/>
                        </a:ext>
                      </a:extLst>
                    </a:blip>
                    <a:stretch>
                      <a:fillRect/>
                    </a:stretch>
                  </pic:blipFill>
                  <pic:spPr>
                    <a:xfrm>
                      <a:off x="0" y="0"/>
                      <a:ext cx="5830117" cy="8478438"/>
                    </a:xfrm>
                    <a:prstGeom prst="rect">
                      <a:avLst/>
                    </a:prstGeom>
                  </pic:spPr>
                </pic:pic>
              </a:graphicData>
            </a:graphic>
          </wp:inline>
        </w:drawing>
      </w:r>
    </w:p>
    <w:p w14:paraId="62C6CBBE" w14:textId="408ABB9B" w:rsidR="00000A90" w:rsidRDefault="00FD362D" w:rsidP="00223C52">
      <w:pPr>
        <w:tabs>
          <w:tab w:val="left" w:pos="2595"/>
        </w:tabs>
        <w:spacing w:after="160"/>
        <w:ind w:firstLine="0"/>
        <w:jc w:val="left"/>
        <w:rPr>
          <w:rFonts w:cs="Times New Roman"/>
          <w:b/>
          <w:bCs/>
          <w:szCs w:val="24"/>
        </w:rPr>
      </w:pPr>
      <w:r>
        <w:rPr>
          <w:rFonts w:cs="Times New Roman"/>
          <w:b/>
          <w:bCs/>
          <w:noProof/>
          <w:szCs w:val="24"/>
          <w:lang w:val="en-US"/>
        </w:rPr>
        <w:lastRenderedPageBreak/>
        <w:drawing>
          <wp:inline distT="0" distB="0" distL="0" distR="0" wp14:anchorId="254C0579" wp14:editId="072A8340">
            <wp:extent cx="5867400" cy="62865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80">
                      <a:extLst>
                        <a:ext uri="{28A0092B-C50C-407E-A947-70E740481C1C}">
                          <a14:useLocalDpi xmlns:a14="http://schemas.microsoft.com/office/drawing/2010/main" val="0"/>
                        </a:ext>
                      </a:extLst>
                    </a:blip>
                    <a:stretch>
                      <a:fillRect/>
                    </a:stretch>
                  </pic:blipFill>
                  <pic:spPr>
                    <a:xfrm>
                      <a:off x="0" y="0"/>
                      <a:ext cx="5868225" cy="6287384"/>
                    </a:xfrm>
                    <a:prstGeom prst="rect">
                      <a:avLst/>
                    </a:prstGeom>
                  </pic:spPr>
                </pic:pic>
              </a:graphicData>
            </a:graphic>
          </wp:inline>
        </w:drawing>
      </w:r>
    </w:p>
    <w:p w14:paraId="66506EEA" w14:textId="77777777" w:rsidR="00000A90" w:rsidRDefault="00000A90" w:rsidP="00223C52">
      <w:pPr>
        <w:tabs>
          <w:tab w:val="left" w:pos="2595"/>
        </w:tabs>
        <w:spacing w:after="160"/>
        <w:ind w:firstLine="0"/>
        <w:jc w:val="left"/>
        <w:rPr>
          <w:rFonts w:cs="Times New Roman"/>
          <w:b/>
          <w:bCs/>
          <w:szCs w:val="24"/>
        </w:rPr>
      </w:pPr>
    </w:p>
    <w:p w14:paraId="64FD84D7" w14:textId="77777777" w:rsidR="00000A90" w:rsidRDefault="00000A90" w:rsidP="00223C52">
      <w:pPr>
        <w:tabs>
          <w:tab w:val="left" w:pos="2595"/>
        </w:tabs>
        <w:spacing w:after="160"/>
        <w:ind w:firstLine="0"/>
        <w:jc w:val="left"/>
        <w:rPr>
          <w:rFonts w:cs="Times New Roman"/>
          <w:b/>
          <w:bCs/>
          <w:szCs w:val="24"/>
        </w:rPr>
      </w:pPr>
    </w:p>
    <w:p w14:paraId="20D575B4" w14:textId="77777777" w:rsidR="00000A90" w:rsidRDefault="00000A90" w:rsidP="00223C52">
      <w:pPr>
        <w:tabs>
          <w:tab w:val="left" w:pos="2595"/>
        </w:tabs>
        <w:spacing w:after="160"/>
        <w:ind w:firstLine="0"/>
        <w:jc w:val="left"/>
        <w:rPr>
          <w:rFonts w:cs="Times New Roman"/>
          <w:b/>
          <w:bCs/>
          <w:szCs w:val="24"/>
        </w:rPr>
      </w:pPr>
    </w:p>
    <w:p w14:paraId="1EA0E1CE" w14:textId="77777777" w:rsidR="00223C52" w:rsidRPr="00223C52" w:rsidRDefault="00223C52" w:rsidP="00223C52">
      <w:pPr>
        <w:tabs>
          <w:tab w:val="left" w:pos="2595"/>
        </w:tabs>
        <w:spacing w:after="160"/>
        <w:ind w:firstLine="0"/>
        <w:jc w:val="left"/>
        <w:rPr>
          <w:rFonts w:cs="Times New Roman"/>
          <w:b/>
          <w:bCs/>
          <w:szCs w:val="24"/>
        </w:rPr>
      </w:pPr>
    </w:p>
    <w:p w14:paraId="1D8ACB5E" w14:textId="49C8C2B9" w:rsidR="00223C52" w:rsidRPr="00DE5BAA" w:rsidRDefault="00223C52" w:rsidP="00A53D47">
      <w:pPr>
        <w:tabs>
          <w:tab w:val="left" w:pos="2595"/>
        </w:tabs>
        <w:spacing w:after="160"/>
        <w:ind w:firstLine="0"/>
        <w:jc w:val="left"/>
        <w:rPr>
          <w:rFonts w:cs="Times New Roman"/>
          <w:b/>
          <w:bCs/>
          <w:szCs w:val="24"/>
          <w:lang w:val="en-US"/>
        </w:rPr>
      </w:pPr>
    </w:p>
    <w:sectPr w:rsidR="00223C52" w:rsidRPr="00DE5BAA" w:rsidSect="00B849A3">
      <w:headerReference w:type="default" r:id="rId81"/>
      <w:pgSz w:w="12242" w:h="15842" w:code="1"/>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33941" w14:textId="77777777" w:rsidR="0006570C" w:rsidRDefault="0006570C" w:rsidP="00EC2003">
      <w:pPr>
        <w:spacing w:line="240" w:lineRule="auto"/>
      </w:pPr>
      <w:r>
        <w:separator/>
      </w:r>
    </w:p>
  </w:endnote>
  <w:endnote w:type="continuationSeparator" w:id="0">
    <w:p w14:paraId="6EACB5D5" w14:textId="77777777" w:rsidR="0006570C" w:rsidRDefault="0006570C" w:rsidP="00EC20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41CBC" w14:textId="77777777" w:rsidR="0006570C" w:rsidRDefault="0006570C" w:rsidP="00EC2003">
      <w:pPr>
        <w:spacing w:line="240" w:lineRule="auto"/>
      </w:pPr>
      <w:r>
        <w:separator/>
      </w:r>
    </w:p>
  </w:footnote>
  <w:footnote w:type="continuationSeparator" w:id="0">
    <w:p w14:paraId="6201892F" w14:textId="77777777" w:rsidR="0006570C" w:rsidRDefault="0006570C" w:rsidP="00EC20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1076" w14:textId="319F1A76" w:rsidR="005A6112" w:rsidRDefault="005A6112">
    <w:pPr>
      <w:pStyle w:val="Encabezado"/>
      <w:jc w:val="right"/>
    </w:pPr>
  </w:p>
  <w:p w14:paraId="3B4542AE" w14:textId="77777777" w:rsidR="005A6112" w:rsidRDefault="005A61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77608"/>
      <w:docPartObj>
        <w:docPartGallery w:val="Page Numbers (Top of Page)"/>
        <w:docPartUnique/>
      </w:docPartObj>
    </w:sdtPr>
    <w:sdtEndPr/>
    <w:sdtContent>
      <w:p w14:paraId="5F161C72" w14:textId="387A8B6D" w:rsidR="005A6112" w:rsidRDefault="005A6112">
        <w:pPr>
          <w:pStyle w:val="Encabezado"/>
          <w:jc w:val="right"/>
        </w:pPr>
        <w:r>
          <w:fldChar w:fldCharType="begin"/>
        </w:r>
        <w:r>
          <w:instrText>PAGE   \* MERGEFORMAT</w:instrText>
        </w:r>
        <w:r>
          <w:fldChar w:fldCharType="separate"/>
        </w:r>
        <w:r w:rsidR="0069399F">
          <w:rPr>
            <w:noProof/>
          </w:rPr>
          <w:t>XIII</w:t>
        </w:r>
        <w:r>
          <w:fldChar w:fldCharType="end"/>
        </w:r>
      </w:p>
    </w:sdtContent>
  </w:sdt>
  <w:p w14:paraId="49322474" w14:textId="77777777" w:rsidR="005A6112" w:rsidRDefault="005A61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643088"/>
      <w:docPartObj>
        <w:docPartGallery w:val="Page Numbers (Top of Page)"/>
        <w:docPartUnique/>
      </w:docPartObj>
    </w:sdtPr>
    <w:sdtEndPr/>
    <w:sdtContent>
      <w:p w14:paraId="21699257" w14:textId="68C59A3F" w:rsidR="005A6112" w:rsidRDefault="005A6112">
        <w:pPr>
          <w:pStyle w:val="Encabezado"/>
          <w:jc w:val="right"/>
        </w:pPr>
        <w:r>
          <w:fldChar w:fldCharType="begin"/>
        </w:r>
        <w:r>
          <w:instrText>PAGE   \* MERGEFORMAT</w:instrText>
        </w:r>
        <w:r>
          <w:fldChar w:fldCharType="separate"/>
        </w:r>
        <w:r w:rsidR="0069399F">
          <w:rPr>
            <w:noProof/>
          </w:rPr>
          <w:t>37</w:t>
        </w:r>
        <w:r>
          <w:fldChar w:fldCharType="end"/>
        </w:r>
      </w:p>
    </w:sdtContent>
  </w:sdt>
  <w:p w14:paraId="6A1FD7F0" w14:textId="77777777" w:rsidR="005A6112" w:rsidRDefault="005A611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406449"/>
      <w:docPartObj>
        <w:docPartGallery w:val="Page Numbers (Top of Page)"/>
        <w:docPartUnique/>
      </w:docPartObj>
    </w:sdtPr>
    <w:sdtEndPr/>
    <w:sdtContent>
      <w:p w14:paraId="0286DF9F" w14:textId="48DABB76" w:rsidR="005A6112" w:rsidRDefault="005A6112">
        <w:pPr>
          <w:pStyle w:val="Encabezado"/>
          <w:jc w:val="right"/>
        </w:pPr>
        <w:r>
          <w:fldChar w:fldCharType="begin"/>
        </w:r>
        <w:r>
          <w:instrText>PAGE   \* MERGEFORMAT</w:instrText>
        </w:r>
        <w:r>
          <w:fldChar w:fldCharType="separate"/>
        </w:r>
        <w:r w:rsidR="0069399F">
          <w:rPr>
            <w:noProof/>
          </w:rPr>
          <w:t>108</w:t>
        </w:r>
        <w:r>
          <w:fldChar w:fldCharType="end"/>
        </w:r>
      </w:p>
    </w:sdtContent>
  </w:sdt>
  <w:p w14:paraId="146A3C47" w14:textId="77777777" w:rsidR="005A6112" w:rsidRDefault="005A61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D17A1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pt;height:11pt" o:bullet="t">
        <v:imagedata r:id="rId1" o:title="msoF6B2"/>
      </v:shape>
    </w:pict>
  </w:numPicBullet>
  <w:abstractNum w:abstractNumId="0" w15:restartNumberingAfterBreak="0">
    <w:nsid w:val="036313E0"/>
    <w:multiLevelType w:val="hybridMultilevel"/>
    <w:tmpl w:val="E3B2A2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B4B7015"/>
    <w:multiLevelType w:val="hybridMultilevel"/>
    <w:tmpl w:val="312242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34B5716"/>
    <w:multiLevelType w:val="hybridMultilevel"/>
    <w:tmpl w:val="3AD8D2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37B0560"/>
    <w:multiLevelType w:val="hybridMultilevel"/>
    <w:tmpl w:val="BE2425A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AE33EE1"/>
    <w:multiLevelType w:val="multilevel"/>
    <w:tmpl w:val="BA18AB78"/>
    <w:lvl w:ilvl="0">
      <w:start w:val="1"/>
      <w:numFmt w:val="decimal"/>
      <w:pStyle w:val="Ttulo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rFonts w:hint="default"/>
        <w:b/>
        <w:bCs/>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lang w:val="es-EC"/>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hint="default"/>
        <w:i w:val="0"/>
        <w:iCs/>
        <w:color w:val="auto"/>
      </w:rPr>
    </w:lvl>
    <w:lvl w:ilvl="5">
      <w:start w:val="1"/>
      <w:numFmt w:val="decimal"/>
      <w:pStyle w:val="Ttulo6"/>
      <w:lvlText w:val="%1.%2.%3.%4.%5.%6"/>
      <w:lvlJc w:val="left"/>
      <w:pPr>
        <w:ind w:left="1152" w:hanging="1152"/>
      </w:pPr>
      <w:rPr>
        <w:rFonts w:hint="default"/>
        <w:b/>
        <w:color w:val="auto"/>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28E87D4D"/>
    <w:multiLevelType w:val="hybridMultilevel"/>
    <w:tmpl w:val="838C344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E204603"/>
    <w:multiLevelType w:val="multilevel"/>
    <w:tmpl w:val="54C8E0D8"/>
    <w:lvl w:ilvl="0">
      <w:start w:val="1"/>
      <w:numFmt w:val="decimal"/>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bCs/>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lang w:val="es-EC"/>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150" w:hanging="1008"/>
      </w:pPr>
      <w:rPr>
        <w:rFonts w:hint="default"/>
        <w:i w:val="0"/>
        <w:iCs/>
        <w:color w:val="auto"/>
      </w:rPr>
    </w:lvl>
    <w:lvl w:ilvl="5">
      <w:start w:val="1"/>
      <w:numFmt w:val="decimal"/>
      <w:lvlText w:val="%1.%2.%3.%4.%5.%6"/>
      <w:lvlJc w:val="left"/>
      <w:pPr>
        <w:ind w:left="1152" w:hanging="1152"/>
      </w:pPr>
      <w:rPr>
        <w:rFonts w:hint="default"/>
        <w:b/>
        <w:color w:val="auto"/>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FC71038"/>
    <w:multiLevelType w:val="hybridMultilevel"/>
    <w:tmpl w:val="EE34F4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6044E02"/>
    <w:multiLevelType w:val="multilevel"/>
    <w:tmpl w:val="09323B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A8178FB"/>
    <w:multiLevelType w:val="multilevel"/>
    <w:tmpl w:val="3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87D033D"/>
    <w:multiLevelType w:val="hybridMultilevel"/>
    <w:tmpl w:val="3C18DDE4"/>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1" w15:restartNumberingAfterBreak="0">
    <w:nsid w:val="58CF3950"/>
    <w:multiLevelType w:val="hybridMultilevel"/>
    <w:tmpl w:val="FE2EC3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9676375"/>
    <w:multiLevelType w:val="hybridMultilevel"/>
    <w:tmpl w:val="838E8408"/>
    <w:lvl w:ilvl="0" w:tplc="300A0001">
      <w:start w:val="1"/>
      <w:numFmt w:val="bullet"/>
      <w:lvlText w:val=""/>
      <w:lvlJc w:val="left"/>
      <w:pPr>
        <w:ind w:left="1004" w:hanging="360"/>
      </w:pPr>
      <w:rPr>
        <w:rFonts w:ascii="Symbol" w:hAnsi="Symbol" w:hint="default"/>
      </w:rPr>
    </w:lvl>
    <w:lvl w:ilvl="1" w:tplc="300A0003">
      <w:start w:val="1"/>
      <w:numFmt w:val="bullet"/>
      <w:lvlText w:val="o"/>
      <w:lvlJc w:val="left"/>
      <w:pPr>
        <w:ind w:left="1724" w:hanging="360"/>
      </w:pPr>
      <w:rPr>
        <w:rFonts w:ascii="Courier New" w:hAnsi="Courier New" w:cs="Courier New" w:hint="default"/>
      </w:rPr>
    </w:lvl>
    <w:lvl w:ilvl="2" w:tplc="300A0005">
      <w:start w:val="1"/>
      <w:numFmt w:val="bullet"/>
      <w:lvlText w:val=""/>
      <w:lvlJc w:val="left"/>
      <w:pPr>
        <w:ind w:left="2444" w:hanging="360"/>
      </w:pPr>
      <w:rPr>
        <w:rFonts w:ascii="Wingdings" w:hAnsi="Wingdings" w:hint="default"/>
      </w:rPr>
    </w:lvl>
    <w:lvl w:ilvl="3" w:tplc="300A0001">
      <w:start w:val="1"/>
      <w:numFmt w:val="bullet"/>
      <w:lvlText w:val=""/>
      <w:lvlJc w:val="left"/>
      <w:pPr>
        <w:ind w:left="3164" w:hanging="360"/>
      </w:pPr>
      <w:rPr>
        <w:rFonts w:ascii="Symbol" w:hAnsi="Symbol" w:hint="default"/>
      </w:rPr>
    </w:lvl>
    <w:lvl w:ilvl="4" w:tplc="300A0003">
      <w:start w:val="1"/>
      <w:numFmt w:val="bullet"/>
      <w:lvlText w:val="o"/>
      <w:lvlJc w:val="left"/>
      <w:pPr>
        <w:ind w:left="3884" w:hanging="360"/>
      </w:pPr>
      <w:rPr>
        <w:rFonts w:ascii="Courier New" w:hAnsi="Courier New" w:cs="Courier New" w:hint="default"/>
      </w:rPr>
    </w:lvl>
    <w:lvl w:ilvl="5" w:tplc="300A0005">
      <w:start w:val="1"/>
      <w:numFmt w:val="bullet"/>
      <w:lvlText w:val=""/>
      <w:lvlJc w:val="left"/>
      <w:pPr>
        <w:ind w:left="4604" w:hanging="360"/>
      </w:pPr>
      <w:rPr>
        <w:rFonts w:ascii="Wingdings" w:hAnsi="Wingdings" w:hint="default"/>
      </w:rPr>
    </w:lvl>
    <w:lvl w:ilvl="6" w:tplc="300A0001">
      <w:start w:val="1"/>
      <w:numFmt w:val="bullet"/>
      <w:lvlText w:val=""/>
      <w:lvlJc w:val="left"/>
      <w:pPr>
        <w:ind w:left="5324" w:hanging="360"/>
      </w:pPr>
      <w:rPr>
        <w:rFonts w:ascii="Symbol" w:hAnsi="Symbol" w:hint="default"/>
      </w:rPr>
    </w:lvl>
    <w:lvl w:ilvl="7" w:tplc="300A0003">
      <w:start w:val="1"/>
      <w:numFmt w:val="bullet"/>
      <w:lvlText w:val="o"/>
      <w:lvlJc w:val="left"/>
      <w:pPr>
        <w:ind w:left="6044" w:hanging="360"/>
      </w:pPr>
      <w:rPr>
        <w:rFonts w:ascii="Courier New" w:hAnsi="Courier New" w:cs="Courier New" w:hint="default"/>
      </w:rPr>
    </w:lvl>
    <w:lvl w:ilvl="8" w:tplc="300A0005">
      <w:start w:val="1"/>
      <w:numFmt w:val="bullet"/>
      <w:lvlText w:val=""/>
      <w:lvlJc w:val="left"/>
      <w:pPr>
        <w:ind w:left="6764" w:hanging="360"/>
      </w:pPr>
      <w:rPr>
        <w:rFonts w:ascii="Wingdings" w:hAnsi="Wingdings" w:hint="default"/>
      </w:rPr>
    </w:lvl>
  </w:abstractNum>
  <w:abstractNum w:abstractNumId="13" w15:restartNumberingAfterBreak="0">
    <w:nsid w:val="757425AE"/>
    <w:multiLevelType w:val="hybridMultilevel"/>
    <w:tmpl w:val="73B0AFEC"/>
    <w:lvl w:ilvl="0" w:tplc="300A0001">
      <w:start w:val="1"/>
      <w:numFmt w:val="bullet"/>
      <w:lvlText w:val=""/>
      <w:lvlJc w:val="left"/>
      <w:pPr>
        <w:ind w:left="1004" w:hanging="360"/>
      </w:pPr>
      <w:rPr>
        <w:rFonts w:ascii="Symbol" w:hAnsi="Symbol" w:hint="default"/>
      </w:rPr>
    </w:lvl>
    <w:lvl w:ilvl="1" w:tplc="300A0003">
      <w:start w:val="1"/>
      <w:numFmt w:val="bullet"/>
      <w:lvlText w:val="o"/>
      <w:lvlJc w:val="left"/>
      <w:pPr>
        <w:ind w:left="1724" w:hanging="360"/>
      </w:pPr>
      <w:rPr>
        <w:rFonts w:ascii="Courier New" w:hAnsi="Courier New" w:cs="Courier New" w:hint="default"/>
      </w:rPr>
    </w:lvl>
    <w:lvl w:ilvl="2" w:tplc="300A0005">
      <w:start w:val="1"/>
      <w:numFmt w:val="bullet"/>
      <w:lvlText w:val=""/>
      <w:lvlJc w:val="left"/>
      <w:pPr>
        <w:ind w:left="2444" w:hanging="360"/>
      </w:pPr>
      <w:rPr>
        <w:rFonts w:ascii="Wingdings" w:hAnsi="Wingdings" w:hint="default"/>
      </w:rPr>
    </w:lvl>
    <w:lvl w:ilvl="3" w:tplc="300A0001">
      <w:start w:val="1"/>
      <w:numFmt w:val="bullet"/>
      <w:lvlText w:val=""/>
      <w:lvlJc w:val="left"/>
      <w:pPr>
        <w:ind w:left="3164" w:hanging="360"/>
      </w:pPr>
      <w:rPr>
        <w:rFonts w:ascii="Symbol" w:hAnsi="Symbol" w:hint="default"/>
      </w:rPr>
    </w:lvl>
    <w:lvl w:ilvl="4" w:tplc="300A0003">
      <w:start w:val="1"/>
      <w:numFmt w:val="bullet"/>
      <w:lvlText w:val="o"/>
      <w:lvlJc w:val="left"/>
      <w:pPr>
        <w:ind w:left="3884" w:hanging="360"/>
      </w:pPr>
      <w:rPr>
        <w:rFonts w:ascii="Courier New" w:hAnsi="Courier New" w:cs="Courier New" w:hint="default"/>
      </w:rPr>
    </w:lvl>
    <w:lvl w:ilvl="5" w:tplc="300A0005">
      <w:start w:val="1"/>
      <w:numFmt w:val="bullet"/>
      <w:lvlText w:val=""/>
      <w:lvlJc w:val="left"/>
      <w:pPr>
        <w:ind w:left="4604" w:hanging="360"/>
      </w:pPr>
      <w:rPr>
        <w:rFonts w:ascii="Wingdings" w:hAnsi="Wingdings" w:hint="default"/>
      </w:rPr>
    </w:lvl>
    <w:lvl w:ilvl="6" w:tplc="300A0001">
      <w:start w:val="1"/>
      <w:numFmt w:val="bullet"/>
      <w:lvlText w:val=""/>
      <w:lvlJc w:val="left"/>
      <w:pPr>
        <w:ind w:left="5324" w:hanging="360"/>
      </w:pPr>
      <w:rPr>
        <w:rFonts w:ascii="Symbol" w:hAnsi="Symbol" w:hint="default"/>
      </w:rPr>
    </w:lvl>
    <w:lvl w:ilvl="7" w:tplc="300A0003">
      <w:start w:val="1"/>
      <w:numFmt w:val="bullet"/>
      <w:lvlText w:val="o"/>
      <w:lvlJc w:val="left"/>
      <w:pPr>
        <w:ind w:left="6044" w:hanging="360"/>
      </w:pPr>
      <w:rPr>
        <w:rFonts w:ascii="Courier New" w:hAnsi="Courier New" w:cs="Courier New" w:hint="default"/>
      </w:rPr>
    </w:lvl>
    <w:lvl w:ilvl="8" w:tplc="300A0005">
      <w:start w:val="1"/>
      <w:numFmt w:val="bullet"/>
      <w:lvlText w:val=""/>
      <w:lvlJc w:val="left"/>
      <w:pPr>
        <w:ind w:left="6764" w:hanging="360"/>
      </w:pPr>
      <w:rPr>
        <w:rFonts w:ascii="Wingdings" w:hAnsi="Wingdings" w:hint="default"/>
      </w:rPr>
    </w:lvl>
  </w:abstractNum>
  <w:abstractNum w:abstractNumId="14" w15:restartNumberingAfterBreak="0">
    <w:nsid w:val="7AE74445"/>
    <w:multiLevelType w:val="multilevel"/>
    <w:tmpl w:val="35FEBC6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E8D3302"/>
    <w:multiLevelType w:val="hybridMultilevel"/>
    <w:tmpl w:val="3AAC4830"/>
    <w:lvl w:ilvl="0" w:tplc="300A0007">
      <w:start w:val="1"/>
      <w:numFmt w:val="bullet"/>
      <w:lvlText w:val=""/>
      <w:lvlPicBulletId w:val="0"/>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6" w15:restartNumberingAfterBreak="0">
    <w:nsid w:val="7F4266BC"/>
    <w:multiLevelType w:val="hybridMultilevel"/>
    <w:tmpl w:val="333CD868"/>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num w:numId="1" w16cid:durableId="839808832">
    <w:abstractNumId w:val="4"/>
  </w:num>
  <w:num w:numId="2" w16cid:durableId="1246769296">
    <w:abstractNumId w:val="10"/>
  </w:num>
  <w:num w:numId="3" w16cid:durableId="1062751460">
    <w:abstractNumId w:val="14"/>
  </w:num>
  <w:num w:numId="4" w16cid:durableId="2013950974">
    <w:abstractNumId w:val="1"/>
  </w:num>
  <w:num w:numId="5" w16cid:durableId="1265114817">
    <w:abstractNumId w:val="8"/>
  </w:num>
  <w:num w:numId="6" w16cid:durableId="1776974560">
    <w:abstractNumId w:val="16"/>
  </w:num>
  <w:num w:numId="7" w16cid:durableId="1469518212">
    <w:abstractNumId w:val="4"/>
  </w:num>
  <w:num w:numId="8" w16cid:durableId="8726240">
    <w:abstractNumId w:val="13"/>
  </w:num>
  <w:num w:numId="9" w16cid:durableId="1009675982">
    <w:abstractNumId w:val="12"/>
  </w:num>
  <w:num w:numId="10" w16cid:durableId="171458301">
    <w:abstractNumId w:val="9"/>
  </w:num>
  <w:num w:numId="11" w16cid:durableId="1349871867">
    <w:abstractNumId w:val="6"/>
  </w:num>
  <w:num w:numId="12" w16cid:durableId="1158770128">
    <w:abstractNumId w:val="15"/>
  </w:num>
  <w:num w:numId="13" w16cid:durableId="22093604">
    <w:abstractNumId w:val="3"/>
  </w:num>
  <w:num w:numId="14" w16cid:durableId="866136094">
    <w:abstractNumId w:val="7"/>
  </w:num>
  <w:num w:numId="15" w16cid:durableId="92214198">
    <w:abstractNumId w:val="0"/>
  </w:num>
  <w:num w:numId="16" w16cid:durableId="10272141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4207187">
    <w:abstractNumId w:val="11"/>
  </w:num>
  <w:num w:numId="18" w16cid:durableId="1233078295">
    <w:abstractNumId w:val="2"/>
  </w:num>
  <w:num w:numId="19" w16cid:durableId="123157772">
    <w:abstractNumId w:val="5"/>
  </w:num>
  <w:num w:numId="20" w16cid:durableId="1584723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744158">
    <w:abstractNumId w:val="4"/>
    <w:lvlOverride w:ilvl="0">
      <w:startOverride w:val="9"/>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pt-BR" w:vendorID="64" w:dllVersion="6" w:nlCheck="1" w:checkStyle="0"/>
  <w:activeWritingStyle w:appName="MSWord" w:lang="es-EC" w:vendorID="64" w:dllVersion="6" w:nlCheck="1" w:checkStyle="0"/>
  <w:activeWritingStyle w:appName="MSWord" w:lang="es-ES" w:vendorID="64" w:dllVersion="6" w:nlCheck="1" w:checkStyle="0"/>
  <w:activeWritingStyle w:appName="MSWord" w:lang="en-AU" w:vendorID="64" w:dllVersion="6" w:nlCheck="1" w:checkStyle="1"/>
  <w:activeWritingStyle w:appName="MSWord" w:lang="en-US" w:vendorID="64" w:dllVersion="6" w:nlCheck="1" w:checkStyle="0"/>
  <w:activeWritingStyle w:appName="MSWord" w:lang="es-ES" w:vendorID="64" w:dllVersion="4096" w:nlCheck="1" w:checkStyle="0"/>
  <w:activeWritingStyle w:appName="MSWord" w:lang="en-AU"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ES_tradnl" w:vendorID="64" w:dllVersion="6" w:nlCheck="1" w:checkStyle="0"/>
  <w:activeWritingStyle w:appName="MSWord" w:lang="es-ES_tradnl" w:vendorID="64" w:dllVersion="4096" w:nlCheck="1" w:checkStyle="0"/>
  <w:activeWritingStyle w:appName="MSWord" w:lang="es-ES_tradnl" w:vendorID="64" w:dllVersion="0" w:nlCheck="1" w:checkStyle="0"/>
  <w:activeWritingStyle w:appName="MSWord" w:lang="es-EC" w:vendorID="64" w:dllVersion="0" w:nlCheck="1" w:checkStyle="0"/>
  <w:activeWritingStyle w:appName="MSWord" w:lang="en-US" w:vendorID="64" w:dllVersion="0" w:nlCheck="1" w:checkStyle="0"/>
  <w:activeWritingStyle w:appName="MSWord" w:lang="es-ES" w:vendorID="64" w:dllVersion="0" w:nlCheck="1" w:checkStyle="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vtdefflxrt55eva9qvpef690sd9f5df22v&quot;&gt;Determinacion de organofosforados&lt;record-ids&gt;&lt;item&gt;1&lt;/item&gt;&lt;item&gt;2&lt;/item&gt;&lt;/record-ids&gt;&lt;/item&gt;&lt;/Libraries&gt;"/>
  </w:docVars>
  <w:rsids>
    <w:rsidRoot w:val="007C4D88"/>
    <w:rsid w:val="00000A90"/>
    <w:rsid w:val="000015F8"/>
    <w:rsid w:val="000032C9"/>
    <w:rsid w:val="000103C2"/>
    <w:rsid w:val="00012B0A"/>
    <w:rsid w:val="00015BAF"/>
    <w:rsid w:val="00022DCB"/>
    <w:rsid w:val="00025412"/>
    <w:rsid w:val="0002730D"/>
    <w:rsid w:val="00032102"/>
    <w:rsid w:val="00032266"/>
    <w:rsid w:val="00035840"/>
    <w:rsid w:val="000361F0"/>
    <w:rsid w:val="00036602"/>
    <w:rsid w:val="000371BC"/>
    <w:rsid w:val="00037DE7"/>
    <w:rsid w:val="00040463"/>
    <w:rsid w:val="000408B3"/>
    <w:rsid w:val="00040A53"/>
    <w:rsid w:val="00040AE8"/>
    <w:rsid w:val="00041184"/>
    <w:rsid w:val="00042943"/>
    <w:rsid w:val="00050FE3"/>
    <w:rsid w:val="00052778"/>
    <w:rsid w:val="00052D88"/>
    <w:rsid w:val="000530AB"/>
    <w:rsid w:val="000545DC"/>
    <w:rsid w:val="00055395"/>
    <w:rsid w:val="000554B1"/>
    <w:rsid w:val="00055E9E"/>
    <w:rsid w:val="00055FDB"/>
    <w:rsid w:val="00056841"/>
    <w:rsid w:val="000573AD"/>
    <w:rsid w:val="00057BD1"/>
    <w:rsid w:val="0006051F"/>
    <w:rsid w:val="00062BDA"/>
    <w:rsid w:val="000642A8"/>
    <w:rsid w:val="000651C5"/>
    <w:rsid w:val="0006570C"/>
    <w:rsid w:val="000660D6"/>
    <w:rsid w:val="00066553"/>
    <w:rsid w:val="0006655F"/>
    <w:rsid w:val="00070159"/>
    <w:rsid w:val="00071DC1"/>
    <w:rsid w:val="0007600A"/>
    <w:rsid w:val="0007610C"/>
    <w:rsid w:val="0007726F"/>
    <w:rsid w:val="00077302"/>
    <w:rsid w:val="00081846"/>
    <w:rsid w:val="00085E79"/>
    <w:rsid w:val="00086EC4"/>
    <w:rsid w:val="0009127B"/>
    <w:rsid w:val="00093D74"/>
    <w:rsid w:val="000958BA"/>
    <w:rsid w:val="00096936"/>
    <w:rsid w:val="000A041B"/>
    <w:rsid w:val="000A189F"/>
    <w:rsid w:val="000A240D"/>
    <w:rsid w:val="000A2577"/>
    <w:rsid w:val="000A29C5"/>
    <w:rsid w:val="000A4854"/>
    <w:rsid w:val="000B1776"/>
    <w:rsid w:val="000B2F76"/>
    <w:rsid w:val="000B32B3"/>
    <w:rsid w:val="000B35EA"/>
    <w:rsid w:val="000B3BDF"/>
    <w:rsid w:val="000B477C"/>
    <w:rsid w:val="000B5B8F"/>
    <w:rsid w:val="000B63CB"/>
    <w:rsid w:val="000B6CFD"/>
    <w:rsid w:val="000C08EF"/>
    <w:rsid w:val="000C14E5"/>
    <w:rsid w:val="000C1CB0"/>
    <w:rsid w:val="000C301E"/>
    <w:rsid w:val="000C3B16"/>
    <w:rsid w:val="000C4927"/>
    <w:rsid w:val="000C556A"/>
    <w:rsid w:val="000C6DCE"/>
    <w:rsid w:val="000D0B9A"/>
    <w:rsid w:val="000D118D"/>
    <w:rsid w:val="000D11A0"/>
    <w:rsid w:val="000D14E1"/>
    <w:rsid w:val="000D31BF"/>
    <w:rsid w:val="000D3504"/>
    <w:rsid w:val="000D439B"/>
    <w:rsid w:val="000D468D"/>
    <w:rsid w:val="000D521D"/>
    <w:rsid w:val="000D56DA"/>
    <w:rsid w:val="000D6788"/>
    <w:rsid w:val="000D6BB9"/>
    <w:rsid w:val="000D7985"/>
    <w:rsid w:val="000D7B53"/>
    <w:rsid w:val="000E0953"/>
    <w:rsid w:val="000E120D"/>
    <w:rsid w:val="000E505A"/>
    <w:rsid w:val="000E720F"/>
    <w:rsid w:val="000F04F0"/>
    <w:rsid w:val="000F19A6"/>
    <w:rsid w:val="000F22D7"/>
    <w:rsid w:val="000F3C41"/>
    <w:rsid w:val="000F3E6F"/>
    <w:rsid w:val="000F52D0"/>
    <w:rsid w:val="000F6119"/>
    <w:rsid w:val="000F63E1"/>
    <w:rsid w:val="000F649D"/>
    <w:rsid w:val="000F6EDE"/>
    <w:rsid w:val="000F781E"/>
    <w:rsid w:val="00100416"/>
    <w:rsid w:val="0010054C"/>
    <w:rsid w:val="00100663"/>
    <w:rsid w:val="00100F68"/>
    <w:rsid w:val="00101A17"/>
    <w:rsid w:val="00101D00"/>
    <w:rsid w:val="001041F1"/>
    <w:rsid w:val="00105F0A"/>
    <w:rsid w:val="001060A3"/>
    <w:rsid w:val="001069F4"/>
    <w:rsid w:val="001110D9"/>
    <w:rsid w:val="00111BD6"/>
    <w:rsid w:val="00112005"/>
    <w:rsid w:val="001123D7"/>
    <w:rsid w:val="0011442F"/>
    <w:rsid w:val="0011681E"/>
    <w:rsid w:val="001203FF"/>
    <w:rsid w:val="001206C1"/>
    <w:rsid w:val="00122115"/>
    <w:rsid w:val="00122BE5"/>
    <w:rsid w:val="00124948"/>
    <w:rsid w:val="00124D13"/>
    <w:rsid w:val="001255DC"/>
    <w:rsid w:val="00126D7F"/>
    <w:rsid w:val="001274C9"/>
    <w:rsid w:val="001301EF"/>
    <w:rsid w:val="00130414"/>
    <w:rsid w:val="00134D02"/>
    <w:rsid w:val="00134E48"/>
    <w:rsid w:val="00137452"/>
    <w:rsid w:val="0013775F"/>
    <w:rsid w:val="0013794A"/>
    <w:rsid w:val="001400BC"/>
    <w:rsid w:val="00143562"/>
    <w:rsid w:val="0014366A"/>
    <w:rsid w:val="001454E4"/>
    <w:rsid w:val="00146182"/>
    <w:rsid w:val="00147679"/>
    <w:rsid w:val="00150D9C"/>
    <w:rsid w:val="00151806"/>
    <w:rsid w:val="0015619F"/>
    <w:rsid w:val="00156DB2"/>
    <w:rsid w:val="0016121E"/>
    <w:rsid w:val="00162125"/>
    <w:rsid w:val="0016239E"/>
    <w:rsid w:val="00165982"/>
    <w:rsid w:val="0017009D"/>
    <w:rsid w:val="00172691"/>
    <w:rsid w:val="00172EFC"/>
    <w:rsid w:val="0017446E"/>
    <w:rsid w:val="00174B5F"/>
    <w:rsid w:val="001752A5"/>
    <w:rsid w:val="00181E58"/>
    <w:rsid w:val="00183056"/>
    <w:rsid w:val="001853A0"/>
    <w:rsid w:val="00185916"/>
    <w:rsid w:val="00185D38"/>
    <w:rsid w:val="00187033"/>
    <w:rsid w:val="00191AB4"/>
    <w:rsid w:val="00193499"/>
    <w:rsid w:val="00194093"/>
    <w:rsid w:val="00196BCF"/>
    <w:rsid w:val="00197795"/>
    <w:rsid w:val="00197D28"/>
    <w:rsid w:val="001A1B98"/>
    <w:rsid w:val="001A2EA5"/>
    <w:rsid w:val="001A340A"/>
    <w:rsid w:val="001A5AE1"/>
    <w:rsid w:val="001A5F2F"/>
    <w:rsid w:val="001A7BD1"/>
    <w:rsid w:val="001A7C42"/>
    <w:rsid w:val="001B2BD0"/>
    <w:rsid w:val="001B41D1"/>
    <w:rsid w:val="001B4564"/>
    <w:rsid w:val="001B597C"/>
    <w:rsid w:val="001C0786"/>
    <w:rsid w:val="001C0A24"/>
    <w:rsid w:val="001C103F"/>
    <w:rsid w:val="001C1EFA"/>
    <w:rsid w:val="001C5B66"/>
    <w:rsid w:val="001D08A4"/>
    <w:rsid w:val="001D0F7F"/>
    <w:rsid w:val="001D13B5"/>
    <w:rsid w:val="001D1732"/>
    <w:rsid w:val="001D1E66"/>
    <w:rsid w:val="001D20F3"/>
    <w:rsid w:val="001D2AFF"/>
    <w:rsid w:val="001D765A"/>
    <w:rsid w:val="001E13ED"/>
    <w:rsid w:val="001E1F80"/>
    <w:rsid w:val="001E224F"/>
    <w:rsid w:val="001E25CF"/>
    <w:rsid w:val="001E31F3"/>
    <w:rsid w:val="001E338E"/>
    <w:rsid w:val="001E5349"/>
    <w:rsid w:val="001E5382"/>
    <w:rsid w:val="001E5901"/>
    <w:rsid w:val="001E65FC"/>
    <w:rsid w:val="001E7173"/>
    <w:rsid w:val="001F7C3D"/>
    <w:rsid w:val="00200160"/>
    <w:rsid w:val="00203DF2"/>
    <w:rsid w:val="00205411"/>
    <w:rsid w:val="00207C28"/>
    <w:rsid w:val="00215D83"/>
    <w:rsid w:val="0021605D"/>
    <w:rsid w:val="002176DC"/>
    <w:rsid w:val="00220EA6"/>
    <w:rsid w:val="002220A2"/>
    <w:rsid w:val="00223C52"/>
    <w:rsid w:val="00224305"/>
    <w:rsid w:val="00226AF5"/>
    <w:rsid w:val="00231206"/>
    <w:rsid w:val="00231ADE"/>
    <w:rsid w:val="002325BC"/>
    <w:rsid w:val="00237506"/>
    <w:rsid w:val="002376AC"/>
    <w:rsid w:val="00237B14"/>
    <w:rsid w:val="00241009"/>
    <w:rsid w:val="00243316"/>
    <w:rsid w:val="00245D86"/>
    <w:rsid w:val="00250C93"/>
    <w:rsid w:val="00250EEF"/>
    <w:rsid w:val="002516BD"/>
    <w:rsid w:val="00252C8D"/>
    <w:rsid w:val="00253A97"/>
    <w:rsid w:val="0025477B"/>
    <w:rsid w:val="00254817"/>
    <w:rsid w:val="00257358"/>
    <w:rsid w:val="00257448"/>
    <w:rsid w:val="00257851"/>
    <w:rsid w:val="00257B70"/>
    <w:rsid w:val="00257BCF"/>
    <w:rsid w:val="002604A5"/>
    <w:rsid w:val="00260A22"/>
    <w:rsid w:val="00260A38"/>
    <w:rsid w:val="00261440"/>
    <w:rsid w:val="00261732"/>
    <w:rsid w:val="002618A9"/>
    <w:rsid w:val="0026213F"/>
    <w:rsid w:val="002624AB"/>
    <w:rsid w:val="002626E4"/>
    <w:rsid w:val="00262DF0"/>
    <w:rsid w:val="002634CB"/>
    <w:rsid w:val="002634F6"/>
    <w:rsid w:val="00266E78"/>
    <w:rsid w:val="002717FA"/>
    <w:rsid w:val="00272582"/>
    <w:rsid w:val="0027631F"/>
    <w:rsid w:val="002766B1"/>
    <w:rsid w:val="002804F9"/>
    <w:rsid w:val="002812ED"/>
    <w:rsid w:val="00281CA4"/>
    <w:rsid w:val="00282DCB"/>
    <w:rsid w:val="00283DA9"/>
    <w:rsid w:val="0028483D"/>
    <w:rsid w:val="00284862"/>
    <w:rsid w:val="002870F5"/>
    <w:rsid w:val="002912CB"/>
    <w:rsid w:val="00295E61"/>
    <w:rsid w:val="00295F57"/>
    <w:rsid w:val="0029714C"/>
    <w:rsid w:val="002A6AAB"/>
    <w:rsid w:val="002A6E38"/>
    <w:rsid w:val="002A72AD"/>
    <w:rsid w:val="002B1497"/>
    <w:rsid w:val="002B1F9C"/>
    <w:rsid w:val="002B2173"/>
    <w:rsid w:val="002B356B"/>
    <w:rsid w:val="002B4110"/>
    <w:rsid w:val="002B7B22"/>
    <w:rsid w:val="002C24ED"/>
    <w:rsid w:val="002C2AB8"/>
    <w:rsid w:val="002C438A"/>
    <w:rsid w:val="002C44F4"/>
    <w:rsid w:val="002C59D3"/>
    <w:rsid w:val="002C760F"/>
    <w:rsid w:val="002C7B19"/>
    <w:rsid w:val="002D1997"/>
    <w:rsid w:val="002D28B1"/>
    <w:rsid w:val="002D3C31"/>
    <w:rsid w:val="002D4554"/>
    <w:rsid w:val="002D53A9"/>
    <w:rsid w:val="002E0F2C"/>
    <w:rsid w:val="002E3468"/>
    <w:rsid w:val="002E58DA"/>
    <w:rsid w:val="002E59DD"/>
    <w:rsid w:val="002E638E"/>
    <w:rsid w:val="002E6EDD"/>
    <w:rsid w:val="002F0458"/>
    <w:rsid w:val="002F0554"/>
    <w:rsid w:val="002F067C"/>
    <w:rsid w:val="002F2A67"/>
    <w:rsid w:val="002F426C"/>
    <w:rsid w:val="002F4FAD"/>
    <w:rsid w:val="002F5514"/>
    <w:rsid w:val="002F71B1"/>
    <w:rsid w:val="00302D50"/>
    <w:rsid w:val="00303479"/>
    <w:rsid w:val="00304D4B"/>
    <w:rsid w:val="003075B7"/>
    <w:rsid w:val="003078B7"/>
    <w:rsid w:val="0031175E"/>
    <w:rsid w:val="00312A4D"/>
    <w:rsid w:val="00312E96"/>
    <w:rsid w:val="003139D0"/>
    <w:rsid w:val="00313F27"/>
    <w:rsid w:val="00316037"/>
    <w:rsid w:val="00316CEC"/>
    <w:rsid w:val="00317CF9"/>
    <w:rsid w:val="00320DC5"/>
    <w:rsid w:val="00324766"/>
    <w:rsid w:val="003252C3"/>
    <w:rsid w:val="00327358"/>
    <w:rsid w:val="003317B6"/>
    <w:rsid w:val="00332503"/>
    <w:rsid w:val="003330E2"/>
    <w:rsid w:val="00333EC3"/>
    <w:rsid w:val="00333FCA"/>
    <w:rsid w:val="00334256"/>
    <w:rsid w:val="003351F9"/>
    <w:rsid w:val="003368DB"/>
    <w:rsid w:val="00340AB6"/>
    <w:rsid w:val="00341194"/>
    <w:rsid w:val="00345FE7"/>
    <w:rsid w:val="003506BF"/>
    <w:rsid w:val="0035120F"/>
    <w:rsid w:val="003513DC"/>
    <w:rsid w:val="00351E58"/>
    <w:rsid w:val="00351F27"/>
    <w:rsid w:val="0035338D"/>
    <w:rsid w:val="003535F9"/>
    <w:rsid w:val="0035588B"/>
    <w:rsid w:val="00355AB5"/>
    <w:rsid w:val="00355F6C"/>
    <w:rsid w:val="00362002"/>
    <w:rsid w:val="003622E4"/>
    <w:rsid w:val="00363977"/>
    <w:rsid w:val="00363A60"/>
    <w:rsid w:val="003641AF"/>
    <w:rsid w:val="003645DB"/>
    <w:rsid w:val="00364AC9"/>
    <w:rsid w:val="0036794A"/>
    <w:rsid w:val="00370B36"/>
    <w:rsid w:val="00371177"/>
    <w:rsid w:val="003711DE"/>
    <w:rsid w:val="003745A1"/>
    <w:rsid w:val="00374998"/>
    <w:rsid w:val="00374B51"/>
    <w:rsid w:val="00376968"/>
    <w:rsid w:val="00376C72"/>
    <w:rsid w:val="00377091"/>
    <w:rsid w:val="00380CBE"/>
    <w:rsid w:val="0038167E"/>
    <w:rsid w:val="0038255C"/>
    <w:rsid w:val="0038284A"/>
    <w:rsid w:val="00383C7C"/>
    <w:rsid w:val="003842EE"/>
    <w:rsid w:val="003854E4"/>
    <w:rsid w:val="003903D0"/>
    <w:rsid w:val="00390A68"/>
    <w:rsid w:val="0039207B"/>
    <w:rsid w:val="00394421"/>
    <w:rsid w:val="00395A7C"/>
    <w:rsid w:val="003975B9"/>
    <w:rsid w:val="003A166E"/>
    <w:rsid w:val="003A3BAE"/>
    <w:rsid w:val="003A740D"/>
    <w:rsid w:val="003B0851"/>
    <w:rsid w:val="003B2C26"/>
    <w:rsid w:val="003B45E2"/>
    <w:rsid w:val="003B4DAA"/>
    <w:rsid w:val="003B6759"/>
    <w:rsid w:val="003C0301"/>
    <w:rsid w:val="003C0B9B"/>
    <w:rsid w:val="003C3DFD"/>
    <w:rsid w:val="003C5CAD"/>
    <w:rsid w:val="003C6CB9"/>
    <w:rsid w:val="003C7A58"/>
    <w:rsid w:val="003D09E5"/>
    <w:rsid w:val="003D0D9D"/>
    <w:rsid w:val="003D48A7"/>
    <w:rsid w:val="003D56C3"/>
    <w:rsid w:val="003D58D5"/>
    <w:rsid w:val="003D5DFA"/>
    <w:rsid w:val="003E1622"/>
    <w:rsid w:val="003E25A1"/>
    <w:rsid w:val="003E29ED"/>
    <w:rsid w:val="003E2C77"/>
    <w:rsid w:val="003E3B3B"/>
    <w:rsid w:val="003E49D5"/>
    <w:rsid w:val="003E4A32"/>
    <w:rsid w:val="003E6954"/>
    <w:rsid w:val="003E6FC0"/>
    <w:rsid w:val="003E6FF5"/>
    <w:rsid w:val="003E74B5"/>
    <w:rsid w:val="003E78B4"/>
    <w:rsid w:val="003F0FD4"/>
    <w:rsid w:val="003F11D8"/>
    <w:rsid w:val="003F1CDF"/>
    <w:rsid w:val="003F2D30"/>
    <w:rsid w:val="003F34A7"/>
    <w:rsid w:val="003F3C00"/>
    <w:rsid w:val="004009E4"/>
    <w:rsid w:val="00400B04"/>
    <w:rsid w:val="00401E9B"/>
    <w:rsid w:val="004023A8"/>
    <w:rsid w:val="00403C2B"/>
    <w:rsid w:val="00404064"/>
    <w:rsid w:val="004047FD"/>
    <w:rsid w:val="00406299"/>
    <w:rsid w:val="0040736D"/>
    <w:rsid w:val="00407498"/>
    <w:rsid w:val="004103C7"/>
    <w:rsid w:val="00411CC9"/>
    <w:rsid w:val="004131BB"/>
    <w:rsid w:val="00413B6A"/>
    <w:rsid w:val="00413BFC"/>
    <w:rsid w:val="00417F7D"/>
    <w:rsid w:val="0042010A"/>
    <w:rsid w:val="004224EA"/>
    <w:rsid w:val="00423B72"/>
    <w:rsid w:val="0042416E"/>
    <w:rsid w:val="004252DD"/>
    <w:rsid w:val="004256A8"/>
    <w:rsid w:val="00425DD3"/>
    <w:rsid w:val="00425FED"/>
    <w:rsid w:val="00426F0C"/>
    <w:rsid w:val="00427696"/>
    <w:rsid w:val="00431290"/>
    <w:rsid w:val="0043347E"/>
    <w:rsid w:val="00434B45"/>
    <w:rsid w:val="004357A8"/>
    <w:rsid w:val="00436103"/>
    <w:rsid w:val="00437015"/>
    <w:rsid w:val="00440CDA"/>
    <w:rsid w:val="00441BA9"/>
    <w:rsid w:val="00441C68"/>
    <w:rsid w:val="00441E62"/>
    <w:rsid w:val="00443776"/>
    <w:rsid w:val="004449D7"/>
    <w:rsid w:val="00445C9F"/>
    <w:rsid w:val="004478E3"/>
    <w:rsid w:val="00447A46"/>
    <w:rsid w:val="004509B2"/>
    <w:rsid w:val="00451C6C"/>
    <w:rsid w:val="0045305D"/>
    <w:rsid w:val="004539AB"/>
    <w:rsid w:val="00454034"/>
    <w:rsid w:val="004545EB"/>
    <w:rsid w:val="00456AE2"/>
    <w:rsid w:val="0046133D"/>
    <w:rsid w:val="00461A8C"/>
    <w:rsid w:val="00462846"/>
    <w:rsid w:val="00462E31"/>
    <w:rsid w:val="00464918"/>
    <w:rsid w:val="00464F9F"/>
    <w:rsid w:val="00465E4D"/>
    <w:rsid w:val="0046672F"/>
    <w:rsid w:val="00466E62"/>
    <w:rsid w:val="00467721"/>
    <w:rsid w:val="00467CCE"/>
    <w:rsid w:val="0047111A"/>
    <w:rsid w:val="0047280C"/>
    <w:rsid w:val="00474F42"/>
    <w:rsid w:val="00475470"/>
    <w:rsid w:val="0047688C"/>
    <w:rsid w:val="00476B7E"/>
    <w:rsid w:val="0048295E"/>
    <w:rsid w:val="00483199"/>
    <w:rsid w:val="00483D98"/>
    <w:rsid w:val="0048416B"/>
    <w:rsid w:val="004848DF"/>
    <w:rsid w:val="004848FE"/>
    <w:rsid w:val="00484C61"/>
    <w:rsid w:val="00487B0E"/>
    <w:rsid w:val="00487B9B"/>
    <w:rsid w:val="0049059C"/>
    <w:rsid w:val="00493963"/>
    <w:rsid w:val="00495ECA"/>
    <w:rsid w:val="00496937"/>
    <w:rsid w:val="004A0107"/>
    <w:rsid w:val="004A2C95"/>
    <w:rsid w:val="004A3A59"/>
    <w:rsid w:val="004A4753"/>
    <w:rsid w:val="004A55FD"/>
    <w:rsid w:val="004A7322"/>
    <w:rsid w:val="004B0C44"/>
    <w:rsid w:val="004B216C"/>
    <w:rsid w:val="004B2E23"/>
    <w:rsid w:val="004B3230"/>
    <w:rsid w:val="004B4669"/>
    <w:rsid w:val="004B73D4"/>
    <w:rsid w:val="004C0D7B"/>
    <w:rsid w:val="004C0DC9"/>
    <w:rsid w:val="004C1940"/>
    <w:rsid w:val="004C48AA"/>
    <w:rsid w:val="004C49F3"/>
    <w:rsid w:val="004C4DD4"/>
    <w:rsid w:val="004C76AF"/>
    <w:rsid w:val="004D0030"/>
    <w:rsid w:val="004D0590"/>
    <w:rsid w:val="004D098E"/>
    <w:rsid w:val="004D1026"/>
    <w:rsid w:val="004D1AC4"/>
    <w:rsid w:val="004D2990"/>
    <w:rsid w:val="004D2B69"/>
    <w:rsid w:val="004D2D94"/>
    <w:rsid w:val="004D3416"/>
    <w:rsid w:val="004D3B15"/>
    <w:rsid w:val="004D418B"/>
    <w:rsid w:val="004D4B9F"/>
    <w:rsid w:val="004D59A0"/>
    <w:rsid w:val="004D66AA"/>
    <w:rsid w:val="004E09BF"/>
    <w:rsid w:val="004E1CF7"/>
    <w:rsid w:val="004E264F"/>
    <w:rsid w:val="004E2BB3"/>
    <w:rsid w:val="004E2CB0"/>
    <w:rsid w:val="004E3017"/>
    <w:rsid w:val="004E35DC"/>
    <w:rsid w:val="004E3CBC"/>
    <w:rsid w:val="004E558D"/>
    <w:rsid w:val="004E5B6A"/>
    <w:rsid w:val="004F01C6"/>
    <w:rsid w:val="004F0586"/>
    <w:rsid w:val="004F1E51"/>
    <w:rsid w:val="004F2025"/>
    <w:rsid w:val="004F40E1"/>
    <w:rsid w:val="004F436A"/>
    <w:rsid w:val="004F4830"/>
    <w:rsid w:val="004F4CE7"/>
    <w:rsid w:val="004F7B06"/>
    <w:rsid w:val="004F7B14"/>
    <w:rsid w:val="0050222F"/>
    <w:rsid w:val="005026C9"/>
    <w:rsid w:val="0050300D"/>
    <w:rsid w:val="00503688"/>
    <w:rsid w:val="00503E12"/>
    <w:rsid w:val="00504979"/>
    <w:rsid w:val="00505663"/>
    <w:rsid w:val="00505F03"/>
    <w:rsid w:val="00506009"/>
    <w:rsid w:val="00506382"/>
    <w:rsid w:val="00507FB9"/>
    <w:rsid w:val="005100DA"/>
    <w:rsid w:val="0051127E"/>
    <w:rsid w:val="00513214"/>
    <w:rsid w:val="0051340D"/>
    <w:rsid w:val="0051419B"/>
    <w:rsid w:val="00514955"/>
    <w:rsid w:val="00514B3F"/>
    <w:rsid w:val="0052162E"/>
    <w:rsid w:val="005227E0"/>
    <w:rsid w:val="005242EC"/>
    <w:rsid w:val="005268C8"/>
    <w:rsid w:val="0053260F"/>
    <w:rsid w:val="00532C13"/>
    <w:rsid w:val="00532E95"/>
    <w:rsid w:val="005340D6"/>
    <w:rsid w:val="005342A7"/>
    <w:rsid w:val="005349DD"/>
    <w:rsid w:val="00534DA0"/>
    <w:rsid w:val="00537357"/>
    <w:rsid w:val="0053779A"/>
    <w:rsid w:val="005403A3"/>
    <w:rsid w:val="00542C9B"/>
    <w:rsid w:val="005433A3"/>
    <w:rsid w:val="00543D10"/>
    <w:rsid w:val="00544553"/>
    <w:rsid w:val="0054581E"/>
    <w:rsid w:val="00546535"/>
    <w:rsid w:val="005476F3"/>
    <w:rsid w:val="00550F36"/>
    <w:rsid w:val="00552109"/>
    <w:rsid w:val="0055212E"/>
    <w:rsid w:val="005524BD"/>
    <w:rsid w:val="005534E4"/>
    <w:rsid w:val="00554D86"/>
    <w:rsid w:val="00554DD6"/>
    <w:rsid w:val="005550CC"/>
    <w:rsid w:val="00556AC9"/>
    <w:rsid w:val="00560FCD"/>
    <w:rsid w:val="00561CEA"/>
    <w:rsid w:val="00562EC8"/>
    <w:rsid w:val="0056303D"/>
    <w:rsid w:val="00570432"/>
    <w:rsid w:val="005710AA"/>
    <w:rsid w:val="005716B5"/>
    <w:rsid w:val="00571AA9"/>
    <w:rsid w:val="00571C9D"/>
    <w:rsid w:val="005721B4"/>
    <w:rsid w:val="00572B58"/>
    <w:rsid w:val="00574483"/>
    <w:rsid w:val="00574A63"/>
    <w:rsid w:val="00577BA8"/>
    <w:rsid w:val="00581172"/>
    <w:rsid w:val="00585300"/>
    <w:rsid w:val="00585F15"/>
    <w:rsid w:val="00586ACD"/>
    <w:rsid w:val="005872C0"/>
    <w:rsid w:val="00590388"/>
    <w:rsid w:val="00591BE6"/>
    <w:rsid w:val="00593725"/>
    <w:rsid w:val="0059459A"/>
    <w:rsid w:val="00595771"/>
    <w:rsid w:val="00596488"/>
    <w:rsid w:val="005A040D"/>
    <w:rsid w:val="005A06D0"/>
    <w:rsid w:val="005A0B31"/>
    <w:rsid w:val="005A4857"/>
    <w:rsid w:val="005A4BD0"/>
    <w:rsid w:val="005A6112"/>
    <w:rsid w:val="005A7C69"/>
    <w:rsid w:val="005B4723"/>
    <w:rsid w:val="005B48C8"/>
    <w:rsid w:val="005B4AE8"/>
    <w:rsid w:val="005B53A4"/>
    <w:rsid w:val="005B635E"/>
    <w:rsid w:val="005B7C04"/>
    <w:rsid w:val="005C06DE"/>
    <w:rsid w:val="005C0DAB"/>
    <w:rsid w:val="005C3E92"/>
    <w:rsid w:val="005C50BE"/>
    <w:rsid w:val="005C52FE"/>
    <w:rsid w:val="005C5DB9"/>
    <w:rsid w:val="005C6685"/>
    <w:rsid w:val="005C71B7"/>
    <w:rsid w:val="005D2D6D"/>
    <w:rsid w:val="005D6586"/>
    <w:rsid w:val="005D6836"/>
    <w:rsid w:val="005D690E"/>
    <w:rsid w:val="005D70CE"/>
    <w:rsid w:val="005D7469"/>
    <w:rsid w:val="005D76B0"/>
    <w:rsid w:val="005D7D39"/>
    <w:rsid w:val="005E0136"/>
    <w:rsid w:val="005E1152"/>
    <w:rsid w:val="005E1276"/>
    <w:rsid w:val="005E2111"/>
    <w:rsid w:val="005E28C9"/>
    <w:rsid w:val="005E4055"/>
    <w:rsid w:val="005E5AC4"/>
    <w:rsid w:val="005E7F4B"/>
    <w:rsid w:val="005F0083"/>
    <w:rsid w:val="005F1EB8"/>
    <w:rsid w:val="005F26E2"/>
    <w:rsid w:val="005F3065"/>
    <w:rsid w:val="005F458B"/>
    <w:rsid w:val="005F5B11"/>
    <w:rsid w:val="005F5E7B"/>
    <w:rsid w:val="005F657D"/>
    <w:rsid w:val="005F7DFC"/>
    <w:rsid w:val="005F7F5F"/>
    <w:rsid w:val="00602455"/>
    <w:rsid w:val="006028F4"/>
    <w:rsid w:val="006029D9"/>
    <w:rsid w:val="00603397"/>
    <w:rsid w:val="00604A4A"/>
    <w:rsid w:val="00606F7D"/>
    <w:rsid w:val="00607CAC"/>
    <w:rsid w:val="00607F25"/>
    <w:rsid w:val="00607FFA"/>
    <w:rsid w:val="00610771"/>
    <w:rsid w:val="006107B1"/>
    <w:rsid w:val="00610E29"/>
    <w:rsid w:val="006113BE"/>
    <w:rsid w:val="0061273F"/>
    <w:rsid w:val="00612B2C"/>
    <w:rsid w:val="00613B45"/>
    <w:rsid w:val="006143A1"/>
    <w:rsid w:val="0061480E"/>
    <w:rsid w:val="00614F80"/>
    <w:rsid w:val="00615584"/>
    <w:rsid w:val="00616D68"/>
    <w:rsid w:val="00617355"/>
    <w:rsid w:val="00620306"/>
    <w:rsid w:val="0062041E"/>
    <w:rsid w:val="006206FD"/>
    <w:rsid w:val="00621739"/>
    <w:rsid w:val="0062307F"/>
    <w:rsid w:val="00624205"/>
    <w:rsid w:val="0062463E"/>
    <w:rsid w:val="00624CE0"/>
    <w:rsid w:val="006259E5"/>
    <w:rsid w:val="00625CF6"/>
    <w:rsid w:val="0062616D"/>
    <w:rsid w:val="006266D0"/>
    <w:rsid w:val="00627091"/>
    <w:rsid w:val="006316BB"/>
    <w:rsid w:val="00633913"/>
    <w:rsid w:val="0063499C"/>
    <w:rsid w:val="006353AC"/>
    <w:rsid w:val="006353B1"/>
    <w:rsid w:val="0063761A"/>
    <w:rsid w:val="00640137"/>
    <w:rsid w:val="0064049D"/>
    <w:rsid w:val="00640E6A"/>
    <w:rsid w:val="00641080"/>
    <w:rsid w:val="00642676"/>
    <w:rsid w:val="00643D3E"/>
    <w:rsid w:val="0065102F"/>
    <w:rsid w:val="00653F1E"/>
    <w:rsid w:val="00655098"/>
    <w:rsid w:val="006551C3"/>
    <w:rsid w:val="0065545D"/>
    <w:rsid w:val="00655DE8"/>
    <w:rsid w:val="00655FA6"/>
    <w:rsid w:val="00656362"/>
    <w:rsid w:val="00656491"/>
    <w:rsid w:val="00657071"/>
    <w:rsid w:val="00657C7B"/>
    <w:rsid w:val="00661042"/>
    <w:rsid w:val="00663934"/>
    <w:rsid w:val="006648B4"/>
    <w:rsid w:val="00664C39"/>
    <w:rsid w:val="00665DAF"/>
    <w:rsid w:val="00667477"/>
    <w:rsid w:val="00670251"/>
    <w:rsid w:val="0067090D"/>
    <w:rsid w:val="0067577E"/>
    <w:rsid w:val="00675815"/>
    <w:rsid w:val="00675F3A"/>
    <w:rsid w:val="0067656D"/>
    <w:rsid w:val="00680D39"/>
    <w:rsid w:val="00680D4E"/>
    <w:rsid w:val="006811ED"/>
    <w:rsid w:val="00681568"/>
    <w:rsid w:val="0068412B"/>
    <w:rsid w:val="00684305"/>
    <w:rsid w:val="00684CE0"/>
    <w:rsid w:val="00684F50"/>
    <w:rsid w:val="00686711"/>
    <w:rsid w:val="00686B21"/>
    <w:rsid w:val="0068715F"/>
    <w:rsid w:val="006910D2"/>
    <w:rsid w:val="00691ADD"/>
    <w:rsid w:val="00691E0A"/>
    <w:rsid w:val="006933A1"/>
    <w:rsid w:val="0069399F"/>
    <w:rsid w:val="00693C07"/>
    <w:rsid w:val="006951DD"/>
    <w:rsid w:val="0069541F"/>
    <w:rsid w:val="0069741A"/>
    <w:rsid w:val="006A39A5"/>
    <w:rsid w:val="006A3DE4"/>
    <w:rsid w:val="006A59E9"/>
    <w:rsid w:val="006B15EA"/>
    <w:rsid w:val="006B173A"/>
    <w:rsid w:val="006B527C"/>
    <w:rsid w:val="006B6ABA"/>
    <w:rsid w:val="006C0A76"/>
    <w:rsid w:val="006C0BC6"/>
    <w:rsid w:val="006C100C"/>
    <w:rsid w:val="006C32EB"/>
    <w:rsid w:val="006C438A"/>
    <w:rsid w:val="006C49AA"/>
    <w:rsid w:val="006C609D"/>
    <w:rsid w:val="006C76DB"/>
    <w:rsid w:val="006C7A28"/>
    <w:rsid w:val="006C7C70"/>
    <w:rsid w:val="006C7E73"/>
    <w:rsid w:val="006D175B"/>
    <w:rsid w:val="006D1890"/>
    <w:rsid w:val="006D2CC7"/>
    <w:rsid w:val="006D4409"/>
    <w:rsid w:val="006D596D"/>
    <w:rsid w:val="006D6994"/>
    <w:rsid w:val="006D7296"/>
    <w:rsid w:val="006E1AD9"/>
    <w:rsid w:val="006E2795"/>
    <w:rsid w:val="006E5F0F"/>
    <w:rsid w:val="006F3F30"/>
    <w:rsid w:val="006F51F9"/>
    <w:rsid w:val="00700D58"/>
    <w:rsid w:val="00700F54"/>
    <w:rsid w:val="00701267"/>
    <w:rsid w:val="007017E6"/>
    <w:rsid w:val="00701E25"/>
    <w:rsid w:val="0070422B"/>
    <w:rsid w:val="00706664"/>
    <w:rsid w:val="00710F05"/>
    <w:rsid w:val="0071114C"/>
    <w:rsid w:val="0071126C"/>
    <w:rsid w:val="00711BFB"/>
    <w:rsid w:val="007134B2"/>
    <w:rsid w:val="00713EB6"/>
    <w:rsid w:val="00715615"/>
    <w:rsid w:val="00715C61"/>
    <w:rsid w:val="00715CE7"/>
    <w:rsid w:val="00716307"/>
    <w:rsid w:val="00721701"/>
    <w:rsid w:val="00723643"/>
    <w:rsid w:val="0072477E"/>
    <w:rsid w:val="0072702A"/>
    <w:rsid w:val="00727246"/>
    <w:rsid w:val="007306B6"/>
    <w:rsid w:val="007324D2"/>
    <w:rsid w:val="007329A9"/>
    <w:rsid w:val="00733249"/>
    <w:rsid w:val="00733E82"/>
    <w:rsid w:val="00734215"/>
    <w:rsid w:val="00735C02"/>
    <w:rsid w:val="00736876"/>
    <w:rsid w:val="00737F72"/>
    <w:rsid w:val="00740599"/>
    <w:rsid w:val="00742ABA"/>
    <w:rsid w:val="0074319E"/>
    <w:rsid w:val="007450E2"/>
    <w:rsid w:val="007457C0"/>
    <w:rsid w:val="0074670D"/>
    <w:rsid w:val="00747E0C"/>
    <w:rsid w:val="00751EA6"/>
    <w:rsid w:val="007541A2"/>
    <w:rsid w:val="00754FB2"/>
    <w:rsid w:val="00761AB0"/>
    <w:rsid w:val="007660BA"/>
    <w:rsid w:val="007665A6"/>
    <w:rsid w:val="00766C6B"/>
    <w:rsid w:val="00767FF2"/>
    <w:rsid w:val="007709A7"/>
    <w:rsid w:val="007716C0"/>
    <w:rsid w:val="00772792"/>
    <w:rsid w:val="007749CA"/>
    <w:rsid w:val="00774B76"/>
    <w:rsid w:val="00776483"/>
    <w:rsid w:val="00777AFD"/>
    <w:rsid w:val="00777DCF"/>
    <w:rsid w:val="007801F6"/>
    <w:rsid w:val="0078195F"/>
    <w:rsid w:val="00782CAE"/>
    <w:rsid w:val="00783824"/>
    <w:rsid w:val="0078426B"/>
    <w:rsid w:val="00784AE7"/>
    <w:rsid w:val="00785D9A"/>
    <w:rsid w:val="0079121C"/>
    <w:rsid w:val="0079248C"/>
    <w:rsid w:val="00795A40"/>
    <w:rsid w:val="00796255"/>
    <w:rsid w:val="007A0A91"/>
    <w:rsid w:val="007A509C"/>
    <w:rsid w:val="007A5F5A"/>
    <w:rsid w:val="007A7314"/>
    <w:rsid w:val="007B4487"/>
    <w:rsid w:val="007C2758"/>
    <w:rsid w:val="007C3147"/>
    <w:rsid w:val="007C4C0F"/>
    <w:rsid w:val="007C4D88"/>
    <w:rsid w:val="007C5A7E"/>
    <w:rsid w:val="007C6AA9"/>
    <w:rsid w:val="007D1371"/>
    <w:rsid w:val="007D4FA3"/>
    <w:rsid w:val="007D5B19"/>
    <w:rsid w:val="007D69A6"/>
    <w:rsid w:val="007E0CCC"/>
    <w:rsid w:val="007E108F"/>
    <w:rsid w:val="007E14EA"/>
    <w:rsid w:val="007E1563"/>
    <w:rsid w:val="007E25A7"/>
    <w:rsid w:val="007E3AC8"/>
    <w:rsid w:val="007E52A6"/>
    <w:rsid w:val="007E7F41"/>
    <w:rsid w:val="007F08A9"/>
    <w:rsid w:val="007F25AB"/>
    <w:rsid w:val="007F2875"/>
    <w:rsid w:val="007F45EF"/>
    <w:rsid w:val="007F6FE9"/>
    <w:rsid w:val="007F7EEE"/>
    <w:rsid w:val="00801452"/>
    <w:rsid w:val="00804735"/>
    <w:rsid w:val="00804ECB"/>
    <w:rsid w:val="00805476"/>
    <w:rsid w:val="0080552B"/>
    <w:rsid w:val="00807EB9"/>
    <w:rsid w:val="00812D5C"/>
    <w:rsid w:val="008131C7"/>
    <w:rsid w:val="008146E2"/>
    <w:rsid w:val="00814D85"/>
    <w:rsid w:val="008167BE"/>
    <w:rsid w:val="00820225"/>
    <w:rsid w:val="00821242"/>
    <w:rsid w:val="00821682"/>
    <w:rsid w:val="00823448"/>
    <w:rsid w:val="00824429"/>
    <w:rsid w:val="00826907"/>
    <w:rsid w:val="00832B71"/>
    <w:rsid w:val="008342D1"/>
    <w:rsid w:val="00836688"/>
    <w:rsid w:val="00840786"/>
    <w:rsid w:val="008407B9"/>
    <w:rsid w:val="00842384"/>
    <w:rsid w:val="00843EB2"/>
    <w:rsid w:val="00845BD4"/>
    <w:rsid w:val="00846446"/>
    <w:rsid w:val="00846560"/>
    <w:rsid w:val="00846974"/>
    <w:rsid w:val="00846FAD"/>
    <w:rsid w:val="008473B7"/>
    <w:rsid w:val="008473E0"/>
    <w:rsid w:val="008475BA"/>
    <w:rsid w:val="00851E99"/>
    <w:rsid w:val="0085405D"/>
    <w:rsid w:val="00854BAB"/>
    <w:rsid w:val="00855F15"/>
    <w:rsid w:val="00856E52"/>
    <w:rsid w:val="00857B59"/>
    <w:rsid w:val="00862E23"/>
    <w:rsid w:val="00864916"/>
    <w:rsid w:val="00865BAC"/>
    <w:rsid w:val="00867CFD"/>
    <w:rsid w:val="0087016E"/>
    <w:rsid w:val="008709CA"/>
    <w:rsid w:val="00870FA8"/>
    <w:rsid w:val="008717D3"/>
    <w:rsid w:val="00871BDB"/>
    <w:rsid w:val="00872976"/>
    <w:rsid w:val="00873921"/>
    <w:rsid w:val="00874516"/>
    <w:rsid w:val="0087683E"/>
    <w:rsid w:val="008768FA"/>
    <w:rsid w:val="00881370"/>
    <w:rsid w:val="00881BDA"/>
    <w:rsid w:val="00881E8F"/>
    <w:rsid w:val="00881FE5"/>
    <w:rsid w:val="00886216"/>
    <w:rsid w:val="00891ECD"/>
    <w:rsid w:val="008949BA"/>
    <w:rsid w:val="00895579"/>
    <w:rsid w:val="008A0CD9"/>
    <w:rsid w:val="008A215C"/>
    <w:rsid w:val="008A2563"/>
    <w:rsid w:val="008A5B01"/>
    <w:rsid w:val="008A671E"/>
    <w:rsid w:val="008B156D"/>
    <w:rsid w:val="008B1679"/>
    <w:rsid w:val="008B2EDE"/>
    <w:rsid w:val="008B7A20"/>
    <w:rsid w:val="008C0A7A"/>
    <w:rsid w:val="008C1B06"/>
    <w:rsid w:val="008C2342"/>
    <w:rsid w:val="008C3753"/>
    <w:rsid w:val="008C5538"/>
    <w:rsid w:val="008C6540"/>
    <w:rsid w:val="008C67B1"/>
    <w:rsid w:val="008C7417"/>
    <w:rsid w:val="008C7428"/>
    <w:rsid w:val="008C7DF8"/>
    <w:rsid w:val="008D1779"/>
    <w:rsid w:val="008D258F"/>
    <w:rsid w:val="008E1C60"/>
    <w:rsid w:val="008E21FD"/>
    <w:rsid w:val="008E2ED1"/>
    <w:rsid w:val="008E421A"/>
    <w:rsid w:val="008E570D"/>
    <w:rsid w:val="008E597B"/>
    <w:rsid w:val="008E5BBD"/>
    <w:rsid w:val="008E7417"/>
    <w:rsid w:val="008F1D4C"/>
    <w:rsid w:val="008F46DE"/>
    <w:rsid w:val="008F7176"/>
    <w:rsid w:val="009007D7"/>
    <w:rsid w:val="00900A37"/>
    <w:rsid w:val="00902876"/>
    <w:rsid w:val="009034EB"/>
    <w:rsid w:val="00904822"/>
    <w:rsid w:val="00906220"/>
    <w:rsid w:val="009118B0"/>
    <w:rsid w:val="00911DB9"/>
    <w:rsid w:val="00913E12"/>
    <w:rsid w:val="00917782"/>
    <w:rsid w:val="009179DA"/>
    <w:rsid w:val="00920365"/>
    <w:rsid w:val="00920375"/>
    <w:rsid w:val="00922063"/>
    <w:rsid w:val="0092603C"/>
    <w:rsid w:val="009262B1"/>
    <w:rsid w:val="00927611"/>
    <w:rsid w:val="009311B0"/>
    <w:rsid w:val="009331A0"/>
    <w:rsid w:val="0093545F"/>
    <w:rsid w:val="00935CFE"/>
    <w:rsid w:val="00935E11"/>
    <w:rsid w:val="00936DA8"/>
    <w:rsid w:val="009401F9"/>
    <w:rsid w:val="00944896"/>
    <w:rsid w:val="00947B7E"/>
    <w:rsid w:val="00951F7A"/>
    <w:rsid w:val="00952D95"/>
    <w:rsid w:val="00953395"/>
    <w:rsid w:val="00954F86"/>
    <w:rsid w:val="009552D0"/>
    <w:rsid w:val="00955FDC"/>
    <w:rsid w:val="00956DE7"/>
    <w:rsid w:val="00956EB3"/>
    <w:rsid w:val="00961A43"/>
    <w:rsid w:val="00961DF4"/>
    <w:rsid w:val="0096297E"/>
    <w:rsid w:val="00964839"/>
    <w:rsid w:val="00965829"/>
    <w:rsid w:val="00965D62"/>
    <w:rsid w:val="0096650F"/>
    <w:rsid w:val="009670E3"/>
    <w:rsid w:val="00967193"/>
    <w:rsid w:val="009701AC"/>
    <w:rsid w:val="00971A8D"/>
    <w:rsid w:val="009723CA"/>
    <w:rsid w:val="009724E6"/>
    <w:rsid w:val="00974AF8"/>
    <w:rsid w:val="0098103B"/>
    <w:rsid w:val="00983018"/>
    <w:rsid w:val="009837C1"/>
    <w:rsid w:val="00983DAB"/>
    <w:rsid w:val="009847C1"/>
    <w:rsid w:val="009848AE"/>
    <w:rsid w:val="00984B3A"/>
    <w:rsid w:val="00985B38"/>
    <w:rsid w:val="00990D0B"/>
    <w:rsid w:val="009925D4"/>
    <w:rsid w:val="0099267E"/>
    <w:rsid w:val="00995ED5"/>
    <w:rsid w:val="00996C7C"/>
    <w:rsid w:val="00997CF6"/>
    <w:rsid w:val="00997E73"/>
    <w:rsid w:val="009A146E"/>
    <w:rsid w:val="009A2080"/>
    <w:rsid w:val="009A3EAC"/>
    <w:rsid w:val="009A3F7C"/>
    <w:rsid w:val="009A7F90"/>
    <w:rsid w:val="009B07CD"/>
    <w:rsid w:val="009B0FDD"/>
    <w:rsid w:val="009B19AC"/>
    <w:rsid w:val="009B1EBF"/>
    <w:rsid w:val="009B4F0A"/>
    <w:rsid w:val="009B6CE4"/>
    <w:rsid w:val="009C108C"/>
    <w:rsid w:val="009C3042"/>
    <w:rsid w:val="009C3504"/>
    <w:rsid w:val="009C3CA3"/>
    <w:rsid w:val="009C6215"/>
    <w:rsid w:val="009C74F2"/>
    <w:rsid w:val="009C7F1D"/>
    <w:rsid w:val="009D1752"/>
    <w:rsid w:val="009D1C81"/>
    <w:rsid w:val="009D2BE2"/>
    <w:rsid w:val="009D44B7"/>
    <w:rsid w:val="009D5254"/>
    <w:rsid w:val="009D5F80"/>
    <w:rsid w:val="009D69B9"/>
    <w:rsid w:val="009E0043"/>
    <w:rsid w:val="009E29A3"/>
    <w:rsid w:val="009E2EB0"/>
    <w:rsid w:val="009E3578"/>
    <w:rsid w:val="009E56DD"/>
    <w:rsid w:val="009E5D80"/>
    <w:rsid w:val="009E6588"/>
    <w:rsid w:val="009E6844"/>
    <w:rsid w:val="009E6AF0"/>
    <w:rsid w:val="009E7542"/>
    <w:rsid w:val="009E75B1"/>
    <w:rsid w:val="009E7628"/>
    <w:rsid w:val="009E79CF"/>
    <w:rsid w:val="009F1BE1"/>
    <w:rsid w:val="009F4885"/>
    <w:rsid w:val="009F5B1F"/>
    <w:rsid w:val="009F7C97"/>
    <w:rsid w:val="00A00480"/>
    <w:rsid w:val="00A004B1"/>
    <w:rsid w:val="00A00A1F"/>
    <w:rsid w:val="00A04CF0"/>
    <w:rsid w:val="00A0569A"/>
    <w:rsid w:val="00A06B07"/>
    <w:rsid w:val="00A07810"/>
    <w:rsid w:val="00A10635"/>
    <w:rsid w:val="00A13B8A"/>
    <w:rsid w:val="00A13B91"/>
    <w:rsid w:val="00A13F70"/>
    <w:rsid w:val="00A14824"/>
    <w:rsid w:val="00A15B5F"/>
    <w:rsid w:val="00A15C66"/>
    <w:rsid w:val="00A15DFE"/>
    <w:rsid w:val="00A20F43"/>
    <w:rsid w:val="00A21EB9"/>
    <w:rsid w:val="00A22220"/>
    <w:rsid w:val="00A23C13"/>
    <w:rsid w:val="00A25B1F"/>
    <w:rsid w:val="00A279BA"/>
    <w:rsid w:val="00A307DA"/>
    <w:rsid w:val="00A313CE"/>
    <w:rsid w:val="00A3246A"/>
    <w:rsid w:val="00A32977"/>
    <w:rsid w:val="00A32ABF"/>
    <w:rsid w:val="00A32DDC"/>
    <w:rsid w:val="00A35299"/>
    <w:rsid w:val="00A367FB"/>
    <w:rsid w:val="00A3769F"/>
    <w:rsid w:val="00A4234E"/>
    <w:rsid w:val="00A44469"/>
    <w:rsid w:val="00A4712D"/>
    <w:rsid w:val="00A474E0"/>
    <w:rsid w:val="00A47C38"/>
    <w:rsid w:val="00A504D8"/>
    <w:rsid w:val="00A505D1"/>
    <w:rsid w:val="00A51415"/>
    <w:rsid w:val="00A51CC5"/>
    <w:rsid w:val="00A52D41"/>
    <w:rsid w:val="00A53D47"/>
    <w:rsid w:val="00A55567"/>
    <w:rsid w:val="00A55AAC"/>
    <w:rsid w:val="00A56171"/>
    <w:rsid w:val="00A604B2"/>
    <w:rsid w:val="00A604E0"/>
    <w:rsid w:val="00A642D4"/>
    <w:rsid w:val="00A666E4"/>
    <w:rsid w:val="00A66EE2"/>
    <w:rsid w:val="00A70335"/>
    <w:rsid w:val="00A7309B"/>
    <w:rsid w:val="00A7345E"/>
    <w:rsid w:val="00A73C62"/>
    <w:rsid w:val="00A75267"/>
    <w:rsid w:val="00A762B3"/>
    <w:rsid w:val="00A77769"/>
    <w:rsid w:val="00A80211"/>
    <w:rsid w:val="00A80F20"/>
    <w:rsid w:val="00A81F47"/>
    <w:rsid w:val="00A82B5F"/>
    <w:rsid w:val="00A84FF2"/>
    <w:rsid w:val="00A85A5D"/>
    <w:rsid w:val="00A86654"/>
    <w:rsid w:val="00A90A2D"/>
    <w:rsid w:val="00A90A86"/>
    <w:rsid w:val="00A91C37"/>
    <w:rsid w:val="00A941F7"/>
    <w:rsid w:val="00A959E2"/>
    <w:rsid w:val="00A963F5"/>
    <w:rsid w:val="00AA003D"/>
    <w:rsid w:val="00AA01FA"/>
    <w:rsid w:val="00AA040E"/>
    <w:rsid w:val="00AA271F"/>
    <w:rsid w:val="00AA2888"/>
    <w:rsid w:val="00AA34FE"/>
    <w:rsid w:val="00AA4499"/>
    <w:rsid w:val="00AA65D1"/>
    <w:rsid w:val="00AA6D17"/>
    <w:rsid w:val="00AA6FCA"/>
    <w:rsid w:val="00AA7332"/>
    <w:rsid w:val="00AA7ABE"/>
    <w:rsid w:val="00AB0AC5"/>
    <w:rsid w:val="00AB582E"/>
    <w:rsid w:val="00AB742A"/>
    <w:rsid w:val="00AB7D5E"/>
    <w:rsid w:val="00AC19C7"/>
    <w:rsid w:val="00AC2C8C"/>
    <w:rsid w:val="00AC339B"/>
    <w:rsid w:val="00AC5E76"/>
    <w:rsid w:val="00AC70B7"/>
    <w:rsid w:val="00AD05CC"/>
    <w:rsid w:val="00AD1A9E"/>
    <w:rsid w:val="00AD2300"/>
    <w:rsid w:val="00AD285B"/>
    <w:rsid w:val="00AD2E2E"/>
    <w:rsid w:val="00AD4318"/>
    <w:rsid w:val="00AD4ACE"/>
    <w:rsid w:val="00AD62DD"/>
    <w:rsid w:val="00AD6EF2"/>
    <w:rsid w:val="00AD7059"/>
    <w:rsid w:val="00AE09BE"/>
    <w:rsid w:val="00AE2FBE"/>
    <w:rsid w:val="00AE36D7"/>
    <w:rsid w:val="00AE3C60"/>
    <w:rsid w:val="00AE66E2"/>
    <w:rsid w:val="00AF007B"/>
    <w:rsid w:val="00AF03A9"/>
    <w:rsid w:val="00AF0547"/>
    <w:rsid w:val="00AF14E5"/>
    <w:rsid w:val="00AF2709"/>
    <w:rsid w:val="00AF3007"/>
    <w:rsid w:val="00AF316D"/>
    <w:rsid w:val="00AF3E70"/>
    <w:rsid w:val="00AF6B94"/>
    <w:rsid w:val="00B00E51"/>
    <w:rsid w:val="00B01339"/>
    <w:rsid w:val="00B01AF4"/>
    <w:rsid w:val="00B037E6"/>
    <w:rsid w:val="00B0393A"/>
    <w:rsid w:val="00B0399E"/>
    <w:rsid w:val="00B10D45"/>
    <w:rsid w:val="00B112A9"/>
    <w:rsid w:val="00B138EC"/>
    <w:rsid w:val="00B13FC6"/>
    <w:rsid w:val="00B146E4"/>
    <w:rsid w:val="00B148C4"/>
    <w:rsid w:val="00B153E5"/>
    <w:rsid w:val="00B17B0C"/>
    <w:rsid w:val="00B20613"/>
    <w:rsid w:val="00B20C88"/>
    <w:rsid w:val="00B21D0B"/>
    <w:rsid w:val="00B22000"/>
    <w:rsid w:val="00B2398D"/>
    <w:rsid w:val="00B23BC2"/>
    <w:rsid w:val="00B23FFA"/>
    <w:rsid w:val="00B25E11"/>
    <w:rsid w:val="00B26C70"/>
    <w:rsid w:val="00B30AAB"/>
    <w:rsid w:val="00B3268D"/>
    <w:rsid w:val="00B3368B"/>
    <w:rsid w:val="00B33FF2"/>
    <w:rsid w:val="00B3407E"/>
    <w:rsid w:val="00B34327"/>
    <w:rsid w:val="00B35800"/>
    <w:rsid w:val="00B37753"/>
    <w:rsid w:val="00B37F05"/>
    <w:rsid w:val="00B37F69"/>
    <w:rsid w:val="00B4090C"/>
    <w:rsid w:val="00B41846"/>
    <w:rsid w:val="00B4295F"/>
    <w:rsid w:val="00B43761"/>
    <w:rsid w:val="00B45635"/>
    <w:rsid w:val="00B45969"/>
    <w:rsid w:val="00B4753F"/>
    <w:rsid w:val="00B50CC0"/>
    <w:rsid w:val="00B51246"/>
    <w:rsid w:val="00B5256F"/>
    <w:rsid w:val="00B52585"/>
    <w:rsid w:val="00B5369F"/>
    <w:rsid w:val="00B54612"/>
    <w:rsid w:val="00B55E8E"/>
    <w:rsid w:val="00B60EFE"/>
    <w:rsid w:val="00B61A5A"/>
    <w:rsid w:val="00B62207"/>
    <w:rsid w:val="00B635D0"/>
    <w:rsid w:val="00B65F87"/>
    <w:rsid w:val="00B66547"/>
    <w:rsid w:val="00B7082C"/>
    <w:rsid w:val="00B70CE6"/>
    <w:rsid w:val="00B71960"/>
    <w:rsid w:val="00B72498"/>
    <w:rsid w:val="00B73A61"/>
    <w:rsid w:val="00B778F2"/>
    <w:rsid w:val="00B80B05"/>
    <w:rsid w:val="00B82769"/>
    <w:rsid w:val="00B83C33"/>
    <w:rsid w:val="00B849A3"/>
    <w:rsid w:val="00B84B7C"/>
    <w:rsid w:val="00B85564"/>
    <w:rsid w:val="00B85A41"/>
    <w:rsid w:val="00B86A37"/>
    <w:rsid w:val="00B86FBA"/>
    <w:rsid w:val="00B87136"/>
    <w:rsid w:val="00B91FE0"/>
    <w:rsid w:val="00B92C46"/>
    <w:rsid w:val="00B92C48"/>
    <w:rsid w:val="00B9366D"/>
    <w:rsid w:val="00B95478"/>
    <w:rsid w:val="00B971FA"/>
    <w:rsid w:val="00B97408"/>
    <w:rsid w:val="00BA132F"/>
    <w:rsid w:val="00BA39E9"/>
    <w:rsid w:val="00BA53C2"/>
    <w:rsid w:val="00BA5EB5"/>
    <w:rsid w:val="00BA5F8D"/>
    <w:rsid w:val="00BA7AB0"/>
    <w:rsid w:val="00BB0BEF"/>
    <w:rsid w:val="00BB66EC"/>
    <w:rsid w:val="00BB75D8"/>
    <w:rsid w:val="00BC17C4"/>
    <w:rsid w:val="00BC4798"/>
    <w:rsid w:val="00BC5008"/>
    <w:rsid w:val="00BC5223"/>
    <w:rsid w:val="00BC557D"/>
    <w:rsid w:val="00BC5CA4"/>
    <w:rsid w:val="00BD2A7D"/>
    <w:rsid w:val="00BD7A65"/>
    <w:rsid w:val="00BE091F"/>
    <w:rsid w:val="00BE452E"/>
    <w:rsid w:val="00BE4BFA"/>
    <w:rsid w:val="00BE625B"/>
    <w:rsid w:val="00BE64C0"/>
    <w:rsid w:val="00BE7D18"/>
    <w:rsid w:val="00BF06BB"/>
    <w:rsid w:val="00BF1800"/>
    <w:rsid w:val="00BF2000"/>
    <w:rsid w:val="00BF35DC"/>
    <w:rsid w:val="00BF51DC"/>
    <w:rsid w:val="00BF554A"/>
    <w:rsid w:val="00BF76EF"/>
    <w:rsid w:val="00BF7D6C"/>
    <w:rsid w:val="00C000FA"/>
    <w:rsid w:val="00C0089D"/>
    <w:rsid w:val="00C0205D"/>
    <w:rsid w:val="00C05667"/>
    <w:rsid w:val="00C05BCC"/>
    <w:rsid w:val="00C05BE6"/>
    <w:rsid w:val="00C06E5D"/>
    <w:rsid w:val="00C071F8"/>
    <w:rsid w:val="00C074BA"/>
    <w:rsid w:val="00C13843"/>
    <w:rsid w:val="00C14638"/>
    <w:rsid w:val="00C16B9F"/>
    <w:rsid w:val="00C203B9"/>
    <w:rsid w:val="00C20D90"/>
    <w:rsid w:val="00C219E2"/>
    <w:rsid w:val="00C2218E"/>
    <w:rsid w:val="00C222A7"/>
    <w:rsid w:val="00C22364"/>
    <w:rsid w:val="00C234E1"/>
    <w:rsid w:val="00C24CF6"/>
    <w:rsid w:val="00C24E3D"/>
    <w:rsid w:val="00C27DFB"/>
    <w:rsid w:val="00C31B75"/>
    <w:rsid w:val="00C320C7"/>
    <w:rsid w:val="00C33552"/>
    <w:rsid w:val="00C3375D"/>
    <w:rsid w:val="00C34F65"/>
    <w:rsid w:val="00C359FC"/>
    <w:rsid w:val="00C37426"/>
    <w:rsid w:val="00C37839"/>
    <w:rsid w:val="00C405AA"/>
    <w:rsid w:val="00C41A89"/>
    <w:rsid w:val="00C422B0"/>
    <w:rsid w:val="00C440E5"/>
    <w:rsid w:val="00C445B3"/>
    <w:rsid w:val="00C509B4"/>
    <w:rsid w:val="00C52B66"/>
    <w:rsid w:val="00C52C85"/>
    <w:rsid w:val="00C5582A"/>
    <w:rsid w:val="00C57247"/>
    <w:rsid w:val="00C57A6F"/>
    <w:rsid w:val="00C57C6B"/>
    <w:rsid w:val="00C57E7F"/>
    <w:rsid w:val="00C57EF6"/>
    <w:rsid w:val="00C602BD"/>
    <w:rsid w:val="00C702CA"/>
    <w:rsid w:val="00C73ABE"/>
    <w:rsid w:val="00C73F62"/>
    <w:rsid w:val="00C74DF1"/>
    <w:rsid w:val="00C74E41"/>
    <w:rsid w:val="00C7619B"/>
    <w:rsid w:val="00C76AB4"/>
    <w:rsid w:val="00C76F05"/>
    <w:rsid w:val="00C77A8F"/>
    <w:rsid w:val="00C77FDC"/>
    <w:rsid w:val="00C8068E"/>
    <w:rsid w:val="00C807C0"/>
    <w:rsid w:val="00C80B9B"/>
    <w:rsid w:val="00C80F82"/>
    <w:rsid w:val="00C829A6"/>
    <w:rsid w:val="00C84F90"/>
    <w:rsid w:val="00C858C9"/>
    <w:rsid w:val="00C86A09"/>
    <w:rsid w:val="00C92F43"/>
    <w:rsid w:val="00C94956"/>
    <w:rsid w:val="00C94CDE"/>
    <w:rsid w:val="00CA3049"/>
    <w:rsid w:val="00CB07B6"/>
    <w:rsid w:val="00CB09D8"/>
    <w:rsid w:val="00CB1018"/>
    <w:rsid w:val="00CB17CA"/>
    <w:rsid w:val="00CB1EBA"/>
    <w:rsid w:val="00CB2228"/>
    <w:rsid w:val="00CB3A41"/>
    <w:rsid w:val="00CB4656"/>
    <w:rsid w:val="00CB5156"/>
    <w:rsid w:val="00CB699D"/>
    <w:rsid w:val="00CB76E6"/>
    <w:rsid w:val="00CC0150"/>
    <w:rsid w:val="00CC0966"/>
    <w:rsid w:val="00CC0AF2"/>
    <w:rsid w:val="00CC2B22"/>
    <w:rsid w:val="00CC2C1A"/>
    <w:rsid w:val="00CC546F"/>
    <w:rsid w:val="00CC5BB7"/>
    <w:rsid w:val="00CC5E53"/>
    <w:rsid w:val="00CC7F35"/>
    <w:rsid w:val="00CD04C2"/>
    <w:rsid w:val="00CD16FC"/>
    <w:rsid w:val="00CD2B18"/>
    <w:rsid w:val="00CD3C00"/>
    <w:rsid w:val="00CD7B8F"/>
    <w:rsid w:val="00CE0DF8"/>
    <w:rsid w:val="00CE177A"/>
    <w:rsid w:val="00CE267F"/>
    <w:rsid w:val="00CE3232"/>
    <w:rsid w:val="00CE4687"/>
    <w:rsid w:val="00CE5571"/>
    <w:rsid w:val="00CF15FB"/>
    <w:rsid w:val="00CF353E"/>
    <w:rsid w:val="00CF35B4"/>
    <w:rsid w:val="00CF3EE3"/>
    <w:rsid w:val="00CF4670"/>
    <w:rsid w:val="00CF5167"/>
    <w:rsid w:val="00CF6080"/>
    <w:rsid w:val="00CF6277"/>
    <w:rsid w:val="00D01675"/>
    <w:rsid w:val="00D02EBD"/>
    <w:rsid w:val="00D05201"/>
    <w:rsid w:val="00D07B5E"/>
    <w:rsid w:val="00D11E92"/>
    <w:rsid w:val="00D13946"/>
    <w:rsid w:val="00D13B99"/>
    <w:rsid w:val="00D13E31"/>
    <w:rsid w:val="00D14313"/>
    <w:rsid w:val="00D15202"/>
    <w:rsid w:val="00D1671D"/>
    <w:rsid w:val="00D1746F"/>
    <w:rsid w:val="00D175AF"/>
    <w:rsid w:val="00D211B0"/>
    <w:rsid w:val="00D22899"/>
    <w:rsid w:val="00D23F39"/>
    <w:rsid w:val="00D245D2"/>
    <w:rsid w:val="00D263C7"/>
    <w:rsid w:val="00D27016"/>
    <w:rsid w:val="00D2730B"/>
    <w:rsid w:val="00D27994"/>
    <w:rsid w:val="00D306C2"/>
    <w:rsid w:val="00D35427"/>
    <w:rsid w:val="00D3695E"/>
    <w:rsid w:val="00D36B69"/>
    <w:rsid w:val="00D374D3"/>
    <w:rsid w:val="00D37BD2"/>
    <w:rsid w:val="00D40D02"/>
    <w:rsid w:val="00D40E50"/>
    <w:rsid w:val="00D42966"/>
    <w:rsid w:val="00D43333"/>
    <w:rsid w:val="00D43925"/>
    <w:rsid w:val="00D43A4B"/>
    <w:rsid w:val="00D44C2F"/>
    <w:rsid w:val="00D44CE2"/>
    <w:rsid w:val="00D510A7"/>
    <w:rsid w:val="00D51CBE"/>
    <w:rsid w:val="00D53B8A"/>
    <w:rsid w:val="00D5415B"/>
    <w:rsid w:val="00D57602"/>
    <w:rsid w:val="00D57690"/>
    <w:rsid w:val="00D60C9E"/>
    <w:rsid w:val="00D61BB8"/>
    <w:rsid w:val="00D61CFF"/>
    <w:rsid w:val="00D63F5F"/>
    <w:rsid w:val="00D64006"/>
    <w:rsid w:val="00D641B5"/>
    <w:rsid w:val="00D6535A"/>
    <w:rsid w:val="00D670AB"/>
    <w:rsid w:val="00D67FEB"/>
    <w:rsid w:val="00D70421"/>
    <w:rsid w:val="00D72AFF"/>
    <w:rsid w:val="00D73788"/>
    <w:rsid w:val="00D73BBB"/>
    <w:rsid w:val="00D74830"/>
    <w:rsid w:val="00D75459"/>
    <w:rsid w:val="00D7691B"/>
    <w:rsid w:val="00D77E65"/>
    <w:rsid w:val="00D80EB3"/>
    <w:rsid w:val="00D81785"/>
    <w:rsid w:val="00D845CB"/>
    <w:rsid w:val="00D85CE5"/>
    <w:rsid w:val="00D877A0"/>
    <w:rsid w:val="00D93E30"/>
    <w:rsid w:val="00D944CA"/>
    <w:rsid w:val="00D94830"/>
    <w:rsid w:val="00D966B0"/>
    <w:rsid w:val="00D9678E"/>
    <w:rsid w:val="00D969D4"/>
    <w:rsid w:val="00DA1474"/>
    <w:rsid w:val="00DA3205"/>
    <w:rsid w:val="00DA326D"/>
    <w:rsid w:val="00DA36AE"/>
    <w:rsid w:val="00DA4718"/>
    <w:rsid w:val="00DA4E84"/>
    <w:rsid w:val="00DA6FE9"/>
    <w:rsid w:val="00DA722D"/>
    <w:rsid w:val="00DB0534"/>
    <w:rsid w:val="00DB060A"/>
    <w:rsid w:val="00DB19A0"/>
    <w:rsid w:val="00DB3124"/>
    <w:rsid w:val="00DB44EE"/>
    <w:rsid w:val="00DB4CD7"/>
    <w:rsid w:val="00DB4D62"/>
    <w:rsid w:val="00DB6235"/>
    <w:rsid w:val="00DB7791"/>
    <w:rsid w:val="00DC06E7"/>
    <w:rsid w:val="00DC3377"/>
    <w:rsid w:val="00DC5AA4"/>
    <w:rsid w:val="00DC6B78"/>
    <w:rsid w:val="00DD011C"/>
    <w:rsid w:val="00DD0BC0"/>
    <w:rsid w:val="00DD154D"/>
    <w:rsid w:val="00DD235A"/>
    <w:rsid w:val="00DD27C9"/>
    <w:rsid w:val="00DD4714"/>
    <w:rsid w:val="00DD5013"/>
    <w:rsid w:val="00DD5279"/>
    <w:rsid w:val="00DD5319"/>
    <w:rsid w:val="00DD58DC"/>
    <w:rsid w:val="00DD5BAE"/>
    <w:rsid w:val="00DE0163"/>
    <w:rsid w:val="00DE0B2A"/>
    <w:rsid w:val="00DE3580"/>
    <w:rsid w:val="00DE3707"/>
    <w:rsid w:val="00DE4692"/>
    <w:rsid w:val="00DE5BAA"/>
    <w:rsid w:val="00DF0237"/>
    <w:rsid w:val="00DF0593"/>
    <w:rsid w:val="00DF0852"/>
    <w:rsid w:val="00DF0BFD"/>
    <w:rsid w:val="00DF1A14"/>
    <w:rsid w:val="00DF1FBB"/>
    <w:rsid w:val="00DF3006"/>
    <w:rsid w:val="00DF4E99"/>
    <w:rsid w:val="00DF5D5B"/>
    <w:rsid w:val="00E01059"/>
    <w:rsid w:val="00E012AD"/>
    <w:rsid w:val="00E06B7D"/>
    <w:rsid w:val="00E06EF6"/>
    <w:rsid w:val="00E12269"/>
    <w:rsid w:val="00E12423"/>
    <w:rsid w:val="00E13930"/>
    <w:rsid w:val="00E13FF3"/>
    <w:rsid w:val="00E14364"/>
    <w:rsid w:val="00E1502E"/>
    <w:rsid w:val="00E16493"/>
    <w:rsid w:val="00E1713A"/>
    <w:rsid w:val="00E17A01"/>
    <w:rsid w:val="00E204A0"/>
    <w:rsid w:val="00E20AE4"/>
    <w:rsid w:val="00E22F11"/>
    <w:rsid w:val="00E24C4D"/>
    <w:rsid w:val="00E24E53"/>
    <w:rsid w:val="00E25FB8"/>
    <w:rsid w:val="00E265BE"/>
    <w:rsid w:val="00E300CD"/>
    <w:rsid w:val="00E305B4"/>
    <w:rsid w:val="00E33CC8"/>
    <w:rsid w:val="00E36B07"/>
    <w:rsid w:val="00E37FEE"/>
    <w:rsid w:val="00E413DD"/>
    <w:rsid w:val="00E41A17"/>
    <w:rsid w:val="00E433F2"/>
    <w:rsid w:val="00E44B3A"/>
    <w:rsid w:val="00E44C82"/>
    <w:rsid w:val="00E463BE"/>
    <w:rsid w:val="00E465E2"/>
    <w:rsid w:val="00E4767D"/>
    <w:rsid w:val="00E50D94"/>
    <w:rsid w:val="00E545F2"/>
    <w:rsid w:val="00E562DB"/>
    <w:rsid w:val="00E5709B"/>
    <w:rsid w:val="00E579A1"/>
    <w:rsid w:val="00E61A4A"/>
    <w:rsid w:val="00E61E81"/>
    <w:rsid w:val="00E62537"/>
    <w:rsid w:val="00E632AA"/>
    <w:rsid w:val="00E66A43"/>
    <w:rsid w:val="00E66C18"/>
    <w:rsid w:val="00E67527"/>
    <w:rsid w:val="00E67738"/>
    <w:rsid w:val="00E67F09"/>
    <w:rsid w:val="00E72DFE"/>
    <w:rsid w:val="00E73092"/>
    <w:rsid w:val="00E75DD1"/>
    <w:rsid w:val="00E763E9"/>
    <w:rsid w:val="00E77209"/>
    <w:rsid w:val="00E8092E"/>
    <w:rsid w:val="00E80AE2"/>
    <w:rsid w:val="00E80F7C"/>
    <w:rsid w:val="00E81F95"/>
    <w:rsid w:val="00E84838"/>
    <w:rsid w:val="00E84E18"/>
    <w:rsid w:val="00E87B13"/>
    <w:rsid w:val="00E900BA"/>
    <w:rsid w:val="00E90D3D"/>
    <w:rsid w:val="00E90EF4"/>
    <w:rsid w:val="00E9111D"/>
    <w:rsid w:val="00E91C6D"/>
    <w:rsid w:val="00E92E4D"/>
    <w:rsid w:val="00E94275"/>
    <w:rsid w:val="00E9722B"/>
    <w:rsid w:val="00E97E1B"/>
    <w:rsid w:val="00EA003C"/>
    <w:rsid w:val="00EA008C"/>
    <w:rsid w:val="00EA12B2"/>
    <w:rsid w:val="00EA4348"/>
    <w:rsid w:val="00EA5541"/>
    <w:rsid w:val="00EA5BD9"/>
    <w:rsid w:val="00EA5F7E"/>
    <w:rsid w:val="00EA7781"/>
    <w:rsid w:val="00EA7C21"/>
    <w:rsid w:val="00EB2B5E"/>
    <w:rsid w:val="00EB71CA"/>
    <w:rsid w:val="00EB7242"/>
    <w:rsid w:val="00EC1391"/>
    <w:rsid w:val="00EC2003"/>
    <w:rsid w:val="00EC27A2"/>
    <w:rsid w:val="00EC6D2B"/>
    <w:rsid w:val="00EC7ABE"/>
    <w:rsid w:val="00ED0B35"/>
    <w:rsid w:val="00ED0DAD"/>
    <w:rsid w:val="00ED10DE"/>
    <w:rsid w:val="00ED47FC"/>
    <w:rsid w:val="00ED5278"/>
    <w:rsid w:val="00ED55DC"/>
    <w:rsid w:val="00ED5A34"/>
    <w:rsid w:val="00ED60AE"/>
    <w:rsid w:val="00ED7553"/>
    <w:rsid w:val="00ED76C0"/>
    <w:rsid w:val="00EE0540"/>
    <w:rsid w:val="00EE17A6"/>
    <w:rsid w:val="00EE303D"/>
    <w:rsid w:val="00EE4EA9"/>
    <w:rsid w:val="00EE6066"/>
    <w:rsid w:val="00EE6365"/>
    <w:rsid w:val="00EE67C0"/>
    <w:rsid w:val="00EE6AA5"/>
    <w:rsid w:val="00EE73B1"/>
    <w:rsid w:val="00EF1661"/>
    <w:rsid w:val="00EF29BB"/>
    <w:rsid w:val="00EF2C0D"/>
    <w:rsid w:val="00EF41DE"/>
    <w:rsid w:val="00EF49DE"/>
    <w:rsid w:val="00EF57AD"/>
    <w:rsid w:val="00EF6BE6"/>
    <w:rsid w:val="00EF7296"/>
    <w:rsid w:val="00F0330F"/>
    <w:rsid w:val="00F03332"/>
    <w:rsid w:val="00F04DA7"/>
    <w:rsid w:val="00F04E69"/>
    <w:rsid w:val="00F0598A"/>
    <w:rsid w:val="00F05CE9"/>
    <w:rsid w:val="00F062C2"/>
    <w:rsid w:val="00F11ECE"/>
    <w:rsid w:val="00F11EED"/>
    <w:rsid w:val="00F12D7F"/>
    <w:rsid w:val="00F154BB"/>
    <w:rsid w:val="00F15F10"/>
    <w:rsid w:val="00F16EC6"/>
    <w:rsid w:val="00F170DD"/>
    <w:rsid w:val="00F17D44"/>
    <w:rsid w:val="00F2215D"/>
    <w:rsid w:val="00F22768"/>
    <w:rsid w:val="00F22774"/>
    <w:rsid w:val="00F22BA7"/>
    <w:rsid w:val="00F23636"/>
    <w:rsid w:val="00F237FD"/>
    <w:rsid w:val="00F2435C"/>
    <w:rsid w:val="00F2489E"/>
    <w:rsid w:val="00F25102"/>
    <w:rsid w:val="00F26BBD"/>
    <w:rsid w:val="00F30A35"/>
    <w:rsid w:val="00F31E38"/>
    <w:rsid w:val="00F32D1C"/>
    <w:rsid w:val="00F33AE4"/>
    <w:rsid w:val="00F352D8"/>
    <w:rsid w:val="00F35B5E"/>
    <w:rsid w:val="00F37CF2"/>
    <w:rsid w:val="00F37FBE"/>
    <w:rsid w:val="00F4061E"/>
    <w:rsid w:val="00F41653"/>
    <w:rsid w:val="00F41C19"/>
    <w:rsid w:val="00F45672"/>
    <w:rsid w:val="00F45787"/>
    <w:rsid w:val="00F46989"/>
    <w:rsid w:val="00F46D46"/>
    <w:rsid w:val="00F47B9F"/>
    <w:rsid w:val="00F501DF"/>
    <w:rsid w:val="00F55BCB"/>
    <w:rsid w:val="00F5605B"/>
    <w:rsid w:val="00F561F6"/>
    <w:rsid w:val="00F56DA6"/>
    <w:rsid w:val="00F5732E"/>
    <w:rsid w:val="00F6018D"/>
    <w:rsid w:val="00F62703"/>
    <w:rsid w:val="00F63484"/>
    <w:rsid w:val="00F63E77"/>
    <w:rsid w:val="00F63F97"/>
    <w:rsid w:val="00F64426"/>
    <w:rsid w:val="00F664D4"/>
    <w:rsid w:val="00F6674E"/>
    <w:rsid w:val="00F671A0"/>
    <w:rsid w:val="00F67210"/>
    <w:rsid w:val="00F725A8"/>
    <w:rsid w:val="00F72CD0"/>
    <w:rsid w:val="00F73B0B"/>
    <w:rsid w:val="00F748FB"/>
    <w:rsid w:val="00F7596E"/>
    <w:rsid w:val="00F769C5"/>
    <w:rsid w:val="00F77921"/>
    <w:rsid w:val="00F821FD"/>
    <w:rsid w:val="00F92AA3"/>
    <w:rsid w:val="00F93828"/>
    <w:rsid w:val="00F94A36"/>
    <w:rsid w:val="00F95CD3"/>
    <w:rsid w:val="00F96759"/>
    <w:rsid w:val="00F97B2C"/>
    <w:rsid w:val="00FA03B2"/>
    <w:rsid w:val="00FA080D"/>
    <w:rsid w:val="00FA1823"/>
    <w:rsid w:val="00FA320B"/>
    <w:rsid w:val="00FA3236"/>
    <w:rsid w:val="00FA3DD9"/>
    <w:rsid w:val="00FA4D40"/>
    <w:rsid w:val="00FA5BD9"/>
    <w:rsid w:val="00FA6635"/>
    <w:rsid w:val="00FB1548"/>
    <w:rsid w:val="00FB3481"/>
    <w:rsid w:val="00FB37EF"/>
    <w:rsid w:val="00FB41BE"/>
    <w:rsid w:val="00FB62DB"/>
    <w:rsid w:val="00FB66B2"/>
    <w:rsid w:val="00FC015A"/>
    <w:rsid w:val="00FC1882"/>
    <w:rsid w:val="00FC2793"/>
    <w:rsid w:val="00FC3444"/>
    <w:rsid w:val="00FD0C6B"/>
    <w:rsid w:val="00FD1188"/>
    <w:rsid w:val="00FD1D9A"/>
    <w:rsid w:val="00FD25C7"/>
    <w:rsid w:val="00FD28D2"/>
    <w:rsid w:val="00FD2A9D"/>
    <w:rsid w:val="00FD362D"/>
    <w:rsid w:val="00FD4779"/>
    <w:rsid w:val="00FD4A09"/>
    <w:rsid w:val="00FD4C79"/>
    <w:rsid w:val="00FD5C43"/>
    <w:rsid w:val="00FD6E33"/>
    <w:rsid w:val="00FD7728"/>
    <w:rsid w:val="00FE08C5"/>
    <w:rsid w:val="00FE09C0"/>
    <w:rsid w:val="00FE0C01"/>
    <w:rsid w:val="00FE1222"/>
    <w:rsid w:val="00FE175C"/>
    <w:rsid w:val="00FE2227"/>
    <w:rsid w:val="00FE35EE"/>
    <w:rsid w:val="00FE36B0"/>
    <w:rsid w:val="00FE4A3C"/>
    <w:rsid w:val="00FE5480"/>
    <w:rsid w:val="00FE79BA"/>
    <w:rsid w:val="00FE7DFC"/>
    <w:rsid w:val="00FF21C8"/>
    <w:rsid w:val="00FF21D2"/>
    <w:rsid w:val="00FF442C"/>
    <w:rsid w:val="00FF44A7"/>
    <w:rsid w:val="00FF7B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E85661D"/>
  <w15:docId w15:val="{5E6A2EEA-BFB3-4C07-9CD1-69BC628A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B59"/>
    <w:pPr>
      <w:spacing w:after="0" w:line="360" w:lineRule="auto"/>
      <w:ind w:firstLine="284"/>
      <w:jc w:val="both"/>
    </w:pPr>
  </w:style>
  <w:style w:type="paragraph" w:styleId="Ttulo1">
    <w:name w:val="heading 1"/>
    <w:basedOn w:val="Normal"/>
    <w:next w:val="Normal"/>
    <w:link w:val="Ttulo1Car"/>
    <w:uiPriority w:val="9"/>
    <w:qFormat/>
    <w:rsid w:val="009E6844"/>
    <w:pPr>
      <w:keepNext/>
      <w:keepLines/>
      <w:numPr>
        <w:numId w:val="7"/>
      </w:numPr>
      <w:spacing w:before="200"/>
      <w:jc w:val="center"/>
      <w:outlineLvl w:val="0"/>
    </w:pPr>
    <w:rPr>
      <w:rFonts w:eastAsiaTheme="majorEastAsia" w:cstheme="majorBidi"/>
      <w:b/>
      <w:bCs/>
      <w:szCs w:val="28"/>
      <w:lang w:val="en-US"/>
    </w:rPr>
  </w:style>
  <w:style w:type="paragraph" w:styleId="Ttulo2">
    <w:name w:val="heading 2"/>
    <w:basedOn w:val="Normal"/>
    <w:next w:val="Normal"/>
    <w:link w:val="Ttulo2Car"/>
    <w:uiPriority w:val="9"/>
    <w:unhideWhenUsed/>
    <w:qFormat/>
    <w:rsid w:val="009E6844"/>
    <w:pPr>
      <w:keepNext/>
      <w:keepLines/>
      <w:numPr>
        <w:ilvl w:val="1"/>
        <w:numId w:val="7"/>
      </w:numPr>
      <w:spacing w:before="200"/>
      <w:outlineLvl w:val="1"/>
    </w:pPr>
    <w:rPr>
      <w:rFonts w:eastAsiaTheme="majorEastAsia" w:cstheme="majorBidi"/>
      <w:b/>
      <w:bCs/>
      <w:szCs w:val="26"/>
      <w:lang w:val="en-US"/>
    </w:rPr>
  </w:style>
  <w:style w:type="paragraph" w:styleId="Ttulo3">
    <w:name w:val="heading 3"/>
    <w:basedOn w:val="Normal"/>
    <w:link w:val="Ttulo3Car"/>
    <w:uiPriority w:val="9"/>
    <w:qFormat/>
    <w:rsid w:val="00560FCD"/>
    <w:pPr>
      <w:numPr>
        <w:ilvl w:val="2"/>
        <w:numId w:val="7"/>
      </w:numPr>
      <w:spacing w:before="100" w:beforeAutospacing="1" w:after="100" w:afterAutospacing="1"/>
      <w:outlineLvl w:val="2"/>
    </w:pPr>
    <w:rPr>
      <w:rFonts w:eastAsia="Times New Roman" w:cs="Times New Roman"/>
      <w:b/>
      <w:bCs/>
      <w:szCs w:val="27"/>
      <w:lang w:val="en-US" w:eastAsia="es-EC"/>
    </w:rPr>
  </w:style>
  <w:style w:type="paragraph" w:styleId="Ttulo4">
    <w:name w:val="heading 4"/>
    <w:basedOn w:val="Normal"/>
    <w:next w:val="Normal"/>
    <w:link w:val="Ttulo4Car"/>
    <w:uiPriority w:val="9"/>
    <w:unhideWhenUsed/>
    <w:qFormat/>
    <w:rsid w:val="00A32ABF"/>
    <w:pPr>
      <w:keepNext/>
      <w:keepLines/>
      <w:numPr>
        <w:ilvl w:val="3"/>
        <w:numId w:val="7"/>
      </w:numPr>
      <w:spacing w:before="200"/>
      <w:outlineLvl w:val="3"/>
    </w:pPr>
    <w:rPr>
      <w:rFonts w:eastAsiaTheme="majorEastAsia" w:cstheme="majorBidi"/>
      <w:b/>
      <w:bCs/>
      <w:iCs/>
      <w:color w:val="0D0D0D" w:themeColor="text1" w:themeTint="F2"/>
      <w:szCs w:val="24"/>
      <w:lang w:val="en-US"/>
    </w:rPr>
  </w:style>
  <w:style w:type="paragraph" w:styleId="Ttulo5">
    <w:name w:val="heading 5"/>
    <w:basedOn w:val="Normal"/>
    <w:next w:val="Normal"/>
    <w:link w:val="Ttulo5Car"/>
    <w:uiPriority w:val="9"/>
    <w:unhideWhenUsed/>
    <w:qFormat/>
    <w:rsid w:val="00A32ABF"/>
    <w:pPr>
      <w:keepNext/>
      <w:keepLines/>
      <w:numPr>
        <w:ilvl w:val="4"/>
        <w:numId w:val="7"/>
      </w:numPr>
      <w:spacing w:before="200"/>
      <w:outlineLvl w:val="4"/>
    </w:pPr>
    <w:rPr>
      <w:rFonts w:eastAsiaTheme="majorEastAsia" w:cstheme="majorBidi"/>
      <w:b/>
      <w:color w:val="0D0D0D" w:themeColor="text1" w:themeTint="F2"/>
      <w:szCs w:val="24"/>
      <w:lang w:val="en-US"/>
    </w:rPr>
  </w:style>
  <w:style w:type="paragraph" w:styleId="Ttulo6">
    <w:name w:val="heading 6"/>
    <w:basedOn w:val="Normal"/>
    <w:next w:val="Normal"/>
    <w:link w:val="Ttulo6Car"/>
    <w:uiPriority w:val="9"/>
    <w:unhideWhenUsed/>
    <w:qFormat/>
    <w:rsid w:val="00686B21"/>
    <w:pPr>
      <w:keepNext/>
      <w:keepLines/>
      <w:numPr>
        <w:ilvl w:val="5"/>
        <w:numId w:val="7"/>
      </w:numPr>
      <w:spacing w:before="200"/>
      <w:outlineLvl w:val="5"/>
    </w:pPr>
    <w:rPr>
      <w:rFonts w:asciiTheme="majorHAnsi" w:eastAsiaTheme="majorEastAsia" w:hAnsiTheme="majorHAnsi" w:cstheme="majorBidi"/>
      <w:i/>
      <w:iCs/>
      <w:color w:val="1F3763" w:themeColor="accent1" w:themeShade="7F"/>
      <w:szCs w:val="24"/>
      <w:lang w:val="en-US"/>
    </w:rPr>
  </w:style>
  <w:style w:type="paragraph" w:styleId="Ttulo7">
    <w:name w:val="heading 7"/>
    <w:basedOn w:val="Normal"/>
    <w:next w:val="Normal"/>
    <w:link w:val="Ttulo7Car"/>
    <w:uiPriority w:val="9"/>
    <w:unhideWhenUsed/>
    <w:qFormat/>
    <w:rsid w:val="00686B21"/>
    <w:pPr>
      <w:keepNext/>
      <w:keepLines/>
      <w:numPr>
        <w:ilvl w:val="6"/>
        <w:numId w:val="7"/>
      </w:numPr>
      <w:spacing w:before="200"/>
      <w:outlineLvl w:val="6"/>
    </w:pPr>
    <w:rPr>
      <w:rFonts w:asciiTheme="majorHAnsi" w:eastAsiaTheme="majorEastAsia" w:hAnsiTheme="majorHAnsi" w:cstheme="majorBidi"/>
      <w:i/>
      <w:iCs/>
      <w:color w:val="404040" w:themeColor="text1" w:themeTint="BF"/>
      <w:szCs w:val="24"/>
      <w:lang w:val="en-US"/>
    </w:rPr>
  </w:style>
  <w:style w:type="paragraph" w:styleId="Ttulo8">
    <w:name w:val="heading 8"/>
    <w:basedOn w:val="Normal"/>
    <w:next w:val="Normal"/>
    <w:link w:val="Ttulo8Car"/>
    <w:uiPriority w:val="9"/>
    <w:semiHidden/>
    <w:unhideWhenUsed/>
    <w:qFormat/>
    <w:rsid w:val="00686B21"/>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ar"/>
    <w:uiPriority w:val="9"/>
    <w:semiHidden/>
    <w:unhideWhenUsed/>
    <w:qFormat/>
    <w:rsid w:val="00686B21"/>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6844"/>
    <w:rPr>
      <w:rFonts w:eastAsiaTheme="majorEastAsia" w:cstheme="majorBidi"/>
      <w:b/>
      <w:bCs/>
      <w:szCs w:val="28"/>
      <w:lang w:val="en-US"/>
    </w:rPr>
  </w:style>
  <w:style w:type="character" w:customStyle="1" w:styleId="Ttulo2Car">
    <w:name w:val="Título 2 Car"/>
    <w:basedOn w:val="Fuentedeprrafopredeter"/>
    <w:link w:val="Ttulo2"/>
    <w:uiPriority w:val="9"/>
    <w:rsid w:val="009E6844"/>
    <w:rPr>
      <w:rFonts w:eastAsiaTheme="majorEastAsia" w:cstheme="majorBidi"/>
      <w:b/>
      <w:bCs/>
      <w:szCs w:val="26"/>
      <w:lang w:val="en-US"/>
    </w:rPr>
  </w:style>
  <w:style w:type="character" w:customStyle="1" w:styleId="Ttulo3Car">
    <w:name w:val="Título 3 Car"/>
    <w:basedOn w:val="Fuentedeprrafopredeter"/>
    <w:link w:val="Ttulo3"/>
    <w:uiPriority w:val="9"/>
    <w:rsid w:val="00560FCD"/>
    <w:rPr>
      <w:rFonts w:eastAsia="Times New Roman" w:cs="Times New Roman"/>
      <w:b/>
      <w:bCs/>
      <w:szCs w:val="27"/>
      <w:lang w:val="en-US" w:eastAsia="es-EC"/>
    </w:rPr>
  </w:style>
  <w:style w:type="character" w:customStyle="1" w:styleId="Ttulo4Car">
    <w:name w:val="Título 4 Car"/>
    <w:basedOn w:val="Fuentedeprrafopredeter"/>
    <w:link w:val="Ttulo4"/>
    <w:uiPriority w:val="9"/>
    <w:rsid w:val="00A32ABF"/>
    <w:rPr>
      <w:rFonts w:eastAsiaTheme="majorEastAsia" w:cstheme="majorBidi"/>
      <w:b/>
      <w:bCs/>
      <w:iCs/>
      <w:color w:val="0D0D0D" w:themeColor="text1" w:themeTint="F2"/>
      <w:szCs w:val="24"/>
      <w:lang w:val="en-US"/>
    </w:rPr>
  </w:style>
  <w:style w:type="character" w:customStyle="1" w:styleId="Ttulo5Car">
    <w:name w:val="Título 5 Car"/>
    <w:basedOn w:val="Fuentedeprrafopredeter"/>
    <w:link w:val="Ttulo5"/>
    <w:uiPriority w:val="9"/>
    <w:rsid w:val="00A32ABF"/>
    <w:rPr>
      <w:rFonts w:eastAsiaTheme="majorEastAsia" w:cstheme="majorBidi"/>
      <w:b/>
      <w:color w:val="0D0D0D" w:themeColor="text1" w:themeTint="F2"/>
      <w:szCs w:val="24"/>
      <w:lang w:val="en-US"/>
    </w:rPr>
  </w:style>
  <w:style w:type="character" w:customStyle="1" w:styleId="Ttulo6Car">
    <w:name w:val="Título 6 Car"/>
    <w:basedOn w:val="Fuentedeprrafopredeter"/>
    <w:link w:val="Ttulo6"/>
    <w:uiPriority w:val="9"/>
    <w:rsid w:val="00686B21"/>
    <w:rPr>
      <w:rFonts w:asciiTheme="majorHAnsi" w:eastAsiaTheme="majorEastAsia" w:hAnsiTheme="majorHAnsi" w:cstheme="majorBidi"/>
      <w:i/>
      <w:iCs/>
      <w:color w:val="1F3763" w:themeColor="accent1" w:themeShade="7F"/>
      <w:szCs w:val="24"/>
      <w:lang w:val="en-US"/>
    </w:rPr>
  </w:style>
  <w:style w:type="character" w:customStyle="1" w:styleId="Ttulo7Car">
    <w:name w:val="Título 7 Car"/>
    <w:basedOn w:val="Fuentedeprrafopredeter"/>
    <w:link w:val="Ttulo7"/>
    <w:uiPriority w:val="9"/>
    <w:rsid w:val="00686B21"/>
    <w:rPr>
      <w:rFonts w:asciiTheme="majorHAnsi" w:eastAsiaTheme="majorEastAsia" w:hAnsiTheme="majorHAnsi" w:cstheme="majorBidi"/>
      <w:i/>
      <w:iCs/>
      <w:color w:val="404040" w:themeColor="text1" w:themeTint="BF"/>
      <w:szCs w:val="24"/>
      <w:lang w:val="en-US"/>
    </w:rPr>
  </w:style>
  <w:style w:type="character" w:customStyle="1" w:styleId="Ttulo8Car">
    <w:name w:val="Título 8 Car"/>
    <w:basedOn w:val="Fuentedeprrafopredeter"/>
    <w:link w:val="Ttulo8"/>
    <w:uiPriority w:val="9"/>
    <w:semiHidden/>
    <w:rsid w:val="00686B21"/>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686B21"/>
    <w:rPr>
      <w:rFonts w:asciiTheme="majorHAnsi" w:eastAsiaTheme="majorEastAsia" w:hAnsiTheme="majorHAnsi" w:cstheme="majorBidi"/>
      <w:i/>
      <w:iCs/>
      <w:color w:val="404040" w:themeColor="text1" w:themeTint="BF"/>
      <w:sz w:val="20"/>
      <w:szCs w:val="20"/>
      <w:lang w:val="en-US"/>
    </w:rPr>
  </w:style>
  <w:style w:type="paragraph" w:styleId="Prrafodelista">
    <w:name w:val="List Paragraph"/>
    <w:basedOn w:val="Normal"/>
    <w:uiPriority w:val="1"/>
    <w:qFormat/>
    <w:rsid w:val="007C4D88"/>
    <w:pPr>
      <w:ind w:left="720"/>
      <w:contextualSpacing/>
    </w:pPr>
  </w:style>
  <w:style w:type="paragraph" w:styleId="Sinespaciado">
    <w:name w:val="No Spacing"/>
    <w:uiPriority w:val="1"/>
    <w:qFormat/>
    <w:rsid w:val="00130414"/>
    <w:pPr>
      <w:spacing w:after="0" w:line="240" w:lineRule="auto"/>
    </w:pPr>
  </w:style>
  <w:style w:type="paragraph" w:customStyle="1" w:styleId="Default">
    <w:name w:val="Default"/>
    <w:link w:val="DefaultCar"/>
    <w:rsid w:val="00686B21"/>
    <w:pPr>
      <w:autoSpaceDE w:val="0"/>
      <w:autoSpaceDN w:val="0"/>
      <w:adjustRightInd w:val="0"/>
      <w:spacing w:after="0" w:line="240" w:lineRule="auto"/>
    </w:pPr>
    <w:rPr>
      <w:rFonts w:ascii="Arial" w:hAnsi="Arial" w:cs="Arial"/>
      <w:color w:val="000000"/>
      <w:szCs w:val="24"/>
    </w:rPr>
  </w:style>
  <w:style w:type="character" w:customStyle="1" w:styleId="DefaultCar">
    <w:name w:val="Default Car"/>
    <w:basedOn w:val="Fuentedeprrafopredeter"/>
    <w:link w:val="Default"/>
    <w:rsid w:val="008131C7"/>
    <w:rPr>
      <w:rFonts w:ascii="Arial" w:hAnsi="Arial" w:cs="Arial"/>
      <w:color w:val="000000"/>
      <w:sz w:val="24"/>
      <w:szCs w:val="24"/>
    </w:rPr>
  </w:style>
  <w:style w:type="paragraph" w:styleId="ndice1">
    <w:name w:val="index 1"/>
    <w:basedOn w:val="Normal"/>
    <w:next w:val="Normal"/>
    <w:autoRedefine/>
    <w:uiPriority w:val="99"/>
    <w:semiHidden/>
    <w:unhideWhenUsed/>
    <w:rsid w:val="00D35427"/>
    <w:pPr>
      <w:spacing w:line="240" w:lineRule="auto"/>
      <w:ind w:left="220" w:hanging="220"/>
    </w:pPr>
  </w:style>
  <w:style w:type="paragraph" w:styleId="TtuloTDC">
    <w:name w:val="TOC Heading"/>
    <w:basedOn w:val="Ttulo1"/>
    <w:next w:val="Normal"/>
    <w:uiPriority w:val="39"/>
    <w:unhideWhenUsed/>
    <w:qFormat/>
    <w:rsid w:val="00D175AF"/>
    <w:pPr>
      <w:numPr>
        <w:numId w:val="0"/>
      </w:numPr>
      <w:spacing w:before="240"/>
      <w:outlineLvl w:val="9"/>
    </w:pPr>
    <w:rPr>
      <w:b w:val="0"/>
      <w:bCs w:val="0"/>
      <w:sz w:val="32"/>
      <w:szCs w:val="32"/>
      <w:lang w:val="es-EC" w:eastAsia="es-EC"/>
    </w:rPr>
  </w:style>
  <w:style w:type="character" w:styleId="Textoennegrita">
    <w:name w:val="Strong"/>
    <w:basedOn w:val="Fuentedeprrafopredeter"/>
    <w:uiPriority w:val="22"/>
    <w:qFormat/>
    <w:rsid w:val="00ED5A34"/>
    <w:rPr>
      <w:b/>
      <w:bCs/>
    </w:rPr>
  </w:style>
  <w:style w:type="character" w:styleId="Hipervnculo">
    <w:name w:val="Hyperlink"/>
    <w:basedOn w:val="Fuentedeprrafopredeter"/>
    <w:uiPriority w:val="99"/>
    <w:unhideWhenUsed/>
    <w:rsid w:val="00ED5A34"/>
    <w:rPr>
      <w:color w:val="0000FF"/>
      <w:u w:val="single"/>
    </w:rPr>
  </w:style>
  <w:style w:type="paragraph" w:styleId="Encabezado">
    <w:name w:val="header"/>
    <w:basedOn w:val="Normal"/>
    <w:link w:val="EncabezadoCar"/>
    <w:uiPriority w:val="99"/>
    <w:unhideWhenUsed/>
    <w:rsid w:val="00EC200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C2003"/>
  </w:style>
  <w:style w:type="paragraph" w:styleId="Piedepgina">
    <w:name w:val="footer"/>
    <w:basedOn w:val="Normal"/>
    <w:link w:val="PiedepginaCar"/>
    <w:uiPriority w:val="99"/>
    <w:unhideWhenUsed/>
    <w:rsid w:val="00EC200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C2003"/>
  </w:style>
  <w:style w:type="paragraph" w:styleId="Textodeglobo">
    <w:name w:val="Balloon Text"/>
    <w:basedOn w:val="Normal"/>
    <w:link w:val="TextodegloboCar"/>
    <w:uiPriority w:val="99"/>
    <w:semiHidden/>
    <w:unhideWhenUsed/>
    <w:rsid w:val="009E2E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2EB0"/>
    <w:rPr>
      <w:rFonts w:ascii="Segoe UI" w:hAnsi="Segoe UI" w:cs="Segoe UI"/>
      <w:sz w:val="18"/>
      <w:szCs w:val="18"/>
    </w:rPr>
  </w:style>
  <w:style w:type="table" w:styleId="Tablaconcuadrcula">
    <w:name w:val="Table Grid"/>
    <w:basedOn w:val="Tablanormal"/>
    <w:uiPriority w:val="39"/>
    <w:rsid w:val="0029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A66E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6EE2"/>
    <w:rPr>
      <w:sz w:val="20"/>
      <w:szCs w:val="20"/>
    </w:rPr>
  </w:style>
  <w:style w:type="character" w:styleId="Refdecomentario">
    <w:name w:val="annotation reference"/>
    <w:basedOn w:val="Fuentedeprrafopredeter"/>
    <w:uiPriority w:val="99"/>
    <w:semiHidden/>
    <w:unhideWhenUsed/>
    <w:rsid w:val="00A66EE2"/>
    <w:rPr>
      <w:sz w:val="16"/>
      <w:szCs w:val="16"/>
    </w:rPr>
  </w:style>
  <w:style w:type="paragraph" w:styleId="TDC2">
    <w:name w:val="toc 2"/>
    <w:basedOn w:val="Normal"/>
    <w:next w:val="Normal"/>
    <w:autoRedefine/>
    <w:uiPriority w:val="39"/>
    <w:unhideWhenUsed/>
    <w:rsid w:val="00196BCF"/>
    <w:pPr>
      <w:spacing w:after="100" w:line="259" w:lineRule="auto"/>
      <w:ind w:left="220" w:firstLine="0"/>
    </w:pPr>
    <w:rPr>
      <w:rFonts w:asciiTheme="minorHAnsi" w:eastAsiaTheme="minorEastAsia" w:hAnsiTheme="minorHAnsi" w:cs="Times New Roman"/>
      <w:sz w:val="22"/>
      <w:lang w:eastAsia="es-EC"/>
    </w:rPr>
  </w:style>
  <w:style w:type="paragraph" w:styleId="TDC1">
    <w:name w:val="toc 1"/>
    <w:basedOn w:val="Normal"/>
    <w:next w:val="Normal"/>
    <w:autoRedefine/>
    <w:uiPriority w:val="39"/>
    <w:unhideWhenUsed/>
    <w:rsid w:val="006E2795"/>
    <w:pPr>
      <w:spacing w:after="100" w:line="259" w:lineRule="auto"/>
      <w:ind w:firstLine="0"/>
    </w:pPr>
    <w:rPr>
      <w:rFonts w:eastAsiaTheme="minorEastAsia" w:cs="Times New Roman"/>
      <w:lang w:eastAsia="es-EC"/>
    </w:rPr>
  </w:style>
  <w:style w:type="paragraph" w:styleId="TDC3">
    <w:name w:val="toc 3"/>
    <w:basedOn w:val="Normal"/>
    <w:next w:val="Normal"/>
    <w:autoRedefine/>
    <w:uiPriority w:val="39"/>
    <w:unhideWhenUsed/>
    <w:rsid w:val="00C509B4"/>
    <w:pPr>
      <w:tabs>
        <w:tab w:val="left" w:pos="1320"/>
        <w:tab w:val="right" w:leader="dot" w:pos="9113"/>
      </w:tabs>
      <w:spacing w:after="100" w:line="259" w:lineRule="auto"/>
      <w:ind w:left="440" w:firstLine="0"/>
    </w:pPr>
    <w:rPr>
      <w:rFonts w:eastAsiaTheme="minorEastAsia" w:cs="Times New Roman"/>
      <w:noProof/>
      <w:szCs w:val="24"/>
      <w:lang w:eastAsia="es-EC"/>
      <w14:scene3d>
        <w14:camera w14:prst="orthographicFront"/>
        <w14:lightRig w14:rig="threePt" w14:dir="t">
          <w14:rot w14:lat="0" w14:lon="0" w14:rev="0"/>
        </w14:lightRig>
      </w14:scene3d>
    </w:rPr>
  </w:style>
  <w:style w:type="paragraph" w:styleId="Textoindependiente">
    <w:name w:val="Body Text"/>
    <w:basedOn w:val="Normal"/>
    <w:link w:val="TextoindependienteCar"/>
    <w:uiPriority w:val="1"/>
    <w:qFormat/>
    <w:rsid w:val="00823448"/>
    <w:pPr>
      <w:widowControl w:val="0"/>
      <w:autoSpaceDE w:val="0"/>
      <w:autoSpaceDN w:val="0"/>
      <w:spacing w:line="240" w:lineRule="auto"/>
      <w:ind w:firstLine="0"/>
    </w:pPr>
    <w:rPr>
      <w:rFonts w:eastAsia="Times New Roman" w:cs="Times New Roman"/>
      <w:szCs w:val="24"/>
      <w:lang w:eastAsia="es-ES" w:bidi="es-ES"/>
    </w:rPr>
  </w:style>
  <w:style w:type="character" w:customStyle="1" w:styleId="TextoindependienteCar">
    <w:name w:val="Texto independiente Car"/>
    <w:basedOn w:val="Fuentedeprrafopredeter"/>
    <w:link w:val="Textoindependiente"/>
    <w:uiPriority w:val="1"/>
    <w:rsid w:val="00823448"/>
    <w:rPr>
      <w:rFonts w:ascii="Times New Roman" w:eastAsia="Times New Roman" w:hAnsi="Times New Roman" w:cs="Times New Roman"/>
      <w:sz w:val="24"/>
      <w:szCs w:val="24"/>
      <w:lang w:val="es-ES" w:eastAsia="es-ES" w:bidi="es-ES"/>
    </w:rPr>
  </w:style>
  <w:style w:type="table" w:customStyle="1" w:styleId="TableNormal">
    <w:name w:val="Table Normal"/>
    <w:uiPriority w:val="2"/>
    <w:semiHidden/>
    <w:unhideWhenUsed/>
    <w:qFormat/>
    <w:rsid w:val="000A25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2577"/>
    <w:pPr>
      <w:widowControl w:val="0"/>
      <w:autoSpaceDE w:val="0"/>
      <w:autoSpaceDN w:val="0"/>
      <w:spacing w:line="240" w:lineRule="auto"/>
      <w:ind w:firstLine="0"/>
    </w:pPr>
    <w:rPr>
      <w:rFonts w:eastAsia="Times New Roman" w:cs="Times New Roman"/>
      <w:sz w:val="22"/>
      <w:lang w:eastAsia="es-ES" w:bidi="es-ES"/>
    </w:rPr>
  </w:style>
  <w:style w:type="paragraph" w:styleId="Asuntodelcomentario">
    <w:name w:val="annotation subject"/>
    <w:basedOn w:val="Textocomentario"/>
    <w:next w:val="Textocomentario"/>
    <w:link w:val="AsuntodelcomentarioCar"/>
    <w:uiPriority w:val="99"/>
    <w:semiHidden/>
    <w:unhideWhenUsed/>
    <w:rsid w:val="003F2D30"/>
    <w:rPr>
      <w:b/>
      <w:bCs/>
    </w:rPr>
  </w:style>
  <w:style w:type="character" w:customStyle="1" w:styleId="AsuntodelcomentarioCar">
    <w:name w:val="Asunto del comentario Car"/>
    <w:basedOn w:val="TextocomentarioCar"/>
    <w:link w:val="Asuntodelcomentario"/>
    <w:uiPriority w:val="99"/>
    <w:semiHidden/>
    <w:rsid w:val="003F2D30"/>
    <w:rPr>
      <w:rFonts w:ascii="Times New Roman" w:hAnsi="Times New Roman"/>
      <w:b/>
      <w:bCs/>
      <w:sz w:val="20"/>
      <w:szCs w:val="20"/>
    </w:rPr>
  </w:style>
  <w:style w:type="paragraph" w:styleId="Textonotapie">
    <w:name w:val="footnote text"/>
    <w:basedOn w:val="Normal"/>
    <w:link w:val="TextonotapieCar"/>
    <w:uiPriority w:val="99"/>
    <w:semiHidden/>
    <w:unhideWhenUsed/>
    <w:rsid w:val="00EA12B2"/>
    <w:pPr>
      <w:spacing w:line="240" w:lineRule="auto"/>
    </w:pPr>
    <w:rPr>
      <w:sz w:val="20"/>
      <w:szCs w:val="20"/>
    </w:rPr>
  </w:style>
  <w:style w:type="character" w:customStyle="1" w:styleId="TextonotapieCar">
    <w:name w:val="Texto nota pie Car"/>
    <w:basedOn w:val="Fuentedeprrafopredeter"/>
    <w:link w:val="Textonotapie"/>
    <w:uiPriority w:val="99"/>
    <w:semiHidden/>
    <w:rsid w:val="00EA12B2"/>
    <w:rPr>
      <w:rFonts w:ascii="Times New Roman" w:hAnsi="Times New Roman"/>
      <w:sz w:val="20"/>
      <w:szCs w:val="20"/>
    </w:rPr>
  </w:style>
  <w:style w:type="character" w:styleId="Refdenotaalpie">
    <w:name w:val="footnote reference"/>
    <w:basedOn w:val="Fuentedeprrafopredeter"/>
    <w:uiPriority w:val="99"/>
    <w:semiHidden/>
    <w:unhideWhenUsed/>
    <w:rsid w:val="00EA12B2"/>
    <w:rPr>
      <w:vertAlign w:val="superscript"/>
    </w:rPr>
  </w:style>
  <w:style w:type="paragraph" w:styleId="NormalWeb">
    <w:name w:val="Normal (Web)"/>
    <w:basedOn w:val="Normal"/>
    <w:uiPriority w:val="99"/>
    <w:semiHidden/>
    <w:unhideWhenUsed/>
    <w:rsid w:val="00303479"/>
    <w:pPr>
      <w:spacing w:before="100" w:beforeAutospacing="1" w:after="100" w:afterAutospacing="1" w:line="240" w:lineRule="auto"/>
      <w:ind w:firstLine="0"/>
    </w:pPr>
    <w:rPr>
      <w:rFonts w:eastAsia="Times New Roman" w:cs="Times New Roman"/>
      <w:szCs w:val="24"/>
      <w:lang w:eastAsia="es-EC"/>
    </w:rPr>
  </w:style>
  <w:style w:type="paragraph" w:customStyle="1" w:styleId="EndNoteBibliographyTitle">
    <w:name w:val="EndNote Bibliography Title"/>
    <w:basedOn w:val="Normal"/>
    <w:link w:val="EndNoteBibliographyTitleCar"/>
    <w:rsid w:val="008131C7"/>
    <w:pPr>
      <w:jc w:val="center"/>
    </w:pPr>
    <w:rPr>
      <w:rFonts w:cs="Times New Roman"/>
      <w:lang w:val="en-US"/>
    </w:rPr>
  </w:style>
  <w:style w:type="character" w:customStyle="1" w:styleId="EndNoteBibliographyTitleCar">
    <w:name w:val="EndNote Bibliography Title Car"/>
    <w:basedOn w:val="DefaultCar"/>
    <w:link w:val="EndNoteBibliographyTitle"/>
    <w:rsid w:val="008131C7"/>
    <w:rPr>
      <w:rFonts w:ascii="Times New Roman" w:hAnsi="Times New Roman" w:cs="Times New Roman"/>
      <w:noProof/>
      <w:color w:val="000000"/>
      <w:sz w:val="24"/>
      <w:szCs w:val="24"/>
      <w:lang w:val="en-US"/>
    </w:rPr>
  </w:style>
  <w:style w:type="paragraph" w:customStyle="1" w:styleId="EndNoteBibliography">
    <w:name w:val="EndNote Bibliography"/>
    <w:basedOn w:val="Normal"/>
    <w:link w:val="EndNoteBibliographyCar"/>
    <w:rsid w:val="008131C7"/>
    <w:pPr>
      <w:spacing w:line="240" w:lineRule="auto"/>
    </w:pPr>
    <w:rPr>
      <w:rFonts w:cs="Times New Roman"/>
      <w:lang w:val="en-US"/>
    </w:rPr>
  </w:style>
  <w:style w:type="character" w:customStyle="1" w:styleId="EndNoteBibliographyCar">
    <w:name w:val="EndNote Bibliography Car"/>
    <w:basedOn w:val="DefaultCar"/>
    <w:link w:val="EndNoteBibliography"/>
    <w:rsid w:val="008131C7"/>
    <w:rPr>
      <w:rFonts w:ascii="Times New Roman" w:hAnsi="Times New Roman" w:cs="Times New Roman"/>
      <w:noProof/>
      <w:color w:val="000000"/>
      <w:sz w:val="24"/>
      <w:szCs w:val="24"/>
      <w:lang w:val="en-US"/>
    </w:rPr>
  </w:style>
  <w:style w:type="character" w:styleId="Textodelmarcadordeposicin">
    <w:name w:val="Placeholder Text"/>
    <w:basedOn w:val="Fuentedeprrafopredeter"/>
    <w:uiPriority w:val="99"/>
    <w:semiHidden/>
    <w:rsid w:val="00022DCB"/>
    <w:rPr>
      <w:color w:val="808080"/>
    </w:rPr>
  </w:style>
  <w:style w:type="paragraph" w:customStyle="1" w:styleId="TablasAPASEXTEDICIN">
    <w:name w:val="Tablas APA SEXT EDICIÓN"/>
    <w:basedOn w:val="Normal"/>
    <w:link w:val="TablasAPASEXTEDICINCar"/>
    <w:qFormat/>
    <w:rsid w:val="006E1AD9"/>
    <w:pPr>
      <w:ind w:left="120"/>
    </w:pPr>
    <w:rPr>
      <w:rFonts w:eastAsia="Times New Roman"/>
      <w:b/>
    </w:rPr>
  </w:style>
  <w:style w:type="paragraph" w:customStyle="1" w:styleId="TABLASAPASEXTAEDICIN">
    <w:name w:val="TABLAS APA SEXTA EDICIÓN"/>
    <w:basedOn w:val="TablasAPASEXTEDICIN"/>
    <w:link w:val="TABLASAPASEXTAEDICINCar"/>
    <w:qFormat/>
    <w:rsid w:val="006E1AD9"/>
  </w:style>
  <w:style w:type="character" w:customStyle="1" w:styleId="TablasAPASEXTEDICINCar">
    <w:name w:val="Tablas APA SEXT EDICIÓN Car"/>
    <w:basedOn w:val="Fuentedeprrafopredeter"/>
    <w:link w:val="TablasAPASEXTEDICIN"/>
    <w:rsid w:val="006E1AD9"/>
    <w:rPr>
      <w:rFonts w:ascii="Times New Roman" w:eastAsia="Times New Roman" w:hAnsi="Times New Roman"/>
      <w:b/>
      <w:sz w:val="24"/>
      <w:lang w:val="es-ES"/>
    </w:rPr>
  </w:style>
  <w:style w:type="table" w:customStyle="1" w:styleId="TablasAPASextaedicion">
    <w:name w:val="Tablas APA Sexta edicion"/>
    <w:basedOn w:val="Tablanormal"/>
    <w:uiPriority w:val="99"/>
    <w:rsid w:val="006E1AD9"/>
    <w:pPr>
      <w:spacing w:after="0" w:line="240" w:lineRule="auto"/>
      <w:jc w:val="center"/>
    </w:p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character" w:customStyle="1" w:styleId="TABLASAPASEXTAEDICINCar">
    <w:name w:val="TABLAS APA SEXTA EDICIÓN Car"/>
    <w:basedOn w:val="TablasAPASEXTEDICINCar"/>
    <w:link w:val="TABLASAPASEXTAEDICIN"/>
    <w:rsid w:val="006E1AD9"/>
    <w:rPr>
      <w:rFonts w:ascii="Times New Roman" w:eastAsia="Times New Roman" w:hAnsi="Times New Roman"/>
      <w:b/>
      <w:sz w:val="24"/>
      <w:lang w:val="es-ES"/>
    </w:rPr>
  </w:style>
  <w:style w:type="paragraph" w:styleId="Descripcin">
    <w:name w:val="caption"/>
    <w:basedOn w:val="Normal"/>
    <w:next w:val="Normal"/>
    <w:uiPriority w:val="35"/>
    <w:unhideWhenUsed/>
    <w:qFormat/>
    <w:rsid w:val="00BF51DC"/>
    <w:pPr>
      <w:spacing w:after="200" w:line="240" w:lineRule="auto"/>
    </w:pPr>
    <w:rPr>
      <w:i/>
      <w:iCs/>
      <w:color w:val="44546A" w:themeColor="text2"/>
      <w:sz w:val="18"/>
      <w:szCs w:val="18"/>
    </w:rPr>
  </w:style>
  <w:style w:type="paragraph" w:styleId="Tabladeilustraciones">
    <w:name w:val="table of figures"/>
    <w:basedOn w:val="Normal"/>
    <w:next w:val="Normal"/>
    <w:link w:val="TabladeilustracionesCar"/>
    <w:uiPriority w:val="99"/>
    <w:unhideWhenUsed/>
    <w:rsid w:val="003B0851"/>
    <w:pPr>
      <w:ind w:left="480" w:hanging="480"/>
      <w:jc w:val="left"/>
    </w:pPr>
    <w:rPr>
      <w:rFonts w:cstheme="minorHAnsi"/>
      <w:smallCaps/>
      <w:szCs w:val="20"/>
    </w:rPr>
  </w:style>
  <w:style w:type="paragraph" w:styleId="TDC4">
    <w:name w:val="toc 4"/>
    <w:basedOn w:val="Normal"/>
    <w:next w:val="Normal"/>
    <w:autoRedefine/>
    <w:uiPriority w:val="39"/>
    <w:unhideWhenUsed/>
    <w:rsid w:val="00401E9B"/>
    <w:pPr>
      <w:spacing w:after="100" w:line="259" w:lineRule="auto"/>
      <w:ind w:left="660" w:firstLine="0"/>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401E9B"/>
    <w:pPr>
      <w:spacing w:after="100" w:line="259" w:lineRule="auto"/>
      <w:ind w:left="880" w:firstLine="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401E9B"/>
    <w:pPr>
      <w:spacing w:after="100" w:line="259" w:lineRule="auto"/>
      <w:ind w:left="1100" w:firstLine="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401E9B"/>
    <w:pPr>
      <w:spacing w:after="100" w:line="259" w:lineRule="auto"/>
      <w:ind w:left="1320" w:firstLine="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401E9B"/>
    <w:pPr>
      <w:spacing w:after="100" w:line="259" w:lineRule="auto"/>
      <w:ind w:left="1540" w:firstLine="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401E9B"/>
    <w:pPr>
      <w:spacing w:after="100" w:line="259" w:lineRule="auto"/>
      <w:ind w:left="1760" w:firstLine="0"/>
    </w:pPr>
    <w:rPr>
      <w:rFonts w:asciiTheme="minorHAnsi" w:eastAsiaTheme="minorEastAsia" w:hAnsiTheme="minorHAnsi"/>
      <w:sz w:val="22"/>
      <w:lang w:eastAsia="es-EC"/>
    </w:rPr>
  </w:style>
  <w:style w:type="character" w:customStyle="1" w:styleId="Mencinsinresolver1">
    <w:name w:val="Mención sin resolver1"/>
    <w:basedOn w:val="Fuentedeprrafopredeter"/>
    <w:uiPriority w:val="99"/>
    <w:semiHidden/>
    <w:unhideWhenUsed/>
    <w:rsid w:val="00401E9B"/>
    <w:rPr>
      <w:color w:val="605E5C"/>
      <w:shd w:val="clear" w:color="auto" w:fill="E1DFDD"/>
    </w:rPr>
  </w:style>
  <w:style w:type="paragraph" w:styleId="HTMLconformatoprevio">
    <w:name w:val="HTML Preformatted"/>
    <w:basedOn w:val="Normal"/>
    <w:link w:val="HTMLconformatoprevioCar"/>
    <w:uiPriority w:val="99"/>
    <w:semiHidden/>
    <w:unhideWhenUsed/>
    <w:rsid w:val="00955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9552D0"/>
    <w:rPr>
      <w:rFonts w:ascii="Courier New" w:eastAsia="Times New Roman" w:hAnsi="Courier New" w:cs="Courier New"/>
      <w:sz w:val="20"/>
      <w:szCs w:val="20"/>
      <w:lang w:val="es-ES" w:eastAsia="es-ES"/>
    </w:rPr>
  </w:style>
  <w:style w:type="character" w:styleId="Ttulodellibro">
    <w:name w:val="Book Title"/>
    <w:basedOn w:val="Fuentedeprrafopredeter"/>
    <w:uiPriority w:val="33"/>
    <w:qFormat/>
    <w:rsid w:val="002E58DA"/>
    <w:rPr>
      <w:b/>
      <w:bCs/>
      <w:i/>
      <w:iCs/>
      <w:spacing w:val="5"/>
    </w:rPr>
  </w:style>
  <w:style w:type="character" w:styleId="Nmerodelnea">
    <w:name w:val="line number"/>
    <w:basedOn w:val="Fuentedeprrafopredeter"/>
    <w:uiPriority w:val="99"/>
    <w:semiHidden/>
    <w:unhideWhenUsed/>
    <w:rsid w:val="00B21D0B"/>
  </w:style>
  <w:style w:type="character" w:styleId="Hipervnculovisitado">
    <w:name w:val="FollowedHyperlink"/>
    <w:basedOn w:val="Fuentedeprrafopredeter"/>
    <w:uiPriority w:val="99"/>
    <w:semiHidden/>
    <w:unhideWhenUsed/>
    <w:rsid w:val="00BF2000"/>
    <w:rPr>
      <w:color w:val="954F72" w:themeColor="followedHyperlink"/>
      <w:u w:val="single"/>
    </w:rPr>
  </w:style>
  <w:style w:type="paragraph" w:styleId="Bibliografa">
    <w:name w:val="Bibliography"/>
    <w:basedOn w:val="Normal"/>
    <w:next w:val="Normal"/>
    <w:uiPriority w:val="37"/>
    <w:unhideWhenUsed/>
    <w:rsid w:val="003F1CDF"/>
    <w:pPr>
      <w:spacing w:after="160" w:line="259" w:lineRule="auto"/>
      <w:ind w:firstLine="0"/>
      <w:jc w:val="left"/>
    </w:pPr>
    <w:rPr>
      <w:rFonts w:asciiTheme="minorHAnsi" w:hAnsiTheme="minorHAnsi"/>
      <w:sz w:val="22"/>
    </w:rPr>
  </w:style>
  <w:style w:type="character" w:customStyle="1" w:styleId="Mencinsinresolver2">
    <w:name w:val="Mención sin resolver2"/>
    <w:basedOn w:val="Fuentedeprrafopredeter"/>
    <w:uiPriority w:val="99"/>
    <w:semiHidden/>
    <w:unhideWhenUsed/>
    <w:rsid w:val="007450E2"/>
    <w:rPr>
      <w:color w:val="605E5C"/>
      <w:shd w:val="clear" w:color="auto" w:fill="E1DFDD"/>
    </w:rPr>
  </w:style>
  <w:style w:type="character" w:customStyle="1" w:styleId="Mencinsinresolver3">
    <w:name w:val="Mención sin resolver3"/>
    <w:basedOn w:val="Fuentedeprrafopredeter"/>
    <w:uiPriority w:val="99"/>
    <w:semiHidden/>
    <w:unhideWhenUsed/>
    <w:rsid w:val="00585F15"/>
    <w:rPr>
      <w:color w:val="605E5C"/>
      <w:shd w:val="clear" w:color="auto" w:fill="E1DFDD"/>
    </w:rPr>
  </w:style>
  <w:style w:type="table" w:customStyle="1" w:styleId="Tablaconcuadrcula1">
    <w:name w:val="Tabla con cuadrícula1"/>
    <w:basedOn w:val="Tablanormal"/>
    <w:next w:val="Tablaconcuadrcula"/>
    <w:uiPriority w:val="39"/>
    <w:rsid w:val="002376AC"/>
    <w:pPr>
      <w:spacing w:after="0" w:line="240" w:lineRule="auto"/>
    </w:pPr>
    <w:rPr>
      <w:rFonts w:asciiTheme="minorHAnsi" w:hAnsiTheme="minorHAnsi"/>
      <w:sz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Tabladeilustraciones"/>
    <w:link w:val="TablasCar"/>
    <w:autoRedefine/>
    <w:qFormat/>
    <w:rsid w:val="0038167E"/>
    <w:pPr>
      <w:tabs>
        <w:tab w:val="right" w:leader="dot" w:pos="9113"/>
      </w:tabs>
      <w:ind w:left="0" w:firstLine="0"/>
    </w:pPr>
    <w:rPr>
      <w:noProof/>
    </w:rPr>
  </w:style>
  <w:style w:type="character" w:customStyle="1" w:styleId="TabladeilustracionesCar">
    <w:name w:val="Tabla de ilustraciones Car"/>
    <w:basedOn w:val="Fuentedeprrafopredeter"/>
    <w:link w:val="Tabladeilustraciones"/>
    <w:uiPriority w:val="99"/>
    <w:rsid w:val="0038167E"/>
    <w:rPr>
      <w:rFonts w:cstheme="minorHAnsi"/>
      <w:smallCaps/>
      <w:szCs w:val="20"/>
    </w:rPr>
  </w:style>
  <w:style w:type="character" w:customStyle="1" w:styleId="TablasCar">
    <w:name w:val="Tablas Car"/>
    <w:basedOn w:val="TabladeilustracionesCar"/>
    <w:link w:val="Tablas"/>
    <w:rsid w:val="0038167E"/>
    <w:rPr>
      <w:rFonts w:cstheme="minorHAnsi"/>
      <w:smallCaps/>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493">
      <w:bodyDiv w:val="1"/>
      <w:marLeft w:val="0"/>
      <w:marRight w:val="0"/>
      <w:marTop w:val="0"/>
      <w:marBottom w:val="0"/>
      <w:divBdr>
        <w:top w:val="none" w:sz="0" w:space="0" w:color="auto"/>
        <w:left w:val="none" w:sz="0" w:space="0" w:color="auto"/>
        <w:bottom w:val="none" w:sz="0" w:space="0" w:color="auto"/>
        <w:right w:val="none" w:sz="0" w:space="0" w:color="auto"/>
      </w:divBdr>
    </w:div>
    <w:div w:id="1130332">
      <w:bodyDiv w:val="1"/>
      <w:marLeft w:val="0"/>
      <w:marRight w:val="0"/>
      <w:marTop w:val="0"/>
      <w:marBottom w:val="0"/>
      <w:divBdr>
        <w:top w:val="none" w:sz="0" w:space="0" w:color="auto"/>
        <w:left w:val="none" w:sz="0" w:space="0" w:color="auto"/>
        <w:bottom w:val="none" w:sz="0" w:space="0" w:color="auto"/>
        <w:right w:val="none" w:sz="0" w:space="0" w:color="auto"/>
      </w:divBdr>
    </w:div>
    <w:div w:id="10646307">
      <w:bodyDiv w:val="1"/>
      <w:marLeft w:val="0"/>
      <w:marRight w:val="0"/>
      <w:marTop w:val="0"/>
      <w:marBottom w:val="0"/>
      <w:divBdr>
        <w:top w:val="none" w:sz="0" w:space="0" w:color="auto"/>
        <w:left w:val="none" w:sz="0" w:space="0" w:color="auto"/>
        <w:bottom w:val="none" w:sz="0" w:space="0" w:color="auto"/>
        <w:right w:val="none" w:sz="0" w:space="0" w:color="auto"/>
      </w:divBdr>
    </w:div>
    <w:div w:id="13072522">
      <w:bodyDiv w:val="1"/>
      <w:marLeft w:val="0"/>
      <w:marRight w:val="0"/>
      <w:marTop w:val="0"/>
      <w:marBottom w:val="0"/>
      <w:divBdr>
        <w:top w:val="none" w:sz="0" w:space="0" w:color="auto"/>
        <w:left w:val="none" w:sz="0" w:space="0" w:color="auto"/>
        <w:bottom w:val="none" w:sz="0" w:space="0" w:color="auto"/>
        <w:right w:val="none" w:sz="0" w:space="0" w:color="auto"/>
      </w:divBdr>
    </w:div>
    <w:div w:id="14773819">
      <w:bodyDiv w:val="1"/>
      <w:marLeft w:val="0"/>
      <w:marRight w:val="0"/>
      <w:marTop w:val="0"/>
      <w:marBottom w:val="0"/>
      <w:divBdr>
        <w:top w:val="none" w:sz="0" w:space="0" w:color="auto"/>
        <w:left w:val="none" w:sz="0" w:space="0" w:color="auto"/>
        <w:bottom w:val="none" w:sz="0" w:space="0" w:color="auto"/>
        <w:right w:val="none" w:sz="0" w:space="0" w:color="auto"/>
      </w:divBdr>
    </w:div>
    <w:div w:id="29843036">
      <w:bodyDiv w:val="1"/>
      <w:marLeft w:val="0"/>
      <w:marRight w:val="0"/>
      <w:marTop w:val="0"/>
      <w:marBottom w:val="0"/>
      <w:divBdr>
        <w:top w:val="none" w:sz="0" w:space="0" w:color="auto"/>
        <w:left w:val="none" w:sz="0" w:space="0" w:color="auto"/>
        <w:bottom w:val="none" w:sz="0" w:space="0" w:color="auto"/>
        <w:right w:val="none" w:sz="0" w:space="0" w:color="auto"/>
      </w:divBdr>
    </w:div>
    <w:div w:id="41445336">
      <w:bodyDiv w:val="1"/>
      <w:marLeft w:val="0"/>
      <w:marRight w:val="0"/>
      <w:marTop w:val="0"/>
      <w:marBottom w:val="0"/>
      <w:divBdr>
        <w:top w:val="none" w:sz="0" w:space="0" w:color="auto"/>
        <w:left w:val="none" w:sz="0" w:space="0" w:color="auto"/>
        <w:bottom w:val="none" w:sz="0" w:space="0" w:color="auto"/>
        <w:right w:val="none" w:sz="0" w:space="0" w:color="auto"/>
      </w:divBdr>
    </w:div>
    <w:div w:id="47195924">
      <w:bodyDiv w:val="1"/>
      <w:marLeft w:val="0"/>
      <w:marRight w:val="0"/>
      <w:marTop w:val="0"/>
      <w:marBottom w:val="0"/>
      <w:divBdr>
        <w:top w:val="none" w:sz="0" w:space="0" w:color="auto"/>
        <w:left w:val="none" w:sz="0" w:space="0" w:color="auto"/>
        <w:bottom w:val="none" w:sz="0" w:space="0" w:color="auto"/>
        <w:right w:val="none" w:sz="0" w:space="0" w:color="auto"/>
      </w:divBdr>
    </w:div>
    <w:div w:id="89090518">
      <w:bodyDiv w:val="1"/>
      <w:marLeft w:val="0"/>
      <w:marRight w:val="0"/>
      <w:marTop w:val="0"/>
      <w:marBottom w:val="0"/>
      <w:divBdr>
        <w:top w:val="none" w:sz="0" w:space="0" w:color="auto"/>
        <w:left w:val="none" w:sz="0" w:space="0" w:color="auto"/>
        <w:bottom w:val="none" w:sz="0" w:space="0" w:color="auto"/>
        <w:right w:val="none" w:sz="0" w:space="0" w:color="auto"/>
      </w:divBdr>
    </w:div>
    <w:div w:id="92363296">
      <w:bodyDiv w:val="1"/>
      <w:marLeft w:val="0"/>
      <w:marRight w:val="0"/>
      <w:marTop w:val="0"/>
      <w:marBottom w:val="0"/>
      <w:divBdr>
        <w:top w:val="none" w:sz="0" w:space="0" w:color="auto"/>
        <w:left w:val="none" w:sz="0" w:space="0" w:color="auto"/>
        <w:bottom w:val="none" w:sz="0" w:space="0" w:color="auto"/>
        <w:right w:val="none" w:sz="0" w:space="0" w:color="auto"/>
      </w:divBdr>
    </w:div>
    <w:div w:id="93479158">
      <w:bodyDiv w:val="1"/>
      <w:marLeft w:val="0"/>
      <w:marRight w:val="0"/>
      <w:marTop w:val="0"/>
      <w:marBottom w:val="0"/>
      <w:divBdr>
        <w:top w:val="none" w:sz="0" w:space="0" w:color="auto"/>
        <w:left w:val="none" w:sz="0" w:space="0" w:color="auto"/>
        <w:bottom w:val="none" w:sz="0" w:space="0" w:color="auto"/>
        <w:right w:val="none" w:sz="0" w:space="0" w:color="auto"/>
      </w:divBdr>
    </w:div>
    <w:div w:id="108204490">
      <w:bodyDiv w:val="1"/>
      <w:marLeft w:val="0"/>
      <w:marRight w:val="0"/>
      <w:marTop w:val="0"/>
      <w:marBottom w:val="0"/>
      <w:divBdr>
        <w:top w:val="none" w:sz="0" w:space="0" w:color="auto"/>
        <w:left w:val="none" w:sz="0" w:space="0" w:color="auto"/>
        <w:bottom w:val="none" w:sz="0" w:space="0" w:color="auto"/>
        <w:right w:val="none" w:sz="0" w:space="0" w:color="auto"/>
      </w:divBdr>
    </w:div>
    <w:div w:id="123740245">
      <w:bodyDiv w:val="1"/>
      <w:marLeft w:val="0"/>
      <w:marRight w:val="0"/>
      <w:marTop w:val="0"/>
      <w:marBottom w:val="0"/>
      <w:divBdr>
        <w:top w:val="none" w:sz="0" w:space="0" w:color="auto"/>
        <w:left w:val="none" w:sz="0" w:space="0" w:color="auto"/>
        <w:bottom w:val="none" w:sz="0" w:space="0" w:color="auto"/>
        <w:right w:val="none" w:sz="0" w:space="0" w:color="auto"/>
      </w:divBdr>
    </w:div>
    <w:div w:id="124392176">
      <w:bodyDiv w:val="1"/>
      <w:marLeft w:val="0"/>
      <w:marRight w:val="0"/>
      <w:marTop w:val="0"/>
      <w:marBottom w:val="0"/>
      <w:divBdr>
        <w:top w:val="none" w:sz="0" w:space="0" w:color="auto"/>
        <w:left w:val="none" w:sz="0" w:space="0" w:color="auto"/>
        <w:bottom w:val="none" w:sz="0" w:space="0" w:color="auto"/>
        <w:right w:val="none" w:sz="0" w:space="0" w:color="auto"/>
      </w:divBdr>
    </w:div>
    <w:div w:id="131362155">
      <w:bodyDiv w:val="1"/>
      <w:marLeft w:val="0"/>
      <w:marRight w:val="0"/>
      <w:marTop w:val="0"/>
      <w:marBottom w:val="0"/>
      <w:divBdr>
        <w:top w:val="none" w:sz="0" w:space="0" w:color="auto"/>
        <w:left w:val="none" w:sz="0" w:space="0" w:color="auto"/>
        <w:bottom w:val="none" w:sz="0" w:space="0" w:color="auto"/>
        <w:right w:val="none" w:sz="0" w:space="0" w:color="auto"/>
      </w:divBdr>
    </w:div>
    <w:div w:id="165096316">
      <w:bodyDiv w:val="1"/>
      <w:marLeft w:val="0"/>
      <w:marRight w:val="0"/>
      <w:marTop w:val="0"/>
      <w:marBottom w:val="0"/>
      <w:divBdr>
        <w:top w:val="none" w:sz="0" w:space="0" w:color="auto"/>
        <w:left w:val="none" w:sz="0" w:space="0" w:color="auto"/>
        <w:bottom w:val="none" w:sz="0" w:space="0" w:color="auto"/>
        <w:right w:val="none" w:sz="0" w:space="0" w:color="auto"/>
      </w:divBdr>
    </w:div>
    <w:div w:id="181210903">
      <w:bodyDiv w:val="1"/>
      <w:marLeft w:val="0"/>
      <w:marRight w:val="0"/>
      <w:marTop w:val="0"/>
      <w:marBottom w:val="0"/>
      <w:divBdr>
        <w:top w:val="none" w:sz="0" w:space="0" w:color="auto"/>
        <w:left w:val="none" w:sz="0" w:space="0" w:color="auto"/>
        <w:bottom w:val="none" w:sz="0" w:space="0" w:color="auto"/>
        <w:right w:val="none" w:sz="0" w:space="0" w:color="auto"/>
      </w:divBdr>
    </w:div>
    <w:div w:id="185993177">
      <w:bodyDiv w:val="1"/>
      <w:marLeft w:val="0"/>
      <w:marRight w:val="0"/>
      <w:marTop w:val="0"/>
      <w:marBottom w:val="0"/>
      <w:divBdr>
        <w:top w:val="none" w:sz="0" w:space="0" w:color="auto"/>
        <w:left w:val="none" w:sz="0" w:space="0" w:color="auto"/>
        <w:bottom w:val="none" w:sz="0" w:space="0" w:color="auto"/>
        <w:right w:val="none" w:sz="0" w:space="0" w:color="auto"/>
      </w:divBdr>
    </w:div>
    <w:div w:id="187908814">
      <w:bodyDiv w:val="1"/>
      <w:marLeft w:val="0"/>
      <w:marRight w:val="0"/>
      <w:marTop w:val="0"/>
      <w:marBottom w:val="0"/>
      <w:divBdr>
        <w:top w:val="none" w:sz="0" w:space="0" w:color="auto"/>
        <w:left w:val="none" w:sz="0" w:space="0" w:color="auto"/>
        <w:bottom w:val="none" w:sz="0" w:space="0" w:color="auto"/>
        <w:right w:val="none" w:sz="0" w:space="0" w:color="auto"/>
      </w:divBdr>
    </w:div>
    <w:div w:id="195312841">
      <w:bodyDiv w:val="1"/>
      <w:marLeft w:val="0"/>
      <w:marRight w:val="0"/>
      <w:marTop w:val="0"/>
      <w:marBottom w:val="0"/>
      <w:divBdr>
        <w:top w:val="none" w:sz="0" w:space="0" w:color="auto"/>
        <w:left w:val="none" w:sz="0" w:space="0" w:color="auto"/>
        <w:bottom w:val="none" w:sz="0" w:space="0" w:color="auto"/>
        <w:right w:val="none" w:sz="0" w:space="0" w:color="auto"/>
      </w:divBdr>
    </w:div>
    <w:div w:id="199440861">
      <w:bodyDiv w:val="1"/>
      <w:marLeft w:val="0"/>
      <w:marRight w:val="0"/>
      <w:marTop w:val="0"/>
      <w:marBottom w:val="0"/>
      <w:divBdr>
        <w:top w:val="none" w:sz="0" w:space="0" w:color="auto"/>
        <w:left w:val="none" w:sz="0" w:space="0" w:color="auto"/>
        <w:bottom w:val="none" w:sz="0" w:space="0" w:color="auto"/>
        <w:right w:val="none" w:sz="0" w:space="0" w:color="auto"/>
      </w:divBdr>
    </w:div>
    <w:div w:id="223488805">
      <w:bodyDiv w:val="1"/>
      <w:marLeft w:val="0"/>
      <w:marRight w:val="0"/>
      <w:marTop w:val="0"/>
      <w:marBottom w:val="0"/>
      <w:divBdr>
        <w:top w:val="none" w:sz="0" w:space="0" w:color="auto"/>
        <w:left w:val="none" w:sz="0" w:space="0" w:color="auto"/>
        <w:bottom w:val="none" w:sz="0" w:space="0" w:color="auto"/>
        <w:right w:val="none" w:sz="0" w:space="0" w:color="auto"/>
      </w:divBdr>
    </w:div>
    <w:div w:id="248588097">
      <w:bodyDiv w:val="1"/>
      <w:marLeft w:val="0"/>
      <w:marRight w:val="0"/>
      <w:marTop w:val="0"/>
      <w:marBottom w:val="0"/>
      <w:divBdr>
        <w:top w:val="none" w:sz="0" w:space="0" w:color="auto"/>
        <w:left w:val="none" w:sz="0" w:space="0" w:color="auto"/>
        <w:bottom w:val="none" w:sz="0" w:space="0" w:color="auto"/>
        <w:right w:val="none" w:sz="0" w:space="0" w:color="auto"/>
      </w:divBdr>
    </w:div>
    <w:div w:id="249581649">
      <w:bodyDiv w:val="1"/>
      <w:marLeft w:val="0"/>
      <w:marRight w:val="0"/>
      <w:marTop w:val="0"/>
      <w:marBottom w:val="0"/>
      <w:divBdr>
        <w:top w:val="none" w:sz="0" w:space="0" w:color="auto"/>
        <w:left w:val="none" w:sz="0" w:space="0" w:color="auto"/>
        <w:bottom w:val="none" w:sz="0" w:space="0" w:color="auto"/>
        <w:right w:val="none" w:sz="0" w:space="0" w:color="auto"/>
      </w:divBdr>
    </w:div>
    <w:div w:id="252395522">
      <w:bodyDiv w:val="1"/>
      <w:marLeft w:val="0"/>
      <w:marRight w:val="0"/>
      <w:marTop w:val="0"/>
      <w:marBottom w:val="0"/>
      <w:divBdr>
        <w:top w:val="none" w:sz="0" w:space="0" w:color="auto"/>
        <w:left w:val="none" w:sz="0" w:space="0" w:color="auto"/>
        <w:bottom w:val="none" w:sz="0" w:space="0" w:color="auto"/>
        <w:right w:val="none" w:sz="0" w:space="0" w:color="auto"/>
      </w:divBdr>
    </w:div>
    <w:div w:id="268316503">
      <w:bodyDiv w:val="1"/>
      <w:marLeft w:val="0"/>
      <w:marRight w:val="0"/>
      <w:marTop w:val="0"/>
      <w:marBottom w:val="0"/>
      <w:divBdr>
        <w:top w:val="none" w:sz="0" w:space="0" w:color="auto"/>
        <w:left w:val="none" w:sz="0" w:space="0" w:color="auto"/>
        <w:bottom w:val="none" w:sz="0" w:space="0" w:color="auto"/>
        <w:right w:val="none" w:sz="0" w:space="0" w:color="auto"/>
      </w:divBdr>
    </w:div>
    <w:div w:id="282662334">
      <w:bodyDiv w:val="1"/>
      <w:marLeft w:val="0"/>
      <w:marRight w:val="0"/>
      <w:marTop w:val="0"/>
      <w:marBottom w:val="0"/>
      <w:divBdr>
        <w:top w:val="none" w:sz="0" w:space="0" w:color="auto"/>
        <w:left w:val="none" w:sz="0" w:space="0" w:color="auto"/>
        <w:bottom w:val="none" w:sz="0" w:space="0" w:color="auto"/>
        <w:right w:val="none" w:sz="0" w:space="0" w:color="auto"/>
      </w:divBdr>
    </w:div>
    <w:div w:id="282809297">
      <w:bodyDiv w:val="1"/>
      <w:marLeft w:val="0"/>
      <w:marRight w:val="0"/>
      <w:marTop w:val="0"/>
      <w:marBottom w:val="0"/>
      <w:divBdr>
        <w:top w:val="none" w:sz="0" w:space="0" w:color="auto"/>
        <w:left w:val="none" w:sz="0" w:space="0" w:color="auto"/>
        <w:bottom w:val="none" w:sz="0" w:space="0" w:color="auto"/>
        <w:right w:val="none" w:sz="0" w:space="0" w:color="auto"/>
      </w:divBdr>
    </w:div>
    <w:div w:id="288828862">
      <w:bodyDiv w:val="1"/>
      <w:marLeft w:val="0"/>
      <w:marRight w:val="0"/>
      <w:marTop w:val="0"/>
      <w:marBottom w:val="0"/>
      <w:divBdr>
        <w:top w:val="none" w:sz="0" w:space="0" w:color="auto"/>
        <w:left w:val="none" w:sz="0" w:space="0" w:color="auto"/>
        <w:bottom w:val="none" w:sz="0" w:space="0" w:color="auto"/>
        <w:right w:val="none" w:sz="0" w:space="0" w:color="auto"/>
      </w:divBdr>
    </w:div>
    <w:div w:id="298151635">
      <w:bodyDiv w:val="1"/>
      <w:marLeft w:val="0"/>
      <w:marRight w:val="0"/>
      <w:marTop w:val="0"/>
      <w:marBottom w:val="0"/>
      <w:divBdr>
        <w:top w:val="none" w:sz="0" w:space="0" w:color="auto"/>
        <w:left w:val="none" w:sz="0" w:space="0" w:color="auto"/>
        <w:bottom w:val="none" w:sz="0" w:space="0" w:color="auto"/>
        <w:right w:val="none" w:sz="0" w:space="0" w:color="auto"/>
      </w:divBdr>
    </w:div>
    <w:div w:id="311178907">
      <w:bodyDiv w:val="1"/>
      <w:marLeft w:val="0"/>
      <w:marRight w:val="0"/>
      <w:marTop w:val="0"/>
      <w:marBottom w:val="0"/>
      <w:divBdr>
        <w:top w:val="none" w:sz="0" w:space="0" w:color="auto"/>
        <w:left w:val="none" w:sz="0" w:space="0" w:color="auto"/>
        <w:bottom w:val="none" w:sz="0" w:space="0" w:color="auto"/>
        <w:right w:val="none" w:sz="0" w:space="0" w:color="auto"/>
      </w:divBdr>
    </w:div>
    <w:div w:id="325285638">
      <w:bodyDiv w:val="1"/>
      <w:marLeft w:val="0"/>
      <w:marRight w:val="0"/>
      <w:marTop w:val="0"/>
      <w:marBottom w:val="0"/>
      <w:divBdr>
        <w:top w:val="none" w:sz="0" w:space="0" w:color="auto"/>
        <w:left w:val="none" w:sz="0" w:space="0" w:color="auto"/>
        <w:bottom w:val="none" w:sz="0" w:space="0" w:color="auto"/>
        <w:right w:val="none" w:sz="0" w:space="0" w:color="auto"/>
      </w:divBdr>
    </w:div>
    <w:div w:id="332150472">
      <w:bodyDiv w:val="1"/>
      <w:marLeft w:val="0"/>
      <w:marRight w:val="0"/>
      <w:marTop w:val="0"/>
      <w:marBottom w:val="0"/>
      <w:divBdr>
        <w:top w:val="none" w:sz="0" w:space="0" w:color="auto"/>
        <w:left w:val="none" w:sz="0" w:space="0" w:color="auto"/>
        <w:bottom w:val="none" w:sz="0" w:space="0" w:color="auto"/>
        <w:right w:val="none" w:sz="0" w:space="0" w:color="auto"/>
      </w:divBdr>
    </w:div>
    <w:div w:id="346104910">
      <w:bodyDiv w:val="1"/>
      <w:marLeft w:val="0"/>
      <w:marRight w:val="0"/>
      <w:marTop w:val="0"/>
      <w:marBottom w:val="0"/>
      <w:divBdr>
        <w:top w:val="none" w:sz="0" w:space="0" w:color="auto"/>
        <w:left w:val="none" w:sz="0" w:space="0" w:color="auto"/>
        <w:bottom w:val="none" w:sz="0" w:space="0" w:color="auto"/>
        <w:right w:val="none" w:sz="0" w:space="0" w:color="auto"/>
      </w:divBdr>
    </w:div>
    <w:div w:id="366833328">
      <w:bodyDiv w:val="1"/>
      <w:marLeft w:val="0"/>
      <w:marRight w:val="0"/>
      <w:marTop w:val="0"/>
      <w:marBottom w:val="0"/>
      <w:divBdr>
        <w:top w:val="none" w:sz="0" w:space="0" w:color="auto"/>
        <w:left w:val="none" w:sz="0" w:space="0" w:color="auto"/>
        <w:bottom w:val="none" w:sz="0" w:space="0" w:color="auto"/>
        <w:right w:val="none" w:sz="0" w:space="0" w:color="auto"/>
      </w:divBdr>
    </w:div>
    <w:div w:id="369379427">
      <w:bodyDiv w:val="1"/>
      <w:marLeft w:val="0"/>
      <w:marRight w:val="0"/>
      <w:marTop w:val="0"/>
      <w:marBottom w:val="0"/>
      <w:divBdr>
        <w:top w:val="none" w:sz="0" w:space="0" w:color="auto"/>
        <w:left w:val="none" w:sz="0" w:space="0" w:color="auto"/>
        <w:bottom w:val="none" w:sz="0" w:space="0" w:color="auto"/>
        <w:right w:val="none" w:sz="0" w:space="0" w:color="auto"/>
      </w:divBdr>
    </w:div>
    <w:div w:id="386077048">
      <w:bodyDiv w:val="1"/>
      <w:marLeft w:val="0"/>
      <w:marRight w:val="0"/>
      <w:marTop w:val="0"/>
      <w:marBottom w:val="0"/>
      <w:divBdr>
        <w:top w:val="none" w:sz="0" w:space="0" w:color="auto"/>
        <w:left w:val="none" w:sz="0" w:space="0" w:color="auto"/>
        <w:bottom w:val="none" w:sz="0" w:space="0" w:color="auto"/>
        <w:right w:val="none" w:sz="0" w:space="0" w:color="auto"/>
      </w:divBdr>
    </w:div>
    <w:div w:id="386152339">
      <w:bodyDiv w:val="1"/>
      <w:marLeft w:val="0"/>
      <w:marRight w:val="0"/>
      <w:marTop w:val="0"/>
      <w:marBottom w:val="0"/>
      <w:divBdr>
        <w:top w:val="none" w:sz="0" w:space="0" w:color="auto"/>
        <w:left w:val="none" w:sz="0" w:space="0" w:color="auto"/>
        <w:bottom w:val="none" w:sz="0" w:space="0" w:color="auto"/>
        <w:right w:val="none" w:sz="0" w:space="0" w:color="auto"/>
      </w:divBdr>
    </w:div>
    <w:div w:id="398796124">
      <w:bodyDiv w:val="1"/>
      <w:marLeft w:val="0"/>
      <w:marRight w:val="0"/>
      <w:marTop w:val="0"/>
      <w:marBottom w:val="0"/>
      <w:divBdr>
        <w:top w:val="none" w:sz="0" w:space="0" w:color="auto"/>
        <w:left w:val="none" w:sz="0" w:space="0" w:color="auto"/>
        <w:bottom w:val="none" w:sz="0" w:space="0" w:color="auto"/>
        <w:right w:val="none" w:sz="0" w:space="0" w:color="auto"/>
      </w:divBdr>
    </w:div>
    <w:div w:id="423965949">
      <w:bodyDiv w:val="1"/>
      <w:marLeft w:val="0"/>
      <w:marRight w:val="0"/>
      <w:marTop w:val="0"/>
      <w:marBottom w:val="0"/>
      <w:divBdr>
        <w:top w:val="none" w:sz="0" w:space="0" w:color="auto"/>
        <w:left w:val="none" w:sz="0" w:space="0" w:color="auto"/>
        <w:bottom w:val="none" w:sz="0" w:space="0" w:color="auto"/>
        <w:right w:val="none" w:sz="0" w:space="0" w:color="auto"/>
      </w:divBdr>
    </w:div>
    <w:div w:id="430904344">
      <w:bodyDiv w:val="1"/>
      <w:marLeft w:val="0"/>
      <w:marRight w:val="0"/>
      <w:marTop w:val="0"/>
      <w:marBottom w:val="0"/>
      <w:divBdr>
        <w:top w:val="none" w:sz="0" w:space="0" w:color="auto"/>
        <w:left w:val="none" w:sz="0" w:space="0" w:color="auto"/>
        <w:bottom w:val="none" w:sz="0" w:space="0" w:color="auto"/>
        <w:right w:val="none" w:sz="0" w:space="0" w:color="auto"/>
      </w:divBdr>
    </w:div>
    <w:div w:id="445003136">
      <w:bodyDiv w:val="1"/>
      <w:marLeft w:val="0"/>
      <w:marRight w:val="0"/>
      <w:marTop w:val="0"/>
      <w:marBottom w:val="0"/>
      <w:divBdr>
        <w:top w:val="none" w:sz="0" w:space="0" w:color="auto"/>
        <w:left w:val="none" w:sz="0" w:space="0" w:color="auto"/>
        <w:bottom w:val="none" w:sz="0" w:space="0" w:color="auto"/>
        <w:right w:val="none" w:sz="0" w:space="0" w:color="auto"/>
      </w:divBdr>
    </w:div>
    <w:div w:id="457720737">
      <w:bodyDiv w:val="1"/>
      <w:marLeft w:val="0"/>
      <w:marRight w:val="0"/>
      <w:marTop w:val="0"/>
      <w:marBottom w:val="0"/>
      <w:divBdr>
        <w:top w:val="none" w:sz="0" w:space="0" w:color="auto"/>
        <w:left w:val="none" w:sz="0" w:space="0" w:color="auto"/>
        <w:bottom w:val="none" w:sz="0" w:space="0" w:color="auto"/>
        <w:right w:val="none" w:sz="0" w:space="0" w:color="auto"/>
      </w:divBdr>
    </w:div>
    <w:div w:id="462307230">
      <w:bodyDiv w:val="1"/>
      <w:marLeft w:val="0"/>
      <w:marRight w:val="0"/>
      <w:marTop w:val="0"/>
      <w:marBottom w:val="0"/>
      <w:divBdr>
        <w:top w:val="none" w:sz="0" w:space="0" w:color="auto"/>
        <w:left w:val="none" w:sz="0" w:space="0" w:color="auto"/>
        <w:bottom w:val="none" w:sz="0" w:space="0" w:color="auto"/>
        <w:right w:val="none" w:sz="0" w:space="0" w:color="auto"/>
      </w:divBdr>
    </w:div>
    <w:div w:id="473060280">
      <w:bodyDiv w:val="1"/>
      <w:marLeft w:val="0"/>
      <w:marRight w:val="0"/>
      <w:marTop w:val="0"/>
      <w:marBottom w:val="0"/>
      <w:divBdr>
        <w:top w:val="none" w:sz="0" w:space="0" w:color="auto"/>
        <w:left w:val="none" w:sz="0" w:space="0" w:color="auto"/>
        <w:bottom w:val="none" w:sz="0" w:space="0" w:color="auto"/>
        <w:right w:val="none" w:sz="0" w:space="0" w:color="auto"/>
      </w:divBdr>
    </w:div>
    <w:div w:id="477652896">
      <w:bodyDiv w:val="1"/>
      <w:marLeft w:val="0"/>
      <w:marRight w:val="0"/>
      <w:marTop w:val="0"/>
      <w:marBottom w:val="0"/>
      <w:divBdr>
        <w:top w:val="none" w:sz="0" w:space="0" w:color="auto"/>
        <w:left w:val="none" w:sz="0" w:space="0" w:color="auto"/>
        <w:bottom w:val="none" w:sz="0" w:space="0" w:color="auto"/>
        <w:right w:val="none" w:sz="0" w:space="0" w:color="auto"/>
      </w:divBdr>
    </w:div>
    <w:div w:id="486289693">
      <w:bodyDiv w:val="1"/>
      <w:marLeft w:val="0"/>
      <w:marRight w:val="0"/>
      <w:marTop w:val="0"/>
      <w:marBottom w:val="0"/>
      <w:divBdr>
        <w:top w:val="none" w:sz="0" w:space="0" w:color="auto"/>
        <w:left w:val="none" w:sz="0" w:space="0" w:color="auto"/>
        <w:bottom w:val="none" w:sz="0" w:space="0" w:color="auto"/>
        <w:right w:val="none" w:sz="0" w:space="0" w:color="auto"/>
      </w:divBdr>
    </w:div>
    <w:div w:id="490996590">
      <w:bodyDiv w:val="1"/>
      <w:marLeft w:val="0"/>
      <w:marRight w:val="0"/>
      <w:marTop w:val="0"/>
      <w:marBottom w:val="0"/>
      <w:divBdr>
        <w:top w:val="none" w:sz="0" w:space="0" w:color="auto"/>
        <w:left w:val="none" w:sz="0" w:space="0" w:color="auto"/>
        <w:bottom w:val="none" w:sz="0" w:space="0" w:color="auto"/>
        <w:right w:val="none" w:sz="0" w:space="0" w:color="auto"/>
      </w:divBdr>
    </w:div>
    <w:div w:id="508064605">
      <w:bodyDiv w:val="1"/>
      <w:marLeft w:val="0"/>
      <w:marRight w:val="0"/>
      <w:marTop w:val="0"/>
      <w:marBottom w:val="0"/>
      <w:divBdr>
        <w:top w:val="none" w:sz="0" w:space="0" w:color="auto"/>
        <w:left w:val="none" w:sz="0" w:space="0" w:color="auto"/>
        <w:bottom w:val="none" w:sz="0" w:space="0" w:color="auto"/>
        <w:right w:val="none" w:sz="0" w:space="0" w:color="auto"/>
      </w:divBdr>
    </w:div>
    <w:div w:id="522287695">
      <w:bodyDiv w:val="1"/>
      <w:marLeft w:val="0"/>
      <w:marRight w:val="0"/>
      <w:marTop w:val="0"/>
      <w:marBottom w:val="0"/>
      <w:divBdr>
        <w:top w:val="none" w:sz="0" w:space="0" w:color="auto"/>
        <w:left w:val="none" w:sz="0" w:space="0" w:color="auto"/>
        <w:bottom w:val="none" w:sz="0" w:space="0" w:color="auto"/>
        <w:right w:val="none" w:sz="0" w:space="0" w:color="auto"/>
      </w:divBdr>
    </w:div>
    <w:div w:id="523129637">
      <w:bodyDiv w:val="1"/>
      <w:marLeft w:val="0"/>
      <w:marRight w:val="0"/>
      <w:marTop w:val="0"/>
      <w:marBottom w:val="0"/>
      <w:divBdr>
        <w:top w:val="none" w:sz="0" w:space="0" w:color="auto"/>
        <w:left w:val="none" w:sz="0" w:space="0" w:color="auto"/>
        <w:bottom w:val="none" w:sz="0" w:space="0" w:color="auto"/>
        <w:right w:val="none" w:sz="0" w:space="0" w:color="auto"/>
      </w:divBdr>
    </w:div>
    <w:div w:id="555892548">
      <w:bodyDiv w:val="1"/>
      <w:marLeft w:val="0"/>
      <w:marRight w:val="0"/>
      <w:marTop w:val="0"/>
      <w:marBottom w:val="0"/>
      <w:divBdr>
        <w:top w:val="none" w:sz="0" w:space="0" w:color="auto"/>
        <w:left w:val="none" w:sz="0" w:space="0" w:color="auto"/>
        <w:bottom w:val="none" w:sz="0" w:space="0" w:color="auto"/>
        <w:right w:val="none" w:sz="0" w:space="0" w:color="auto"/>
      </w:divBdr>
    </w:div>
    <w:div w:id="569508003">
      <w:bodyDiv w:val="1"/>
      <w:marLeft w:val="0"/>
      <w:marRight w:val="0"/>
      <w:marTop w:val="0"/>
      <w:marBottom w:val="0"/>
      <w:divBdr>
        <w:top w:val="none" w:sz="0" w:space="0" w:color="auto"/>
        <w:left w:val="none" w:sz="0" w:space="0" w:color="auto"/>
        <w:bottom w:val="none" w:sz="0" w:space="0" w:color="auto"/>
        <w:right w:val="none" w:sz="0" w:space="0" w:color="auto"/>
      </w:divBdr>
    </w:div>
    <w:div w:id="581331626">
      <w:bodyDiv w:val="1"/>
      <w:marLeft w:val="0"/>
      <w:marRight w:val="0"/>
      <w:marTop w:val="0"/>
      <w:marBottom w:val="0"/>
      <w:divBdr>
        <w:top w:val="none" w:sz="0" w:space="0" w:color="auto"/>
        <w:left w:val="none" w:sz="0" w:space="0" w:color="auto"/>
        <w:bottom w:val="none" w:sz="0" w:space="0" w:color="auto"/>
        <w:right w:val="none" w:sz="0" w:space="0" w:color="auto"/>
      </w:divBdr>
    </w:div>
    <w:div w:id="604340045">
      <w:bodyDiv w:val="1"/>
      <w:marLeft w:val="0"/>
      <w:marRight w:val="0"/>
      <w:marTop w:val="0"/>
      <w:marBottom w:val="0"/>
      <w:divBdr>
        <w:top w:val="none" w:sz="0" w:space="0" w:color="auto"/>
        <w:left w:val="none" w:sz="0" w:space="0" w:color="auto"/>
        <w:bottom w:val="none" w:sz="0" w:space="0" w:color="auto"/>
        <w:right w:val="none" w:sz="0" w:space="0" w:color="auto"/>
      </w:divBdr>
    </w:div>
    <w:div w:id="609243979">
      <w:bodyDiv w:val="1"/>
      <w:marLeft w:val="0"/>
      <w:marRight w:val="0"/>
      <w:marTop w:val="0"/>
      <w:marBottom w:val="0"/>
      <w:divBdr>
        <w:top w:val="none" w:sz="0" w:space="0" w:color="auto"/>
        <w:left w:val="none" w:sz="0" w:space="0" w:color="auto"/>
        <w:bottom w:val="none" w:sz="0" w:space="0" w:color="auto"/>
        <w:right w:val="none" w:sz="0" w:space="0" w:color="auto"/>
      </w:divBdr>
    </w:div>
    <w:div w:id="628242186">
      <w:bodyDiv w:val="1"/>
      <w:marLeft w:val="0"/>
      <w:marRight w:val="0"/>
      <w:marTop w:val="0"/>
      <w:marBottom w:val="0"/>
      <w:divBdr>
        <w:top w:val="none" w:sz="0" w:space="0" w:color="auto"/>
        <w:left w:val="none" w:sz="0" w:space="0" w:color="auto"/>
        <w:bottom w:val="none" w:sz="0" w:space="0" w:color="auto"/>
        <w:right w:val="none" w:sz="0" w:space="0" w:color="auto"/>
      </w:divBdr>
    </w:div>
    <w:div w:id="643194787">
      <w:bodyDiv w:val="1"/>
      <w:marLeft w:val="0"/>
      <w:marRight w:val="0"/>
      <w:marTop w:val="0"/>
      <w:marBottom w:val="0"/>
      <w:divBdr>
        <w:top w:val="none" w:sz="0" w:space="0" w:color="auto"/>
        <w:left w:val="none" w:sz="0" w:space="0" w:color="auto"/>
        <w:bottom w:val="none" w:sz="0" w:space="0" w:color="auto"/>
        <w:right w:val="none" w:sz="0" w:space="0" w:color="auto"/>
      </w:divBdr>
    </w:div>
    <w:div w:id="647855386">
      <w:bodyDiv w:val="1"/>
      <w:marLeft w:val="0"/>
      <w:marRight w:val="0"/>
      <w:marTop w:val="0"/>
      <w:marBottom w:val="0"/>
      <w:divBdr>
        <w:top w:val="none" w:sz="0" w:space="0" w:color="auto"/>
        <w:left w:val="none" w:sz="0" w:space="0" w:color="auto"/>
        <w:bottom w:val="none" w:sz="0" w:space="0" w:color="auto"/>
        <w:right w:val="none" w:sz="0" w:space="0" w:color="auto"/>
      </w:divBdr>
    </w:div>
    <w:div w:id="650791926">
      <w:bodyDiv w:val="1"/>
      <w:marLeft w:val="0"/>
      <w:marRight w:val="0"/>
      <w:marTop w:val="0"/>
      <w:marBottom w:val="0"/>
      <w:divBdr>
        <w:top w:val="none" w:sz="0" w:space="0" w:color="auto"/>
        <w:left w:val="none" w:sz="0" w:space="0" w:color="auto"/>
        <w:bottom w:val="none" w:sz="0" w:space="0" w:color="auto"/>
        <w:right w:val="none" w:sz="0" w:space="0" w:color="auto"/>
      </w:divBdr>
    </w:div>
    <w:div w:id="652029366">
      <w:bodyDiv w:val="1"/>
      <w:marLeft w:val="0"/>
      <w:marRight w:val="0"/>
      <w:marTop w:val="0"/>
      <w:marBottom w:val="0"/>
      <w:divBdr>
        <w:top w:val="none" w:sz="0" w:space="0" w:color="auto"/>
        <w:left w:val="none" w:sz="0" w:space="0" w:color="auto"/>
        <w:bottom w:val="none" w:sz="0" w:space="0" w:color="auto"/>
        <w:right w:val="none" w:sz="0" w:space="0" w:color="auto"/>
      </w:divBdr>
    </w:div>
    <w:div w:id="681930176">
      <w:bodyDiv w:val="1"/>
      <w:marLeft w:val="0"/>
      <w:marRight w:val="0"/>
      <w:marTop w:val="0"/>
      <w:marBottom w:val="0"/>
      <w:divBdr>
        <w:top w:val="none" w:sz="0" w:space="0" w:color="auto"/>
        <w:left w:val="none" w:sz="0" w:space="0" w:color="auto"/>
        <w:bottom w:val="none" w:sz="0" w:space="0" w:color="auto"/>
        <w:right w:val="none" w:sz="0" w:space="0" w:color="auto"/>
      </w:divBdr>
    </w:div>
    <w:div w:id="687100177">
      <w:bodyDiv w:val="1"/>
      <w:marLeft w:val="0"/>
      <w:marRight w:val="0"/>
      <w:marTop w:val="0"/>
      <w:marBottom w:val="0"/>
      <w:divBdr>
        <w:top w:val="none" w:sz="0" w:space="0" w:color="auto"/>
        <w:left w:val="none" w:sz="0" w:space="0" w:color="auto"/>
        <w:bottom w:val="none" w:sz="0" w:space="0" w:color="auto"/>
        <w:right w:val="none" w:sz="0" w:space="0" w:color="auto"/>
      </w:divBdr>
    </w:div>
    <w:div w:id="720134788">
      <w:bodyDiv w:val="1"/>
      <w:marLeft w:val="0"/>
      <w:marRight w:val="0"/>
      <w:marTop w:val="0"/>
      <w:marBottom w:val="0"/>
      <w:divBdr>
        <w:top w:val="none" w:sz="0" w:space="0" w:color="auto"/>
        <w:left w:val="none" w:sz="0" w:space="0" w:color="auto"/>
        <w:bottom w:val="none" w:sz="0" w:space="0" w:color="auto"/>
        <w:right w:val="none" w:sz="0" w:space="0" w:color="auto"/>
      </w:divBdr>
    </w:div>
    <w:div w:id="753628532">
      <w:bodyDiv w:val="1"/>
      <w:marLeft w:val="0"/>
      <w:marRight w:val="0"/>
      <w:marTop w:val="0"/>
      <w:marBottom w:val="0"/>
      <w:divBdr>
        <w:top w:val="none" w:sz="0" w:space="0" w:color="auto"/>
        <w:left w:val="none" w:sz="0" w:space="0" w:color="auto"/>
        <w:bottom w:val="none" w:sz="0" w:space="0" w:color="auto"/>
        <w:right w:val="none" w:sz="0" w:space="0" w:color="auto"/>
      </w:divBdr>
    </w:div>
    <w:div w:id="753742665">
      <w:bodyDiv w:val="1"/>
      <w:marLeft w:val="0"/>
      <w:marRight w:val="0"/>
      <w:marTop w:val="0"/>
      <w:marBottom w:val="0"/>
      <w:divBdr>
        <w:top w:val="none" w:sz="0" w:space="0" w:color="auto"/>
        <w:left w:val="none" w:sz="0" w:space="0" w:color="auto"/>
        <w:bottom w:val="none" w:sz="0" w:space="0" w:color="auto"/>
        <w:right w:val="none" w:sz="0" w:space="0" w:color="auto"/>
      </w:divBdr>
    </w:div>
    <w:div w:id="755978569">
      <w:bodyDiv w:val="1"/>
      <w:marLeft w:val="0"/>
      <w:marRight w:val="0"/>
      <w:marTop w:val="0"/>
      <w:marBottom w:val="0"/>
      <w:divBdr>
        <w:top w:val="none" w:sz="0" w:space="0" w:color="auto"/>
        <w:left w:val="none" w:sz="0" w:space="0" w:color="auto"/>
        <w:bottom w:val="none" w:sz="0" w:space="0" w:color="auto"/>
        <w:right w:val="none" w:sz="0" w:space="0" w:color="auto"/>
      </w:divBdr>
    </w:div>
    <w:div w:id="764957522">
      <w:bodyDiv w:val="1"/>
      <w:marLeft w:val="0"/>
      <w:marRight w:val="0"/>
      <w:marTop w:val="0"/>
      <w:marBottom w:val="0"/>
      <w:divBdr>
        <w:top w:val="none" w:sz="0" w:space="0" w:color="auto"/>
        <w:left w:val="none" w:sz="0" w:space="0" w:color="auto"/>
        <w:bottom w:val="none" w:sz="0" w:space="0" w:color="auto"/>
        <w:right w:val="none" w:sz="0" w:space="0" w:color="auto"/>
      </w:divBdr>
    </w:div>
    <w:div w:id="770246496">
      <w:bodyDiv w:val="1"/>
      <w:marLeft w:val="0"/>
      <w:marRight w:val="0"/>
      <w:marTop w:val="0"/>
      <w:marBottom w:val="0"/>
      <w:divBdr>
        <w:top w:val="none" w:sz="0" w:space="0" w:color="auto"/>
        <w:left w:val="none" w:sz="0" w:space="0" w:color="auto"/>
        <w:bottom w:val="none" w:sz="0" w:space="0" w:color="auto"/>
        <w:right w:val="none" w:sz="0" w:space="0" w:color="auto"/>
      </w:divBdr>
    </w:div>
    <w:div w:id="782115066">
      <w:bodyDiv w:val="1"/>
      <w:marLeft w:val="0"/>
      <w:marRight w:val="0"/>
      <w:marTop w:val="0"/>
      <w:marBottom w:val="0"/>
      <w:divBdr>
        <w:top w:val="none" w:sz="0" w:space="0" w:color="auto"/>
        <w:left w:val="none" w:sz="0" w:space="0" w:color="auto"/>
        <w:bottom w:val="none" w:sz="0" w:space="0" w:color="auto"/>
        <w:right w:val="none" w:sz="0" w:space="0" w:color="auto"/>
      </w:divBdr>
    </w:div>
    <w:div w:id="783767639">
      <w:bodyDiv w:val="1"/>
      <w:marLeft w:val="0"/>
      <w:marRight w:val="0"/>
      <w:marTop w:val="0"/>
      <w:marBottom w:val="0"/>
      <w:divBdr>
        <w:top w:val="none" w:sz="0" w:space="0" w:color="auto"/>
        <w:left w:val="none" w:sz="0" w:space="0" w:color="auto"/>
        <w:bottom w:val="none" w:sz="0" w:space="0" w:color="auto"/>
        <w:right w:val="none" w:sz="0" w:space="0" w:color="auto"/>
      </w:divBdr>
    </w:div>
    <w:div w:id="789058385">
      <w:bodyDiv w:val="1"/>
      <w:marLeft w:val="0"/>
      <w:marRight w:val="0"/>
      <w:marTop w:val="0"/>
      <w:marBottom w:val="0"/>
      <w:divBdr>
        <w:top w:val="none" w:sz="0" w:space="0" w:color="auto"/>
        <w:left w:val="none" w:sz="0" w:space="0" w:color="auto"/>
        <w:bottom w:val="none" w:sz="0" w:space="0" w:color="auto"/>
        <w:right w:val="none" w:sz="0" w:space="0" w:color="auto"/>
      </w:divBdr>
    </w:div>
    <w:div w:id="790172090">
      <w:bodyDiv w:val="1"/>
      <w:marLeft w:val="0"/>
      <w:marRight w:val="0"/>
      <w:marTop w:val="0"/>
      <w:marBottom w:val="0"/>
      <w:divBdr>
        <w:top w:val="none" w:sz="0" w:space="0" w:color="auto"/>
        <w:left w:val="none" w:sz="0" w:space="0" w:color="auto"/>
        <w:bottom w:val="none" w:sz="0" w:space="0" w:color="auto"/>
        <w:right w:val="none" w:sz="0" w:space="0" w:color="auto"/>
      </w:divBdr>
    </w:div>
    <w:div w:id="823158435">
      <w:bodyDiv w:val="1"/>
      <w:marLeft w:val="0"/>
      <w:marRight w:val="0"/>
      <w:marTop w:val="0"/>
      <w:marBottom w:val="0"/>
      <w:divBdr>
        <w:top w:val="none" w:sz="0" w:space="0" w:color="auto"/>
        <w:left w:val="none" w:sz="0" w:space="0" w:color="auto"/>
        <w:bottom w:val="none" w:sz="0" w:space="0" w:color="auto"/>
        <w:right w:val="none" w:sz="0" w:space="0" w:color="auto"/>
      </w:divBdr>
    </w:div>
    <w:div w:id="844710030">
      <w:bodyDiv w:val="1"/>
      <w:marLeft w:val="0"/>
      <w:marRight w:val="0"/>
      <w:marTop w:val="0"/>
      <w:marBottom w:val="0"/>
      <w:divBdr>
        <w:top w:val="none" w:sz="0" w:space="0" w:color="auto"/>
        <w:left w:val="none" w:sz="0" w:space="0" w:color="auto"/>
        <w:bottom w:val="none" w:sz="0" w:space="0" w:color="auto"/>
        <w:right w:val="none" w:sz="0" w:space="0" w:color="auto"/>
      </w:divBdr>
    </w:div>
    <w:div w:id="844899234">
      <w:bodyDiv w:val="1"/>
      <w:marLeft w:val="0"/>
      <w:marRight w:val="0"/>
      <w:marTop w:val="0"/>
      <w:marBottom w:val="0"/>
      <w:divBdr>
        <w:top w:val="none" w:sz="0" w:space="0" w:color="auto"/>
        <w:left w:val="none" w:sz="0" w:space="0" w:color="auto"/>
        <w:bottom w:val="none" w:sz="0" w:space="0" w:color="auto"/>
        <w:right w:val="none" w:sz="0" w:space="0" w:color="auto"/>
      </w:divBdr>
    </w:div>
    <w:div w:id="850294147">
      <w:bodyDiv w:val="1"/>
      <w:marLeft w:val="0"/>
      <w:marRight w:val="0"/>
      <w:marTop w:val="0"/>
      <w:marBottom w:val="0"/>
      <w:divBdr>
        <w:top w:val="none" w:sz="0" w:space="0" w:color="auto"/>
        <w:left w:val="none" w:sz="0" w:space="0" w:color="auto"/>
        <w:bottom w:val="none" w:sz="0" w:space="0" w:color="auto"/>
        <w:right w:val="none" w:sz="0" w:space="0" w:color="auto"/>
      </w:divBdr>
    </w:div>
    <w:div w:id="873268490">
      <w:bodyDiv w:val="1"/>
      <w:marLeft w:val="0"/>
      <w:marRight w:val="0"/>
      <w:marTop w:val="0"/>
      <w:marBottom w:val="0"/>
      <w:divBdr>
        <w:top w:val="none" w:sz="0" w:space="0" w:color="auto"/>
        <w:left w:val="none" w:sz="0" w:space="0" w:color="auto"/>
        <w:bottom w:val="none" w:sz="0" w:space="0" w:color="auto"/>
        <w:right w:val="none" w:sz="0" w:space="0" w:color="auto"/>
      </w:divBdr>
    </w:div>
    <w:div w:id="873418670">
      <w:bodyDiv w:val="1"/>
      <w:marLeft w:val="0"/>
      <w:marRight w:val="0"/>
      <w:marTop w:val="0"/>
      <w:marBottom w:val="0"/>
      <w:divBdr>
        <w:top w:val="none" w:sz="0" w:space="0" w:color="auto"/>
        <w:left w:val="none" w:sz="0" w:space="0" w:color="auto"/>
        <w:bottom w:val="none" w:sz="0" w:space="0" w:color="auto"/>
        <w:right w:val="none" w:sz="0" w:space="0" w:color="auto"/>
      </w:divBdr>
    </w:div>
    <w:div w:id="903374897">
      <w:bodyDiv w:val="1"/>
      <w:marLeft w:val="0"/>
      <w:marRight w:val="0"/>
      <w:marTop w:val="0"/>
      <w:marBottom w:val="0"/>
      <w:divBdr>
        <w:top w:val="none" w:sz="0" w:space="0" w:color="auto"/>
        <w:left w:val="none" w:sz="0" w:space="0" w:color="auto"/>
        <w:bottom w:val="none" w:sz="0" w:space="0" w:color="auto"/>
        <w:right w:val="none" w:sz="0" w:space="0" w:color="auto"/>
      </w:divBdr>
    </w:div>
    <w:div w:id="905990982">
      <w:bodyDiv w:val="1"/>
      <w:marLeft w:val="0"/>
      <w:marRight w:val="0"/>
      <w:marTop w:val="0"/>
      <w:marBottom w:val="0"/>
      <w:divBdr>
        <w:top w:val="none" w:sz="0" w:space="0" w:color="auto"/>
        <w:left w:val="none" w:sz="0" w:space="0" w:color="auto"/>
        <w:bottom w:val="none" w:sz="0" w:space="0" w:color="auto"/>
        <w:right w:val="none" w:sz="0" w:space="0" w:color="auto"/>
      </w:divBdr>
    </w:div>
    <w:div w:id="926235247">
      <w:bodyDiv w:val="1"/>
      <w:marLeft w:val="0"/>
      <w:marRight w:val="0"/>
      <w:marTop w:val="0"/>
      <w:marBottom w:val="0"/>
      <w:divBdr>
        <w:top w:val="none" w:sz="0" w:space="0" w:color="auto"/>
        <w:left w:val="none" w:sz="0" w:space="0" w:color="auto"/>
        <w:bottom w:val="none" w:sz="0" w:space="0" w:color="auto"/>
        <w:right w:val="none" w:sz="0" w:space="0" w:color="auto"/>
      </w:divBdr>
    </w:div>
    <w:div w:id="927033013">
      <w:bodyDiv w:val="1"/>
      <w:marLeft w:val="0"/>
      <w:marRight w:val="0"/>
      <w:marTop w:val="0"/>
      <w:marBottom w:val="0"/>
      <w:divBdr>
        <w:top w:val="none" w:sz="0" w:space="0" w:color="auto"/>
        <w:left w:val="none" w:sz="0" w:space="0" w:color="auto"/>
        <w:bottom w:val="none" w:sz="0" w:space="0" w:color="auto"/>
        <w:right w:val="none" w:sz="0" w:space="0" w:color="auto"/>
      </w:divBdr>
    </w:div>
    <w:div w:id="965893373">
      <w:bodyDiv w:val="1"/>
      <w:marLeft w:val="0"/>
      <w:marRight w:val="0"/>
      <w:marTop w:val="0"/>
      <w:marBottom w:val="0"/>
      <w:divBdr>
        <w:top w:val="none" w:sz="0" w:space="0" w:color="auto"/>
        <w:left w:val="none" w:sz="0" w:space="0" w:color="auto"/>
        <w:bottom w:val="none" w:sz="0" w:space="0" w:color="auto"/>
        <w:right w:val="none" w:sz="0" w:space="0" w:color="auto"/>
      </w:divBdr>
    </w:div>
    <w:div w:id="968779120">
      <w:bodyDiv w:val="1"/>
      <w:marLeft w:val="0"/>
      <w:marRight w:val="0"/>
      <w:marTop w:val="0"/>
      <w:marBottom w:val="0"/>
      <w:divBdr>
        <w:top w:val="none" w:sz="0" w:space="0" w:color="auto"/>
        <w:left w:val="none" w:sz="0" w:space="0" w:color="auto"/>
        <w:bottom w:val="none" w:sz="0" w:space="0" w:color="auto"/>
        <w:right w:val="none" w:sz="0" w:space="0" w:color="auto"/>
      </w:divBdr>
    </w:div>
    <w:div w:id="980354099">
      <w:bodyDiv w:val="1"/>
      <w:marLeft w:val="0"/>
      <w:marRight w:val="0"/>
      <w:marTop w:val="0"/>
      <w:marBottom w:val="0"/>
      <w:divBdr>
        <w:top w:val="none" w:sz="0" w:space="0" w:color="auto"/>
        <w:left w:val="none" w:sz="0" w:space="0" w:color="auto"/>
        <w:bottom w:val="none" w:sz="0" w:space="0" w:color="auto"/>
        <w:right w:val="none" w:sz="0" w:space="0" w:color="auto"/>
      </w:divBdr>
    </w:div>
    <w:div w:id="982810146">
      <w:bodyDiv w:val="1"/>
      <w:marLeft w:val="0"/>
      <w:marRight w:val="0"/>
      <w:marTop w:val="0"/>
      <w:marBottom w:val="0"/>
      <w:divBdr>
        <w:top w:val="none" w:sz="0" w:space="0" w:color="auto"/>
        <w:left w:val="none" w:sz="0" w:space="0" w:color="auto"/>
        <w:bottom w:val="none" w:sz="0" w:space="0" w:color="auto"/>
        <w:right w:val="none" w:sz="0" w:space="0" w:color="auto"/>
      </w:divBdr>
    </w:div>
    <w:div w:id="988023512">
      <w:bodyDiv w:val="1"/>
      <w:marLeft w:val="0"/>
      <w:marRight w:val="0"/>
      <w:marTop w:val="0"/>
      <w:marBottom w:val="0"/>
      <w:divBdr>
        <w:top w:val="none" w:sz="0" w:space="0" w:color="auto"/>
        <w:left w:val="none" w:sz="0" w:space="0" w:color="auto"/>
        <w:bottom w:val="none" w:sz="0" w:space="0" w:color="auto"/>
        <w:right w:val="none" w:sz="0" w:space="0" w:color="auto"/>
      </w:divBdr>
    </w:div>
    <w:div w:id="991907921">
      <w:bodyDiv w:val="1"/>
      <w:marLeft w:val="0"/>
      <w:marRight w:val="0"/>
      <w:marTop w:val="0"/>
      <w:marBottom w:val="0"/>
      <w:divBdr>
        <w:top w:val="none" w:sz="0" w:space="0" w:color="auto"/>
        <w:left w:val="none" w:sz="0" w:space="0" w:color="auto"/>
        <w:bottom w:val="none" w:sz="0" w:space="0" w:color="auto"/>
        <w:right w:val="none" w:sz="0" w:space="0" w:color="auto"/>
      </w:divBdr>
    </w:div>
    <w:div w:id="993141691">
      <w:bodyDiv w:val="1"/>
      <w:marLeft w:val="0"/>
      <w:marRight w:val="0"/>
      <w:marTop w:val="0"/>
      <w:marBottom w:val="0"/>
      <w:divBdr>
        <w:top w:val="none" w:sz="0" w:space="0" w:color="auto"/>
        <w:left w:val="none" w:sz="0" w:space="0" w:color="auto"/>
        <w:bottom w:val="none" w:sz="0" w:space="0" w:color="auto"/>
        <w:right w:val="none" w:sz="0" w:space="0" w:color="auto"/>
      </w:divBdr>
    </w:div>
    <w:div w:id="1056661049">
      <w:bodyDiv w:val="1"/>
      <w:marLeft w:val="0"/>
      <w:marRight w:val="0"/>
      <w:marTop w:val="0"/>
      <w:marBottom w:val="0"/>
      <w:divBdr>
        <w:top w:val="none" w:sz="0" w:space="0" w:color="auto"/>
        <w:left w:val="none" w:sz="0" w:space="0" w:color="auto"/>
        <w:bottom w:val="none" w:sz="0" w:space="0" w:color="auto"/>
        <w:right w:val="none" w:sz="0" w:space="0" w:color="auto"/>
      </w:divBdr>
    </w:div>
    <w:div w:id="1061900053">
      <w:bodyDiv w:val="1"/>
      <w:marLeft w:val="0"/>
      <w:marRight w:val="0"/>
      <w:marTop w:val="0"/>
      <w:marBottom w:val="0"/>
      <w:divBdr>
        <w:top w:val="none" w:sz="0" w:space="0" w:color="auto"/>
        <w:left w:val="none" w:sz="0" w:space="0" w:color="auto"/>
        <w:bottom w:val="none" w:sz="0" w:space="0" w:color="auto"/>
        <w:right w:val="none" w:sz="0" w:space="0" w:color="auto"/>
      </w:divBdr>
    </w:div>
    <w:div w:id="1066950758">
      <w:bodyDiv w:val="1"/>
      <w:marLeft w:val="0"/>
      <w:marRight w:val="0"/>
      <w:marTop w:val="0"/>
      <w:marBottom w:val="0"/>
      <w:divBdr>
        <w:top w:val="none" w:sz="0" w:space="0" w:color="auto"/>
        <w:left w:val="none" w:sz="0" w:space="0" w:color="auto"/>
        <w:bottom w:val="none" w:sz="0" w:space="0" w:color="auto"/>
        <w:right w:val="none" w:sz="0" w:space="0" w:color="auto"/>
      </w:divBdr>
    </w:div>
    <w:div w:id="1071804628">
      <w:bodyDiv w:val="1"/>
      <w:marLeft w:val="0"/>
      <w:marRight w:val="0"/>
      <w:marTop w:val="0"/>
      <w:marBottom w:val="0"/>
      <w:divBdr>
        <w:top w:val="none" w:sz="0" w:space="0" w:color="auto"/>
        <w:left w:val="none" w:sz="0" w:space="0" w:color="auto"/>
        <w:bottom w:val="none" w:sz="0" w:space="0" w:color="auto"/>
        <w:right w:val="none" w:sz="0" w:space="0" w:color="auto"/>
      </w:divBdr>
    </w:div>
    <w:div w:id="1075470371">
      <w:bodyDiv w:val="1"/>
      <w:marLeft w:val="0"/>
      <w:marRight w:val="0"/>
      <w:marTop w:val="0"/>
      <w:marBottom w:val="0"/>
      <w:divBdr>
        <w:top w:val="none" w:sz="0" w:space="0" w:color="auto"/>
        <w:left w:val="none" w:sz="0" w:space="0" w:color="auto"/>
        <w:bottom w:val="none" w:sz="0" w:space="0" w:color="auto"/>
        <w:right w:val="none" w:sz="0" w:space="0" w:color="auto"/>
      </w:divBdr>
    </w:div>
    <w:div w:id="1110079197">
      <w:bodyDiv w:val="1"/>
      <w:marLeft w:val="0"/>
      <w:marRight w:val="0"/>
      <w:marTop w:val="0"/>
      <w:marBottom w:val="0"/>
      <w:divBdr>
        <w:top w:val="none" w:sz="0" w:space="0" w:color="auto"/>
        <w:left w:val="none" w:sz="0" w:space="0" w:color="auto"/>
        <w:bottom w:val="none" w:sz="0" w:space="0" w:color="auto"/>
        <w:right w:val="none" w:sz="0" w:space="0" w:color="auto"/>
      </w:divBdr>
    </w:div>
    <w:div w:id="1117797433">
      <w:bodyDiv w:val="1"/>
      <w:marLeft w:val="0"/>
      <w:marRight w:val="0"/>
      <w:marTop w:val="0"/>
      <w:marBottom w:val="0"/>
      <w:divBdr>
        <w:top w:val="none" w:sz="0" w:space="0" w:color="auto"/>
        <w:left w:val="none" w:sz="0" w:space="0" w:color="auto"/>
        <w:bottom w:val="none" w:sz="0" w:space="0" w:color="auto"/>
        <w:right w:val="none" w:sz="0" w:space="0" w:color="auto"/>
      </w:divBdr>
    </w:div>
    <w:div w:id="1120494002">
      <w:bodyDiv w:val="1"/>
      <w:marLeft w:val="0"/>
      <w:marRight w:val="0"/>
      <w:marTop w:val="0"/>
      <w:marBottom w:val="0"/>
      <w:divBdr>
        <w:top w:val="none" w:sz="0" w:space="0" w:color="auto"/>
        <w:left w:val="none" w:sz="0" w:space="0" w:color="auto"/>
        <w:bottom w:val="none" w:sz="0" w:space="0" w:color="auto"/>
        <w:right w:val="none" w:sz="0" w:space="0" w:color="auto"/>
      </w:divBdr>
    </w:div>
    <w:div w:id="1121798089">
      <w:bodyDiv w:val="1"/>
      <w:marLeft w:val="0"/>
      <w:marRight w:val="0"/>
      <w:marTop w:val="0"/>
      <w:marBottom w:val="0"/>
      <w:divBdr>
        <w:top w:val="none" w:sz="0" w:space="0" w:color="auto"/>
        <w:left w:val="none" w:sz="0" w:space="0" w:color="auto"/>
        <w:bottom w:val="none" w:sz="0" w:space="0" w:color="auto"/>
        <w:right w:val="none" w:sz="0" w:space="0" w:color="auto"/>
      </w:divBdr>
    </w:div>
    <w:div w:id="1140146954">
      <w:bodyDiv w:val="1"/>
      <w:marLeft w:val="0"/>
      <w:marRight w:val="0"/>
      <w:marTop w:val="0"/>
      <w:marBottom w:val="0"/>
      <w:divBdr>
        <w:top w:val="none" w:sz="0" w:space="0" w:color="auto"/>
        <w:left w:val="none" w:sz="0" w:space="0" w:color="auto"/>
        <w:bottom w:val="none" w:sz="0" w:space="0" w:color="auto"/>
        <w:right w:val="none" w:sz="0" w:space="0" w:color="auto"/>
      </w:divBdr>
    </w:div>
    <w:div w:id="1141532076">
      <w:bodyDiv w:val="1"/>
      <w:marLeft w:val="0"/>
      <w:marRight w:val="0"/>
      <w:marTop w:val="0"/>
      <w:marBottom w:val="0"/>
      <w:divBdr>
        <w:top w:val="none" w:sz="0" w:space="0" w:color="auto"/>
        <w:left w:val="none" w:sz="0" w:space="0" w:color="auto"/>
        <w:bottom w:val="none" w:sz="0" w:space="0" w:color="auto"/>
        <w:right w:val="none" w:sz="0" w:space="0" w:color="auto"/>
      </w:divBdr>
    </w:div>
    <w:div w:id="1164318183">
      <w:bodyDiv w:val="1"/>
      <w:marLeft w:val="0"/>
      <w:marRight w:val="0"/>
      <w:marTop w:val="0"/>
      <w:marBottom w:val="0"/>
      <w:divBdr>
        <w:top w:val="none" w:sz="0" w:space="0" w:color="auto"/>
        <w:left w:val="none" w:sz="0" w:space="0" w:color="auto"/>
        <w:bottom w:val="none" w:sz="0" w:space="0" w:color="auto"/>
        <w:right w:val="none" w:sz="0" w:space="0" w:color="auto"/>
      </w:divBdr>
    </w:div>
    <w:div w:id="1168249558">
      <w:bodyDiv w:val="1"/>
      <w:marLeft w:val="0"/>
      <w:marRight w:val="0"/>
      <w:marTop w:val="0"/>
      <w:marBottom w:val="0"/>
      <w:divBdr>
        <w:top w:val="none" w:sz="0" w:space="0" w:color="auto"/>
        <w:left w:val="none" w:sz="0" w:space="0" w:color="auto"/>
        <w:bottom w:val="none" w:sz="0" w:space="0" w:color="auto"/>
        <w:right w:val="none" w:sz="0" w:space="0" w:color="auto"/>
      </w:divBdr>
    </w:div>
    <w:div w:id="1174106872">
      <w:bodyDiv w:val="1"/>
      <w:marLeft w:val="0"/>
      <w:marRight w:val="0"/>
      <w:marTop w:val="0"/>
      <w:marBottom w:val="0"/>
      <w:divBdr>
        <w:top w:val="none" w:sz="0" w:space="0" w:color="auto"/>
        <w:left w:val="none" w:sz="0" w:space="0" w:color="auto"/>
        <w:bottom w:val="none" w:sz="0" w:space="0" w:color="auto"/>
        <w:right w:val="none" w:sz="0" w:space="0" w:color="auto"/>
      </w:divBdr>
    </w:div>
    <w:div w:id="1176455245">
      <w:bodyDiv w:val="1"/>
      <w:marLeft w:val="0"/>
      <w:marRight w:val="0"/>
      <w:marTop w:val="0"/>
      <w:marBottom w:val="0"/>
      <w:divBdr>
        <w:top w:val="none" w:sz="0" w:space="0" w:color="auto"/>
        <w:left w:val="none" w:sz="0" w:space="0" w:color="auto"/>
        <w:bottom w:val="none" w:sz="0" w:space="0" w:color="auto"/>
        <w:right w:val="none" w:sz="0" w:space="0" w:color="auto"/>
      </w:divBdr>
    </w:div>
    <w:div w:id="1178932193">
      <w:bodyDiv w:val="1"/>
      <w:marLeft w:val="0"/>
      <w:marRight w:val="0"/>
      <w:marTop w:val="0"/>
      <w:marBottom w:val="0"/>
      <w:divBdr>
        <w:top w:val="none" w:sz="0" w:space="0" w:color="auto"/>
        <w:left w:val="none" w:sz="0" w:space="0" w:color="auto"/>
        <w:bottom w:val="none" w:sz="0" w:space="0" w:color="auto"/>
        <w:right w:val="none" w:sz="0" w:space="0" w:color="auto"/>
      </w:divBdr>
    </w:div>
    <w:div w:id="1187519423">
      <w:bodyDiv w:val="1"/>
      <w:marLeft w:val="0"/>
      <w:marRight w:val="0"/>
      <w:marTop w:val="0"/>
      <w:marBottom w:val="0"/>
      <w:divBdr>
        <w:top w:val="none" w:sz="0" w:space="0" w:color="auto"/>
        <w:left w:val="none" w:sz="0" w:space="0" w:color="auto"/>
        <w:bottom w:val="none" w:sz="0" w:space="0" w:color="auto"/>
        <w:right w:val="none" w:sz="0" w:space="0" w:color="auto"/>
      </w:divBdr>
    </w:div>
    <w:div w:id="1190994739">
      <w:bodyDiv w:val="1"/>
      <w:marLeft w:val="0"/>
      <w:marRight w:val="0"/>
      <w:marTop w:val="0"/>
      <w:marBottom w:val="0"/>
      <w:divBdr>
        <w:top w:val="none" w:sz="0" w:space="0" w:color="auto"/>
        <w:left w:val="none" w:sz="0" w:space="0" w:color="auto"/>
        <w:bottom w:val="none" w:sz="0" w:space="0" w:color="auto"/>
        <w:right w:val="none" w:sz="0" w:space="0" w:color="auto"/>
      </w:divBdr>
    </w:div>
    <w:div w:id="1198154265">
      <w:bodyDiv w:val="1"/>
      <w:marLeft w:val="0"/>
      <w:marRight w:val="0"/>
      <w:marTop w:val="0"/>
      <w:marBottom w:val="0"/>
      <w:divBdr>
        <w:top w:val="none" w:sz="0" w:space="0" w:color="auto"/>
        <w:left w:val="none" w:sz="0" w:space="0" w:color="auto"/>
        <w:bottom w:val="none" w:sz="0" w:space="0" w:color="auto"/>
        <w:right w:val="none" w:sz="0" w:space="0" w:color="auto"/>
      </w:divBdr>
    </w:div>
    <w:div w:id="1228145532">
      <w:bodyDiv w:val="1"/>
      <w:marLeft w:val="0"/>
      <w:marRight w:val="0"/>
      <w:marTop w:val="0"/>
      <w:marBottom w:val="0"/>
      <w:divBdr>
        <w:top w:val="none" w:sz="0" w:space="0" w:color="auto"/>
        <w:left w:val="none" w:sz="0" w:space="0" w:color="auto"/>
        <w:bottom w:val="none" w:sz="0" w:space="0" w:color="auto"/>
        <w:right w:val="none" w:sz="0" w:space="0" w:color="auto"/>
      </w:divBdr>
    </w:div>
    <w:div w:id="1236864426">
      <w:bodyDiv w:val="1"/>
      <w:marLeft w:val="0"/>
      <w:marRight w:val="0"/>
      <w:marTop w:val="0"/>
      <w:marBottom w:val="0"/>
      <w:divBdr>
        <w:top w:val="none" w:sz="0" w:space="0" w:color="auto"/>
        <w:left w:val="none" w:sz="0" w:space="0" w:color="auto"/>
        <w:bottom w:val="none" w:sz="0" w:space="0" w:color="auto"/>
        <w:right w:val="none" w:sz="0" w:space="0" w:color="auto"/>
      </w:divBdr>
    </w:div>
    <w:div w:id="1237670564">
      <w:bodyDiv w:val="1"/>
      <w:marLeft w:val="0"/>
      <w:marRight w:val="0"/>
      <w:marTop w:val="0"/>
      <w:marBottom w:val="0"/>
      <w:divBdr>
        <w:top w:val="none" w:sz="0" w:space="0" w:color="auto"/>
        <w:left w:val="none" w:sz="0" w:space="0" w:color="auto"/>
        <w:bottom w:val="none" w:sz="0" w:space="0" w:color="auto"/>
        <w:right w:val="none" w:sz="0" w:space="0" w:color="auto"/>
      </w:divBdr>
    </w:div>
    <w:div w:id="1251695560">
      <w:bodyDiv w:val="1"/>
      <w:marLeft w:val="0"/>
      <w:marRight w:val="0"/>
      <w:marTop w:val="0"/>
      <w:marBottom w:val="0"/>
      <w:divBdr>
        <w:top w:val="none" w:sz="0" w:space="0" w:color="auto"/>
        <w:left w:val="none" w:sz="0" w:space="0" w:color="auto"/>
        <w:bottom w:val="none" w:sz="0" w:space="0" w:color="auto"/>
        <w:right w:val="none" w:sz="0" w:space="0" w:color="auto"/>
      </w:divBdr>
    </w:div>
    <w:div w:id="1260988823">
      <w:bodyDiv w:val="1"/>
      <w:marLeft w:val="0"/>
      <w:marRight w:val="0"/>
      <w:marTop w:val="0"/>
      <w:marBottom w:val="0"/>
      <w:divBdr>
        <w:top w:val="none" w:sz="0" w:space="0" w:color="auto"/>
        <w:left w:val="none" w:sz="0" w:space="0" w:color="auto"/>
        <w:bottom w:val="none" w:sz="0" w:space="0" w:color="auto"/>
        <w:right w:val="none" w:sz="0" w:space="0" w:color="auto"/>
      </w:divBdr>
    </w:div>
    <w:div w:id="1261259948">
      <w:bodyDiv w:val="1"/>
      <w:marLeft w:val="0"/>
      <w:marRight w:val="0"/>
      <w:marTop w:val="0"/>
      <w:marBottom w:val="0"/>
      <w:divBdr>
        <w:top w:val="none" w:sz="0" w:space="0" w:color="auto"/>
        <w:left w:val="none" w:sz="0" w:space="0" w:color="auto"/>
        <w:bottom w:val="none" w:sz="0" w:space="0" w:color="auto"/>
        <w:right w:val="none" w:sz="0" w:space="0" w:color="auto"/>
      </w:divBdr>
    </w:div>
    <w:div w:id="1266111944">
      <w:bodyDiv w:val="1"/>
      <w:marLeft w:val="0"/>
      <w:marRight w:val="0"/>
      <w:marTop w:val="0"/>
      <w:marBottom w:val="0"/>
      <w:divBdr>
        <w:top w:val="none" w:sz="0" w:space="0" w:color="auto"/>
        <w:left w:val="none" w:sz="0" w:space="0" w:color="auto"/>
        <w:bottom w:val="none" w:sz="0" w:space="0" w:color="auto"/>
        <w:right w:val="none" w:sz="0" w:space="0" w:color="auto"/>
      </w:divBdr>
    </w:div>
    <w:div w:id="1281954623">
      <w:bodyDiv w:val="1"/>
      <w:marLeft w:val="0"/>
      <w:marRight w:val="0"/>
      <w:marTop w:val="0"/>
      <w:marBottom w:val="0"/>
      <w:divBdr>
        <w:top w:val="none" w:sz="0" w:space="0" w:color="auto"/>
        <w:left w:val="none" w:sz="0" w:space="0" w:color="auto"/>
        <w:bottom w:val="none" w:sz="0" w:space="0" w:color="auto"/>
        <w:right w:val="none" w:sz="0" w:space="0" w:color="auto"/>
      </w:divBdr>
    </w:div>
    <w:div w:id="1329481150">
      <w:bodyDiv w:val="1"/>
      <w:marLeft w:val="0"/>
      <w:marRight w:val="0"/>
      <w:marTop w:val="0"/>
      <w:marBottom w:val="0"/>
      <w:divBdr>
        <w:top w:val="none" w:sz="0" w:space="0" w:color="auto"/>
        <w:left w:val="none" w:sz="0" w:space="0" w:color="auto"/>
        <w:bottom w:val="none" w:sz="0" w:space="0" w:color="auto"/>
        <w:right w:val="none" w:sz="0" w:space="0" w:color="auto"/>
      </w:divBdr>
    </w:div>
    <w:div w:id="1349792919">
      <w:bodyDiv w:val="1"/>
      <w:marLeft w:val="0"/>
      <w:marRight w:val="0"/>
      <w:marTop w:val="0"/>
      <w:marBottom w:val="0"/>
      <w:divBdr>
        <w:top w:val="none" w:sz="0" w:space="0" w:color="auto"/>
        <w:left w:val="none" w:sz="0" w:space="0" w:color="auto"/>
        <w:bottom w:val="none" w:sz="0" w:space="0" w:color="auto"/>
        <w:right w:val="none" w:sz="0" w:space="0" w:color="auto"/>
      </w:divBdr>
    </w:div>
    <w:div w:id="1359234735">
      <w:bodyDiv w:val="1"/>
      <w:marLeft w:val="0"/>
      <w:marRight w:val="0"/>
      <w:marTop w:val="0"/>
      <w:marBottom w:val="0"/>
      <w:divBdr>
        <w:top w:val="none" w:sz="0" w:space="0" w:color="auto"/>
        <w:left w:val="none" w:sz="0" w:space="0" w:color="auto"/>
        <w:bottom w:val="none" w:sz="0" w:space="0" w:color="auto"/>
        <w:right w:val="none" w:sz="0" w:space="0" w:color="auto"/>
      </w:divBdr>
    </w:div>
    <w:div w:id="1368987887">
      <w:bodyDiv w:val="1"/>
      <w:marLeft w:val="0"/>
      <w:marRight w:val="0"/>
      <w:marTop w:val="0"/>
      <w:marBottom w:val="0"/>
      <w:divBdr>
        <w:top w:val="none" w:sz="0" w:space="0" w:color="auto"/>
        <w:left w:val="none" w:sz="0" w:space="0" w:color="auto"/>
        <w:bottom w:val="none" w:sz="0" w:space="0" w:color="auto"/>
        <w:right w:val="none" w:sz="0" w:space="0" w:color="auto"/>
      </w:divBdr>
    </w:div>
    <w:div w:id="1379745163">
      <w:bodyDiv w:val="1"/>
      <w:marLeft w:val="0"/>
      <w:marRight w:val="0"/>
      <w:marTop w:val="0"/>
      <w:marBottom w:val="0"/>
      <w:divBdr>
        <w:top w:val="none" w:sz="0" w:space="0" w:color="auto"/>
        <w:left w:val="none" w:sz="0" w:space="0" w:color="auto"/>
        <w:bottom w:val="none" w:sz="0" w:space="0" w:color="auto"/>
        <w:right w:val="none" w:sz="0" w:space="0" w:color="auto"/>
      </w:divBdr>
    </w:div>
    <w:div w:id="1409109489">
      <w:bodyDiv w:val="1"/>
      <w:marLeft w:val="0"/>
      <w:marRight w:val="0"/>
      <w:marTop w:val="0"/>
      <w:marBottom w:val="0"/>
      <w:divBdr>
        <w:top w:val="none" w:sz="0" w:space="0" w:color="auto"/>
        <w:left w:val="none" w:sz="0" w:space="0" w:color="auto"/>
        <w:bottom w:val="none" w:sz="0" w:space="0" w:color="auto"/>
        <w:right w:val="none" w:sz="0" w:space="0" w:color="auto"/>
      </w:divBdr>
    </w:div>
    <w:div w:id="1459959285">
      <w:bodyDiv w:val="1"/>
      <w:marLeft w:val="0"/>
      <w:marRight w:val="0"/>
      <w:marTop w:val="0"/>
      <w:marBottom w:val="0"/>
      <w:divBdr>
        <w:top w:val="none" w:sz="0" w:space="0" w:color="auto"/>
        <w:left w:val="none" w:sz="0" w:space="0" w:color="auto"/>
        <w:bottom w:val="none" w:sz="0" w:space="0" w:color="auto"/>
        <w:right w:val="none" w:sz="0" w:space="0" w:color="auto"/>
      </w:divBdr>
    </w:div>
    <w:div w:id="1467963945">
      <w:bodyDiv w:val="1"/>
      <w:marLeft w:val="0"/>
      <w:marRight w:val="0"/>
      <w:marTop w:val="0"/>
      <w:marBottom w:val="0"/>
      <w:divBdr>
        <w:top w:val="none" w:sz="0" w:space="0" w:color="auto"/>
        <w:left w:val="none" w:sz="0" w:space="0" w:color="auto"/>
        <w:bottom w:val="none" w:sz="0" w:space="0" w:color="auto"/>
        <w:right w:val="none" w:sz="0" w:space="0" w:color="auto"/>
      </w:divBdr>
    </w:div>
    <w:div w:id="1481732757">
      <w:bodyDiv w:val="1"/>
      <w:marLeft w:val="0"/>
      <w:marRight w:val="0"/>
      <w:marTop w:val="0"/>
      <w:marBottom w:val="0"/>
      <w:divBdr>
        <w:top w:val="none" w:sz="0" w:space="0" w:color="auto"/>
        <w:left w:val="none" w:sz="0" w:space="0" w:color="auto"/>
        <w:bottom w:val="none" w:sz="0" w:space="0" w:color="auto"/>
        <w:right w:val="none" w:sz="0" w:space="0" w:color="auto"/>
      </w:divBdr>
    </w:div>
    <w:div w:id="1499269857">
      <w:bodyDiv w:val="1"/>
      <w:marLeft w:val="0"/>
      <w:marRight w:val="0"/>
      <w:marTop w:val="0"/>
      <w:marBottom w:val="0"/>
      <w:divBdr>
        <w:top w:val="none" w:sz="0" w:space="0" w:color="auto"/>
        <w:left w:val="none" w:sz="0" w:space="0" w:color="auto"/>
        <w:bottom w:val="none" w:sz="0" w:space="0" w:color="auto"/>
        <w:right w:val="none" w:sz="0" w:space="0" w:color="auto"/>
      </w:divBdr>
    </w:div>
    <w:div w:id="1518696254">
      <w:bodyDiv w:val="1"/>
      <w:marLeft w:val="0"/>
      <w:marRight w:val="0"/>
      <w:marTop w:val="0"/>
      <w:marBottom w:val="0"/>
      <w:divBdr>
        <w:top w:val="none" w:sz="0" w:space="0" w:color="auto"/>
        <w:left w:val="none" w:sz="0" w:space="0" w:color="auto"/>
        <w:bottom w:val="none" w:sz="0" w:space="0" w:color="auto"/>
        <w:right w:val="none" w:sz="0" w:space="0" w:color="auto"/>
      </w:divBdr>
    </w:div>
    <w:div w:id="1518763629">
      <w:bodyDiv w:val="1"/>
      <w:marLeft w:val="0"/>
      <w:marRight w:val="0"/>
      <w:marTop w:val="0"/>
      <w:marBottom w:val="0"/>
      <w:divBdr>
        <w:top w:val="none" w:sz="0" w:space="0" w:color="auto"/>
        <w:left w:val="none" w:sz="0" w:space="0" w:color="auto"/>
        <w:bottom w:val="none" w:sz="0" w:space="0" w:color="auto"/>
        <w:right w:val="none" w:sz="0" w:space="0" w:color="auto"/>
      </w:divBdr>
    </w:div>
    <w:div w:id="1538354065">
      <w:bodyDiv w:val="1"/>
      <w:marLeft w:val="0"/>
      <w:marRight w:val="0"/>
      <w:marTop w:val="0"/>
      <w:marBottom w:val="0"/>
      <w:divBdr>
        <w:top w:val="none" w:sz="0" w:space="0" w:color="auto"/>
        <w:left w:val="none" w:sz="0" w:space="0" w:color="auto"/>
        <w:bottom w:val="none" w:sz="0" w:space="0" w:color="auto"/>
        <w:right w:val="none" w:sz="0" w:space="0" w:color="auto"/>
      </w:divBdr>
    </w:div>
    <w:div w:id="1545941758">
      <w:bodyDiv w:val="1"/>
      <w:marLeft w:val="0"/>
      <w:marRight w:val="0"/>
      <w:marTop w:val="0"/>
      <w:marBottom w:val="0"/>
      <w:divBdr>
        <w:top w:val="none" w:sz="0" w:space="0" w:color="auto"/>
        <w:left w:val="none" w:sz="0" w:space="0" w:color="auto"/>
        <w:bottom w:val="none" w:sz="0" w:space="0" w:color="auto"/>
        <w:right w:val="none" w:sz="0" w:space="0" w:color="auto"/>
      </w:divBdr>
    </w:div>
    <w:div w:id="1550803012">
      <w:bodyDiv w:val="1"/>
      <w:marLeft w:val="0"/>
      <w:marRight w:val="0"/>
      <w:marTop w:val="0"/>
      <w:marBottom w:val="0"/>
      <w:divBdr>
        <w:top w:val="none" w:sz="0" w:space="0" w:color="auto"/>
        <w:left w:val="none" w:sz="0" w:space="0" w:color="auto"/>
        <w:bottom w:val="none" w:sz="0" w:space="0" w:color="auto"/>
        <w:right w:val="none" w:sz="0" w:space="0" w:color="auto"/>
      </w:divBdr>
    </w:div>
    <w:div w:id="1564291993">
      <w:bodyDiv w:val="1"/>
      <w:marLeft w:val="0"/>
      <w:marRight w:val="0"/>
      <w:marTop w:val="0"/>
      <w:marBottom w:val="0"/>
      <w:divBdr>
        <w:top w:val="none" w:sz="0" w:space="0" w:color="auto"/>
        <w:left w:val="none" w:sz="0" w:space="0" w:color="auto"/>
        <w:bottom w:val="none" w:sz="0" w:space="0" w:color="auto"/>
        <w:right w:val="none" w:sz="0" w:space="0" w:color="auto"/>
      </w:divBdr>
    </w:div>
    <w:div w:id="1573194641">
      <w:bodyDiv w:val="1"/>
      <w:marLeft w:val="0"/>
      <w:marRight w:val="0"/>
      <w:marTop w:val="0"/>
      <w:marBottom w:val="0"/>
      <w:divBdr>
        <w:top w:val="none" w:sz="0" w:space="0" w:color="auto"/>
        <w:left w:val="none" w:sz="0" w:space="0" w:color="auto"/>
        <w:bottom w:val="none" w:sz="0" w:space="0" w:color="auto"/>
        <w:right w:val="none" w:sz="0" w:space="0" w:color="auto"/>
      </w:divBdr>
    </w:div>
    <w:div w:id="1586955100">
      <w:bodyDiv w:val="1"/>
      <w:marLeft w:val="0"/>
      <w:marRight w:val="0"/>
      <w:marTop w:val="0"/>
      <w:marBottom w:val="0"/>
      <w:divBdr>
        <w:top w:val="none" w:sz="0" w:space="0" w:color="auto"/>
        <w:left w:val="none" w:sz="0" w:space="0" w:color="auto"/>
        <w:bottom w:val="none" w:sz="0" w:space="0" w:color="auto"/>
        <w:right w:val="none" w:sz="0" w:space="0" w:color="auto"/>
      </w:divBdr>
    </w:div>
    <w:div w:id="1589343671">
      <w:bodyDiv w:val="1"/>
      <w:marLeft w:val="0"/>
      <w:marRight w:val="0"/>
      <w:marTop w:val="0"/>
      <w:marBottom w:val="0"/>
      <w:divBdr>
        <w:top w:val="none" w:sz="0" w:space="0" w:color="auto"/>
        <w:left w:val="none" w:sz="0" w:space="0" w:color="auto"/>
        <w:bottom w:val="none" w:sz="0" w:space="0" w:color="auto"/>
        <w:right w:val="none" w:sz="0" w:space="0" w:color="auto"/>
      </w:divBdr>
    </w:div>
    <w:div w:id="1589659383">
      <w:bodyDiv w:val="1"/>
      <w:marLeft w:val="0"/>
      <w:marRight w:val="0"/>
      <w:marTop w:val="0"/>
      <w:marBottom w:val="0"/>
      <w:divBdr>
        <w:top w:val="none" w:sz="0" w:space="0" w:color="auto"/>
        <w:left w:val="none" w:sz="0" w:space="0" w:color="auto"/>
        <w:bottom w:val="none" w:sz="0" w:space="0" w:color="auto"/>
        <w:right w:val="none" w:sz="0" w:space="0" w:color="auto"/>
      </w:divBdr>
    </w:div>
    <w:div w:id="1604264991">
      <w:bodyDiv w:val="1"/>
      <w:marLeft w:val="0"/>
      <w:marRight w:val="0"/>
      <w:marTop w:val="0"/>
      <w:marBottom w:val="0"/>
      <w:divBdr>
        <w:top w:val="none" w:sz="0" w:space="0" w:color="auto"/>
        <w:left w:val="none" w:sz="0" w:space="0" w:color="auto"/>
        <w:bottom w:val="none" w:sz="0" w:space="0" w:color="auto"/>
        <w:right w:val="none" w:sz="0" w:space="0" w:color="auto"/>
      </w:divBdr>
    </w:div>
    <w:div w:id="1648126953">
      <w:bodyDiv w:val="1"/>
      <w:marLeft w:val="0"/>
      <w:marRight w:val="0"/>
      <w:marTop w:val="0"/>
      <w:marBottom w:val="0"/>
      <w:divBdr>
        <w:top w:val="none" w:sz="0" w:space="0" w:color="auto"/>
        <w:left w:val="none" w:sz="0" w:space="0" w:color="auto"/>
        <w:bottom w:val="none" w:sz="0" w:space="0" w:color="auto"/>
        <w:right w:val="none" w:sz="0" w:space="0" w:color="auto"/>
      </w:divBdr>
    </w:div>
    <w:div w:id="1657146644">
      <w:bodyDiv w:val="1"/>
      <w:marLeft w:val="0"/>
      <w:marRight w:val="0"/>
      <w:marTop w:val="0"/>
      <w:marBottom w:val="0"/>
      <w:divBdr>
        <w:top w:val="none" w:sz="0" w:space="0" w:color="auto"/>
        <w:left w:val="none" w:sz="0" w:space="0" w:color="auto"/>
        <w:bottom w:val="none" w:sz="0" w:space="0" w:color="auto"/>
        <w:right w:val="none" w:sz="0" w:space="0" w:color="auto"/>
      </w:divBdr>
    </w:div>
    <w:div w:id="1659533647">
      <w:bodyDiv w:val="1"/>
      <w:marLeft w:val="0"/>
      <w:marRight w:val="0"/>
      <w:marTop w:val="0"/>
      <w:marBottom w:val="0"/>
      <w:divBdr>
        <w:top w:val="none" w:sz="0" w:space="0" w:color="auto"/>
        <w:left w:val="none" w:sz="0" w:space="0" w:color="auto"/>
        <w:bottom w:val="none" w:sz="0" w:space="0" w:color="auto"/>
        <w:right w:val="none" w:sz="0" w:space="0" w:color="auto"/>
      </w:divBdr>
    </w:div>
    <w:div w:id="1694456941">
      <w:bodyDiv w:val="1"/>
      <w:marLeft w:val="0"/>
      <w:marRight w:val="0"/>
      <w:marTop w:val="0"/>
      <w:marBottom w:val="0"/>
      <w:divBdr>
        <w:top w:val="none" w:sz="0" w:space="0" w:color="auto"/>
        <w:left w:val="none" w:sz="0" w:space="0" w:color="auto"/>
        <w:bottom w:val="none" w:sz="0" w:space="0" w:color="auto"/>
        <w:right w:val="none" w:sz="0" w:space="0" w:color="auto"/>
      </w:divBdr>
    </w:div>
    <w:div w:id="1704860782">
      <w:bodyDiv w:val="1"/>
      <w:marLeft w:val="0"/>
      <w:marRight w:val="0"/>
      <w:marTop w:val="0"/>
      <w:marBottom w:val="0"/>
      <w:divBdr>
        <w:top w:val="none" w:sz="0" w:space="0" w:color="auto"/>
        <w:left w:val="none" w:sz="0" w:space="0" w:color="auto"/>
        <w:bottom w:val="none" w:sz="0" w:space="0" w:color="auto"/>
        <w:right w:val="none" w:sz="0" w:space="0" w:color="auto"/>
      </w:divBdr>
    </w:div>
    <w:div w:id="1704938865">
      <w:bodyDiv w:val="1"/>
      <w:marLeft w:val="0"/>
      <w:marRight w:val="0"/>
      <w:marTop w:val="0"/>
      <w:marBottom w:val="0"/>
      <w:divBdr>
        <w:top w:val="none" w:sz="0" w:space="0" w:color="auto"/>
        <w:left w:val="none" w:sz="0" w:space="0" w:color="auto"/>
        <w:bottom w:val="none" w:sz="0" w:space="0" w:color="auto"/>
        <w:right w:val="none" w:sz="0" w:space="0" w:color="auto"/>
      </w:divBdr>
    </w:div>
    <w:div w:id="1733968544">
      <w:bodyDiv w:val="1"/>
      <w:marLeft w:val="0"/>
      <w:marRight w:val="0"/>
      <w:marTop w:val="0"/>
      <w:marBottom w:val="0"/>
      <w:divBdr>
        <w:top w:val="none" w:sz="0" w:space="0" w:color="auto"/>
        <w:left w:val="none" w:sz="0" w:space="0" w:color="auto"/>
        <w:bottom w:val="none" w:sz="0" w:space="0" w:color="auto"/>
        <w:right w:val="none" w:sz="0" w:space="0" w:color="auto"/>
      </w:divBdr>
    </w:div>
    <w:div w:id="1783572229">
      <w:bodyDiv w:val="1"/>
      <w:marLeft w:val="0"/>
      <w:marRight w:val="0"/>
      <w:marTop w:val="0"/>
      <w:marBottom w:val="0"/>
      <w:divBdr>
        <w:top w:val="none" w:sz="0" w:space="0" w:color="auto"/>
        <w:left w:val="none" w:sz="0" w:space="0" w:color="auto"/>
        <w:bottom w:val="none" w:sz="0" w:space="0" w:color="auto"/>
        <w:right w:val="none" w:sz="0" w:space="0" w:color="auto"/>
      </w:divBdr>
    </w:div>
    <w:div w:id="1795714208">
      <w:bodyDiv w:val="1"/>
      <w:marLeft w:val="0"/>
      <w:marRight w:val="0"/>
      <w:marTop w:val="0"/>
      <w:marBottom w:val="0"/>
      <w:divBdr>
        <w:top w:val="none" w:sz="0" w:space="0" w:color="auto"/>
        <w:left w:val="none" w:sz="0" w:space="0" w:color="auto"/>
        <w:bottom w:val="none" w:sz="0" w:space="0" w:color="auto"/>
        <w:right w:val="none" w:sz="0" w:space="0" w:color="auto"/>
      </w:divBdr>
    </w:div>
    <w:div w:id="1829512393">
      <w:bodyDiv w:val="1"/>
      <w:marLeft w:val="0"/>
      <w:marRight w:val="0"/>
      <w:marTop w:val="0"/>
      <w:marBottom w:val="0"/>
      <w:divBdr>
        <w:top w:val="none" w:sz="0" w:space="0" w:color="auto"/>
        <w:left w:val="none" w:sz="0" w:space="0" w:color="auto"/>
        <w:bottom w:val="none" w:sz="0" w:space="0" w:color="auto"/>
        <w:right w:val="none" w:sz="0" w:space="0" w:color="auto"/>
      </w:divBdr>
    </w:div>
    <w:div w:id="1834250687">
      <w:bodyDiv w:val="1"/>
      <w:marLeft w:val="0"/>
      <w:marRight w:val="0"/>
      <w:marTop w:val="0"/>
      <w:marBottom w:val="0"/>
      <w:divBdr>
        <w:top w:val="none" w:sz="0" w:space="0" w:color="auto"/>
        <w:left w:val="none" w:sz="0" w:space="0" w:color="auto"/>
        <w:bottom w:val="none" w:sz="0" w:space="0" w:color="auto"/>
        <w:right w:val="none" w:sz="0" w:space="0" w:color="auto"/>
      </w:divBdr>
    </w:div>
    <w:div w:id="1841114208">
      <w:bodyDiv w:val="1"/>
      <w:marLeft w:val="0"/>
      <w:marRight w:val="0"/>
      <w:marTop w:val="0"/>
      <w:marBottom w:val="0"/>
      <w:divBdr>
        <w:top w:val="none" w:sz="0" w:space="0" w:color="auto"/>
        <w:left w:val="none" w:sz="0" w:space="0" w:color="auto"/>
        <w:bottom w:val="none" w:sz="0" w:space="0" w:color="auto"/>
        <w:right w:val="none" w:sz="0" w:space="0" w:color="auto"/>
      </w:divBdr>
    </w:div>
    <w:div w:id="1858277224">
      <w:bodyDiv w:val="1"/>
      <w:marLeft w:val="0"/>
      <w:marRight w:val="0"/>
      <w:marTop w:val="0"/>
      <w:marBottom w:val="0"/>
      <w:divBdr>
        <w:top w:val="none" w:sz="0" w:space="0" w:color="auto"/>
        <w:left w:val="none" w:sz="0" w:space="0" w:color="auto"/>
        <w:bottom w:val="none" w:sz="0" w:space="0" w:color="auto"/>
        <w:right w:val="none" w:sz="0" w:space="0" w:color="auto"/>
      </w:divBdr>
    </w:div>
    <w:div w:id="1869488207">
      <w:bodyDiv w:val="1"/>
      <w:marLeft w:val="0"/>
      <w:marRight w:val="0"/>
      <w:marTop w:val="0"/>
      <w:marBottom w:val="0"/>
      <w:divBdr>
        <w:top w:val="none" w:sz="0" w:space="0" w:color="auto"/>
        <w:left w:val="none" w:sz="0" w:space="0" w:color="auto"/>
        <w:bottom w:val="none" w:sz="0" w:space="0" w:color="auto"/>
        <w:right w:val="none" w:sz="0" w:space="0" w:color="auto"/>
      </w:divBdr>
    </w:div>
    <w:div w:id="1871643193">
      <w:bodyDiv w:val="1"/>
      <w:marLeft w:val="0"/>
      <w:marRight w:val="0"/>
      <w:marTop w:val="0"/>
      <w:marBottom w:val="0"/>
      <w:divBdr>
        <w:top w:val="none" w:sz="0" w:space="0" w:color="auto"/>
        <w:left w:val="none" w:sz="0" w:space="0" w:color="auto"/>
        <w:bottom w:val="none" w:sz="0" w:space="0" w:color="auto"/>
        <w:right w:val="none" w:sz="0" w:space="0" w:color="auto"/>
      </w:divBdr>
    </w:div>
    <w:div w:id="1888645209">
      <w:bodyDiv w:val="1"/>
      <w:marLeft w:val="0"/>
      <w:marRight w:val="0"/>
      <w:marTop w:val="0"/>
      <w:marBottom w:val="0"/>
      <w:divBdr>
        <w:top w:val="none" w:sz="0" w:space="0" w:color="auto"/>
        <w:left w:val="none" w:sz="0" w:space="0" w:color="auto"/>
        <w:bottom w:val="none" w:sz="0" w:space="0" w:color="auto"/>
        <w:right w:val="none" w:sz="0" w:space="0" w:color="auto"/>
      </w:divBdr>
    </w:div>
    <w:div w:id="1893150281">
      <w:bodyDiv w:val="1"/>
      <w:marLeft w:val="0"/>
      <w:marRight w:val="0"/>
      <w:marTop w:val="0"/>
      <w:marBottom w:val="0"/>
      <w:divBdr>
        <w:top w:val="none" w:sz="0" w:space="0" w:color="auto"/>
        <w:left w:val="none" w:sz="0" w:space="0" w:color="auto"/>
        <w:bottom w:val="none" w:sz="0" w:space="0" w:color="auto"/>
        <w:right w:val="none" w:sz="0" w:space="0" w:color="auto"/>
      </w:divBdr>
    </w:div>
    <w:div w:id="1903129657">
      <w:bodyDiv w:val="1"/>
      <w:marLeft w:val="0"/>
      <w:marRight w:val="0"/>
      <w:marTop w:val="0"/>
      <w:marBottom w:val="0"/>
      <w:divBdr>
        <w:top w:val="none" w:sz="0" w:space="0" w:color="auto"/>
        <w:left w:val="none" w:sz="0" w:space="0" w:color="auto"/>
        <w:bottom w:val="none" w:sz="0" w:space="0" w:color="auto"/>
        <w:right w:val="none" w:sz="0" w:space="0" w:color="auto"/>
      </w:divBdr>
    </w:div>
    <w:div w:id="1920745147">
      <w:bodyDiv w:val="1"/>
      <w:marLeft w:val="0"/>
      <w:marRight w:val="0"/>
      <w:marTop w:val="0"/>
      <w:marBottom w:val="0"/>
      <w:divBdr>
        <w:top w:val="none" w:sz="0" w:space="0" w:color="auto"/>
        <w:left w:val="none" w:sz="0" w:space="0" w:color="auto"/>
        <w:bottom w:val="none" w:sz="0" w:space="0" w:color="auto"/>
        <w:right w:val="none" w:sz="0" w:space="0" w:color="auto"/>
      </w:divBdr>
    </w:div>
    <w:div w:id="1922565278">
      <w:bodyDiv w:val="1"/>
      <w:marLeft w:val="0"/>
      <w:marRight w:val="0"/>
      <w:marTop w:val="0"/>
      <w:marBottom w:val="0"/>
      <w:divBdr>
        <w:top w:val="none" w:sz="0" w:space="0" w:color="auto"/>
        <w:left w:val="none" w:sz="0" w:space="0" w:color="auto"/>
        <w:bottom w:val="none" w:sz="0" w:space="0" w:color="auto"/>
        <w:right w:val="none" w:sz="0" w:space="0" w:color="auto"/>
      </w:divBdr>
    </w:div>
    <w:div w:id="1925652197">
      <w:bodyDiv w:val="1"/>
      <w:marLeft w:val="0"/>
      <w:marRight w:val="0"/>
      <w:marTop w:val="0"/>
      <w:marBottom w:val="0"/>
      <w:divBdr>
        <w:top w:val="none" w:sz="0" w:space="0" w:color="auto"/>
        <w:left w:val="none" w:sz="0" w:space="0" w:color="auto"/>
        <w:bottom w:val="none" w:sz="0" w:space="0" w:color="auto"/>
        <w:right w:val="none" w:sz="0" w:space="0" w:color="auto"/>
      </w:divBdr>
    </w:div>
    <w:div w:id="1959481140">
      <w:bodyDiv w:val="1"/>
      <w:marLeft w:val="0"/>
      <w:marRight w:val="0"/>
      <w:marTop w:val="0"/>
      <w:marBottom w:val="0"/>
      <w:divBdr>
        <w:top w:val="none" w:sz="0" w:space="0" w:color="auto"/>
        <w:left w:val="none" w:sz="0" w:space="0" w:color="auto"/>
        <w:bottom w:val="none" w:sz="0" w:space="0" w:color="auto"/>
        <w:right w:val="none" w:sz="0" w:space="0" w:color="auto"/>
      </w:divBdr>
    </w:div>
    <w:div w:id="1968780398">
      <w:bodyDiv w:val="1"/>
      <w:marLeft w:val="0"/>
      <w:marRight w:val="0"/>
      <w:marTop w:val="0"/>
      <w:marBottom w:val="0"/>
      <w:divBdr>
        <w:top w:val="none" w:sz="0" w:space="0" w:color="auto"/>
        <w:left w:val="none" w:sz="0" w:space="0" w:color="auto"/>
        <w:bottom w:val="none" w:sz="0" w:space="0" w:color="auto"/>
        <w:right w:val="none" w:sz="0" w:space="0" w:color="auto"/>
      </w:divBdr>
    </w:div>
    <w:div w:id="1970821928">
      <w:bodyDiv w:val="1"/>
      <w:marLeft w:val="0"/>
      <w:marRight w:val="0"/>
      <w:marTop w:val="0"/>
      <w:marBottom w:val="0"/>
      <w:divBdr>
        <w:top w:val="none" w:sz="0" w:space="0" w:color="auto"/>
        <w:left w:val="none" w:sz="0" w:space="0" w:color="auto"/>
        <w:bottom w:val="none" w:sz="0" w:space="0" w:color="auto"/>
        <w:right w:val="none" w:sz="0" w:space="0" w:color="auto"/>
      </w:divBdr>
    </w:div>
    <w:div w:id="1989942341">
      <w:bodyDiv w:val="1"/>
      <w:marLeft w:val="0"/>
      <w:marRight w:val="0"/>
      <w:marTop w:val="0"/>
      <w:marBottom w:val="0"/>
      <w:divBdr>
        <w:top w:val="none" w:sz="0" w:space="0" w:color="auto"/>
        <w:left w:val="none" w:sz="0" w:space="0" w:color="auto"/>
        <w:bottom w:val="none" w:sz="0" w:space="0" w:color="auto"/>
        <w:right w:val="none" w:sz="0" w:space="0" w:color="auto"/>
      </w:divBdr>
    </w:div>
    <w:div w:id="2004121643">
      <w:bodyDiv w:val="1"/>
      <w:marLeft w:val="0"/>
      <w:marRight w:val="0"/>
      <w:marTop w:val="0"/>
      <w:marBottom w:val="0"/>
      <w:divBdr>
        <w:top w:val="none" w:sz="0" w:space="0" w:color="auto"/>
        <w:left w:val="none" w:sz="0" w:space="0" w:color="auto"/>
        <w:bottom w:val="none" w:sz="0" w:space="0" w:color="auto"/>
        <w:right w:val="none" w:sz="0" w:space="0" w:color="auto"/>
      </w:divBdr>
    </w:div>
    <w:div w:id="2015497000">
      <w:bodyDiv w:val="1"/>
      <w:marLeft w:val="0"/>
      <w:marRight w:val="0"/>
      <w:marTop w:val="0"/>
      <w:marBottom w:val="0"/>
      <w:divBdr>
        <w:top w:val="none" w:sz="0" w:space="0" w:color="auto"/>
        <w:left w:val="none" w:sz="0" w:space="0" w:color="auto"/>
        <w:bottom w:val="none" w:sz="0" w:space="0" w:color="auto"/>
        <w:right w:val="none" w:sz="0" w:space="0" w:color="auto"/>
      </w:divBdr>
    </w:div>
    <w:div w:id="2027780332">
      <w:bodyDiv w:val="1"/>
      <w:marLeft w:val="0"/>
      <w:marRight w:val="0"/>
      <w:marTop w:val="0"/>
      <w:marBottom w:val="0"/>
      <w:divBdr>
        <w:top w:val="none" w:sz="0" w:space="0" w:color="auto"/>
        <w:left w:val="none" w:sz="0" w:space="0" w:color="auto"/>
        <w:bottom w:val="none" w:sz="0" w:space="0" w:color="auto"/>
        <w:right w:val="none" w:sz="0" w:space="0" w:color="auto"/>
      </w:divBdr>
    </w:div>
    <w:div w:id="2028363959">
      <w:bodyDiv w:val="1"/>
      <w:marLeft w:val="0"/>
      <w:marRight w:val="0"/>
      <w:marTop w:val="0"/>
      <w:marBottom w:val="0"/>
      <w:divBdr>
        <w:top w:val="none" w:sz="0" w:space="0" w:color="auto"/>
        <w:left w:val="none" w:sz="0" w:space="0" w:color="auto"/>
        <w:bottom w:val="none" w:sz="0" w:space="0" w:color="auto"/>
        <w:right w:val="none" w:sz="0" w:space="0" w:color="auto"/>
      </w:divBdr>
    </w:div>
    <w:div w:id="2036072587">
      <w:bodyDiv w:val="1"/>
      <w:marLeft w:val="0"/>
      <w:marRight w:val="0"/>
      <w:marTop w:val="0"/>
      <w:marBottom w:val="0"/>
      <w:divBdr>
        <w:top w:val="none" w:sz="0" w:space="0" w:color="auto"/>
        <w:left w:val="none" w:sz="0" w:space="0" w:color="auto"/>
        <w:bottom w:val="none" w:sz="0" w:space="0" w:color="auto"/>
        <w:right w:val="none" w:sz="0" w:space="0" w:color="auto"/>
      </w:divBdr>
    </w:div>
    <w:div w:id="2038238055">
      <w:bodyDiv w:val="1"/>
      <w:marLeft w:val="0"/>
      <w:marRight w:val="0"/>
      <w:marTop w:val="0"/>
      <w:marBottom w:val="0"/>
      <w:divBdr>
        <w:top w:val="none" w:sz="0" w:space="0" w:color="auto"/>
        <w:left w:val="none" w:sz="0" w:space="0" w:color="auto"/>
        <w:bottom w:val="none" w:sz="0" w:space="0" w:color="auto"/>
        <w:right w:val="none" w:sz="0" w:space="0" w:color="auto"/>
      </w:divBdr>
    </w:div>
    <w:div w:id="2054308357">
      <w:bodyDiv w:val="1"/>
      <w:marLeft w:val="0"/>
      <w:marRight w:val="0"/>
      <w:marTop w:val="0"/>
      <w:marBottom w:val="0"/>
      <w:divBdr>
        <w:top w:val="none" w:sz="0" w:space="0" w:color="auto"/>
        <w:left w:val="none" w:sz="0" w:space="0" w:color="auto"/>
        <w:bottom w:val="none" w:sz="0" w:space="0" w:color="auto"/>
        <w:right w:val="none" w:sz="0" w:space="0" w:color="auto"/>
      </w:divBdr>
    </w:div>
    <w:div w:id="2057315926">
      <w:bodyDiv w:val="1"/>
      <w:marLeft w:val="0"/>
      <w:marRight w:val="0"/>
      <w:marTop w:val="0"/>
      <w:marBottom w:val="0"/>
      <w:divBdr>
        <w:top w:val="none" w:sz="0" w:space="0" w:color="auto"/>
        <w:left w:val="none" w:sz="0" w:space="0" w:color="auto"/>
        <w:bottom w:val="none" w:sz="0" w:space="0" w:color="auto"/>
        <w:right w:val="none" w:sz="0" w:space="0" w:color="auto"/>
      </w:divBdr>
    </w:div>
    <w:div w:id="2058124816">
      <w:bodyDiv w:val="1"/>
      <w:marLeft w:val="0"/>
      <w:marRight w:val="0"/>
      <w:marTop w:val="0"/>
      <w:marBottom w:val="0"/>
      <w:divBdr>
        <w:top w:val="none" w:sz="0" w:space="0" w:color="auto"/>
        <w:left w:val="none" w:sz="0" w:space="0" w:color="auto"/>
        <w:bottom w:val="none" w:sz="0" w:space="0" w:color="auto"/>
        <w:right w:val="none" w:sz="0" w:space="0" w:color="auto"/>
      </w:divBdr>
    </w:div>
    <w:div w:id="2078475212">
      <w:bodyDiv w:val="1"/>
      <w:marLeft w:val="0"/>
      <w:marRight w:val="0"/>
      <w:marTop w:val="0"/>
      <w:marBottom w:val="0"/>
      <w:divBdr>
        <w:top w:val="none" w:sz="0" w:space="0" w:color="auto"/>
        <w:left w:val="none" w:sz="0" w:space="0" w:color="auto"/>
        <w:bottom w:val="none" w:sz="0" w:space="0" w:color="auto"/>
        <w:right w:val="none" w:sz="0" w:space="0" w:color="auto"/>
      </w:divBdr>
    </w:div>
    <w:div w:id="2102025151">
      <w:bodyDiv w:val="1"/>
      <w:marLeft w:val="0"/>
      <w:marRight w:val="0"/>
      <w:marTop w:val="0"/>
      <w:marBottom w:val="0"/>
      <w:divBdr>
        <w:top w:val="none" w:sz="0" w:space="0" w:color="auto"/>
        <w:left w:val="none" w:sz="0" w:space="0" w:color="auto"/>
        <w:bottom w:val="none" w:sz="0" w:space="0" w:color="auto"/>
        <w:right w:val="none" w:sz="0" w:space="0" w:color="auto"/>
      </w:divBdr>
    </w:div>
    <w:div w:id="2118325435">
      <w:bodyDiv w:val="1"/>
      <w:marLeft w:val="0"/>
      <w:marRight w:val="0"/>
      <w:marTop w:val="0"/>
      <w:marBottom w:val="0"/>
      <w:divBdr>
        <w:top w:val="none" w:sz="0" w:space="0" w:color="auto"/>
        <w:left w:val="none" w:sz="0" w:space="0" w:color="auto"/>
        <w:bottom w:val="none" w:sz="0" w:space="0" w:color="auto"/>
        <w:right w:val="none" w:sz="0" w:space="0" w:color="auto"/>
      </w:divBdr>
    </w:div>
    <w:div w:id="2124418127">
      <w:bodyDiv w:val="1"/>
      <w:marLeft w:val="0"/>
      <w:marRight w:val="0"/>
      <w:marTop w:val="0"/>
      <w:marBottom w:val="0"/>
      <w:divBdr>
        <w:top w:val="none" w:sz="0" w:space="0" w:color="auto"/>
        <w:left w:val="none" w:sz="0" w:space="0" w:color="auto"/>
        <w:bottom w:val="none" w:sz="0" w:space="0" w:color="auto"/>
        <w:right w:val="none" w:sz="0" w:space="0" w:color="auto"/>
      </w:divBdr>
    </w:div>
    <w:div w:id="2143889125">
      <w:bodyDiv w:val="1"/>
      <w:marLeft w:val="0"/>
      <w:marRight w:val="0"/>
      <w:marTop w:val="0"/>
      <w:marBottom w:val="0"/>
      <w:divBdr>
        <w:top w:val="none" w:sz="0" w:space="0" w:color="auto"/>
        <w:left w:val="none" w:sz="0" w:space="0" w:color="auto"/>
        <w:bottom w:val="none" w:sz="0" w:space="0" w:color="auto"/>
        <w:right w:val="none" w:sz="0" w:space="0" w:color="auto"/>
      </w:divBdr>
    </w:div>
    <w:div w:id="2144299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image" Target="media/image26.tmp"/><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tmp"/><Relationship Id="rId47" Type="http://schemas.openxmlformats.org/officeDocument/2006/relationships/image" Target="media/image34.tmp"/><Relationship Id="rId50" Type="http://schemas.openxmlformats.org/officeDocument/2006/relationships/image" Target="media/image37.tmp"/><Relationship Id="rId55" Type="http://schemas.openxmlformats.org/officeDocument/2006/relationships/image" Target="media/image42.tmp"/><Relationship Id="rId63" Type="http://schemas.openxmlformats.org/officeDocument/2006/relationships/image" Target="media/image50.tmp"/><Relationship Id="rId68" Type="http://schemas.openxmlformats.org/officeDocument/2006/relationships/image" Target="media/image55.tmp"/><Relationship Id="rId76" Type="http://schemas.openxmlformats.org/officeDocument/2006/relationships/image" Target="media/image63.tmp"/><Relationship Id="rId7" Type="http://schemas.openxmlformats.org/officeDocument/2006/relationships/endnotes" Target="endnotes.xml"/><Relationship Id="rId71" Type="http://schemas.openxmlformats.org/officeDocument/2006/relationships/image" Target="media/image58.tmp"/><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hyperlink" Target="https://es.wikipedia.org/wiki/Zinc"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image" Target="media/image45.tmp"/><Relationship Id="rId66" Type="http://schemas.openxmlformats.org/officeDocument/2006/relationships/image" Target="media/image53.tmp"/><Relationship Id="rId74" Type="http://schemas.openxmlformats.org/officeDocument/2006/relationships/image" Target="media/image61.tmp"/><Relationship Id="rId79" Type="http://schemas.openxmlformats.org/officeDocument/2006/relationships/image" Target="media/image66.tmp"/><Relationship Id="rId5" Type="http://schemas.openxmlformats.org/officeDocument/2006/relationships/webSettings" Target="webSettings.xml"/><Relationship Id="rId61" Type="http://schemas.openxmlformats.org/officeDocument/2006/relationships/image" Target="media/image48.tmp"/><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31.tmp"/><Relationship Id="rId52" Type="http://schemas.openxmlformats.org/officeDocument/2006/relationships/image" Target="media/image39.tmp"/><Relationship Id="rId60" Type="http://schemas.openxmlformats.org/officeDocument/2006/relationships/image" Target="media/image47.tmp"/><Relationship Id="rId65" Type="http://schemas.openxmlformats.org/officeDocument/2006/relationships/image" Target="media/image52.tmp"/><Relationship Id="rId73" Type="http://schemas.openxmlformats.org/officeDocument/2006/relationships/image" Target="media/image60.tmp"/><Relationship Id="rId78" Type="http://schemas.openxmlformats.org/officeDocument/2006/relationships/image" Target="media/image65.tmp"/><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foodstandards.gov.au/publications/Documents/Compedium%20of%20Microbiological%20Criteria/Compendium_revised-jan-2018.pd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tmp"/><Relationship Id="rId48" Type="http://schemas.openxmlformats.org/officeDocument/2006/relationships/image" Target="media/image35.tmp"/><Relationship Id="rId56" Type="http://schemas.openxmlformats.org/officeDocument/2006/relationships/image" Target="media/image43.tmp"/><Relationship Id="rId64" Type="http://schemas.openxmlformats.org/officeDocument/2006/relationships/image" Target="media/image51.tmp"/><Relationship Id="rId69" Type="http://schemas.openxmlformats.org/officeDocument/2006/relationships/image" Target="media/image56.tmp"/><Relationship Id="rId77" Type="http://schemas.openxmlformats.org/officeDocument/2006/relationships/image" Target="media/image64.tmp"/><Relationship Id="rId8" Type="http://schemas.openxmlformats.org/officeDocument/2006/relationships/image" Target="media/image2.png"/><Relationship Id="rId51" Type="http://schemas.openxmlformats.org/officeDocument/2006/relationships/image" Target="media/image38.tmp"/><Relationship Id="rId72" Type="http://schemas.openxmlformats.org/officeDocument/2006/relationships/image" Target="media/image59.tmp"/><Relationship Id="rId80" Type="http://schemas.openxmlformats.org/officeDocument/2006/relationships/image" Target="media/image67.tm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tmp"/><Relationship Id="rId46" Type="http://schemas.openxmlformats.org/officeDocument/2006/relationships/image" Target="media/image33.tmp"/><Relationship Id="rId59" Type="http://schemas.openxmlformats.org/officeDocument/2006/relationships/image" Target="media/image46.tmp"/><Relationship Id="rId67" Type="http://schemas.openxmlformats.org/officeDocument/2006/relationships/image" Target="media/image54.tmp"/><Relationship Id="rId20" Type="http://schemas.openxmlformats.org/officeDocument/2006/relationships/image" Target="media/image9.png"/><Relationship Id="rId41" Type="http://schemas.openxmlformats.org/officeDocument/2006/relationships/image" Target="media/image28.tmp"/><Relationship Id="rId54" Type="http://schemas.openxmlformats.org/officeDocument/2006/relationships/image" Target="media/image41.tmp"/><Relationship Id="rId62" Type="http://schemas.openxmlformats.org/officeDocument/2006/relationships/image" Target="media/image49.tmp"/><Relationship Id="rId70" Type="http://schemas.openxmlformats.org/officeDocument/2006/relationships/image" Target="media/image57.tmp"/><Relationship Id="rId75" Type="http://schemas.openxmlformats.org/officeDocument/2006/relationships/image" Target="media/image62.tm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ncbi.nlm.nih.gov/pmc/articles/PMC4155560/"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tmp"/><Relationship Id="rId57" Type="http://schemas.openxmlformats.org/officeDocument/2006/relationships/image" Target="media/image44.tm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v/>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AP1</c:v>
              </c:pt>
              <c:pt idx="1">
                <c:v>AP2</c:v>
              </c:pt>
              <c:pt idx="2">
                <c:v>AP3</c:v>
              </c:pt>
              <c:pt idx="3">
                <c:v>AP4</c:v>
              </c:pt>
              <c:pt idx="4">
                <c:v>AP5</c:v>
              </c:pt>
            </c:strLit>
          </c:cat>
          <c:val>
            <c:numLit>
              <c:formatCode>General</c:formatCode>
              <c:ptCount val="2"/>
            </c:numLit>
          </c:val>
          <c:extLst>
            <c:ext xmlns:c16="http://schemas.microsoft.com/office/drawing/2014/chart" uri="{C3380CC4-5D6E-409C-BE32-E72D297353CC}">
              <c16:uniqueId val="{00000000-0BEF-4371-AB42-05DF119A8409}"/>
            </c:ext>
          </c:extLst>
        </c:ser>
        <c:ser>
          <c:idx val="0"/>
          <c:order val="0"/>
          <c:tx>
            <c:v>S. aureus</c:v>
          </c:tx>
          <c:spPr>
            <a:solidFill>
              <a:srgbClr val="3399F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AP1</c:v>
              </c:pt>
              <c:pt idx="1">
                <c:v>AP2</c:v>
              </c:pt>
              <c:pt idx="2">
                <c:v>AP3</c:v>
              </c:pt>
              <c:pt idx="3">
                <c:v>AP4</c:v>
              </c:pt>
              <c:pt idx="4">
                <c:v>AP5</c:v>
              </c:pt>
            </c:strLit>
          </c:cat>
          <c:val>
            <c:numLit>
              <c:formatCode>#,##0.00</c:formatCode>
              <c:ptCount val="5"/>
              <c:pt idx="0">
                <c:v>26</c:v>
              </c:pt>
              <c:pt idx="1">
                <c:v>1532</c:v>
              </c:pt>
              <c:pt idx="2">
                <c:v>136</c:v>
              </c:pt>
              <c:pt idx="3">
                <c:v>522</c:v>
              </c:pt>
              <c:pt idx="4">
                <c:v>2264</c:v>
              </c:pt>
            </c:numLit>
          </c:val>
          <c:extLst>
            <c:ext xmlns:c16="http://schemas.microsoft.com/office/drawing/2014/chart" uri="{C3380CC4-5D6E-409C-BE32-E72D297353CC}">
              <c16:uniqueId val="{00000001-0BEF-4371-AB42-05DF119A8409}"/>
            </c:ext>
          </c:extLst>
        </c:ser>
        <c:ser>
          <c:idx val="1"/>
          <c:order val="1"/>
          <c:tx>
            <c:v>Coliformes</c:v>
          </c:tx>
          <c:spPr>
            <a:solidFill>
              <a:srgbClr val="D00068"/>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AP1</c:v>
              </c:pt>
              <c:pt idx="1">
                <c:v>AP2</c:v>
              </c:pt>
              <c:pt idx="2">
                <c:v>AP3</c:v>
              </c:pt>
              <c:pt idx="3">
                <c:v>AP4</c:v>
              </c:pt>
              <c:pt idx="4">
                <c:v>AP5</c:v>
              </c:pt>
            </c:strLit>
          </c:cat>
          <c:val>
            <c:numLit>
              <c:formatCode>#,##0.00</c:formatCode>
              <c:ptCount val="5"/>
              <c:pt idx="0">
                <c:v>288</c:v>
              </c:pt>
              <c:pt idx="1">
                <c:v>1648</c:v>
              </c:pt>
              <c:pt idx="2">
                <c:v>700.56</c:v>
              </c:pt>
              <c:pt idx="3">
                <c:v>394</c:v>
              </c:pt>
              <c:pt idx="4">
                <c:v>1070</c:v>
              </c:pt>
            </c:numLit>
          </c:val>
          <c:extLst>
            <c:ext xmlns:c16="http://schemas.microsoft.com/office/drawing/2014/chart" uri="{C3380CC4-5D6E-409C-BE32-E72D297353CC}">
              <c16:uniqueId val="{00000002-0BEF-4371-AB42-05DF119A8409}"/>
            </c:ext>
          </c:extLst>
        </c:ser>
        <c:dLbls>
          <c:showLegendKey val="0"/>
          <c:showVal val="1"/>
          <c:showCatName val="0"/>
          <c:showSerName val="0"/>
          <c:showPercent val="0"/>
          <c:showBubbleSize val="0"/>
        </c:dLbls>
        <c:gapWidth val="100"/>
        <c:axId val="397013112"/>
        <c:axId val="397794112"/>
      </c:barChart>
      <c:catAx>
        <c:axId val="3970131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t>Asadero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7794112"/>
        <c:crosses val="autoZero"/>
        <c:auto val="1"/>
        <c:lblAlgn val="ctr"/>
        <c:lblOffset val="100"/>
        <c:noMultiLvlLbl val="0"/>
      </c:catAx>
      <c:valAx>
        <c:axId val="3977941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t>UFC g-1</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in"/>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7013112"/>
        <c:crosses val="autoZero"/>
        <c:crossBetween val="between"/>
      </c:valAx>
      <c:spPr>
        <a:noFill/>
        <a:ln>
          <a:solidFill>
            <a:schemeClr val="tx1">
              <a:lumMod val="95000"/>
              <a:lumOff val="5000"/>
            </a:schemeClr>
          </a:solidFill>
        </a:ln>
        <a:effectLst/>
      </c:spPr>
    </c:plotArea>
    <c:legend>
      <c:legendPos val="r"/>
      <c:legendEntry>
        <c:idx val="1"/>
        <c:txPr>
          <a:bodyPr rot="0" spcFirstLastPara="1" vertOverflow="ellipsis" vert="horz" wrap="square" anchor="ctr" anchorCtr="1"/>
          <a:lstStyle/>
          <a:p>
            <a:pPr>
              <a:defRPr sz="900" b="0" i="1"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3305127388507551"/>
          <c:y val="5.4377782294282341E-2"/>
          <c:w val="0.12157987814824693"/>
          <c:h val="0.15852144210533217"/>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95000"/>
          <a:lumOff val="5000"/>
        </a:schemeClr>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INH14</b:Tag>
    <b:SourceType>JournalArticle</b:SourceType>
    <b:Guid>{A4F7D754-EDBA-40BF-9FD0-F7C230569CED}</b:Guid>
    <b:Author>
      <b:Author>
        <b:NameList>
          <b:Person>
            <b:Last>INHEM</b:Last>
          </b:Person>
        </b:NameList>
      </b:Author>
    </b:Author>
    <b:Title>Efectos de los Plaguicidas sobre el Ambiente y la Salud</b:Title>
    <b:JournalName>Revista Cubana de Higiene y Epidemiología </b:JournalName>
    <b:Year>2014</b:Year>
    <b:Pages>372-387</b:Pages>
    <b:RefOrder>1</b:RefOrder>
  </b:Source>
  <b:Source>
    <b:Tag>Del14</b:Tag>
    <b:SourceType>JournalArticle</b:SourceType>
    <b:Guid>{2F0399B5-77A1-46DE-A115-A46C30168A84}</b:Guid>
    <b:Author>
      <b:Author>
        <b:NameList>
          <b:Person>
            <b:Last>Del Puerto</b:Last>
            <b:First>R</b:First>
          </b:Person>
        </b:NameList>
      </b:Author>
    </b:Author>
    <b:Title>Efectos de los plaguicidas sobre el ambiente y la salud</b:Title>
    <b:JournalName>Revista de los Plaguicidas</b:JournalName>
    <b:Year>2014</b:Year>
    <b:Pages>52-53</b:Pages>
    <b:RefOrder>2</b:RefOrder>
  </b:Source>
  <b:Source>
    <b:Tag>Gon15</b:Tag>
    <b:SourceType>DocumentFromInternetSite</b:SourceType>
    <b:Guid>{B4A3B738-AE1D-41CE-83F3-E1C605E29D35}</b:Guid>
    <b:Author>
      <b:Author>
        <b:NameList>
          <b:Person>
            <b:Last>González</b:Last>
            <b:First>B.</b:First>
          </b:Person>
        </b:NameList>
      </b:Author>
    </b:Author>
    <b:Year>2015</b:Year>
    <b:URL>http://dspace.ucuenca.edu.ec/handle/123456789/21291</b:URL>
    <b:Title>Efectos colinesterasicos y contaminación del agua causados por el uso de plaguicidas en zonas agrícolas</b:Title>
    <b:RefOrder>3</b:RefOrder>
  </b:Source>
  <b:Source>
    <b:Tag>Car12</b:Tag>
    <b:SourceType>JournalArticle</b:SourceType>
    <b:Guid>{04E88BC8-F297-415E-BC81-FC56C932EE13}</b:Guid>
    <b:Author>
      <b:Author>
        <b:NameList>
          <b:Person>
            <b:Last>Cardenas</b:Last>
            <b:First>O.</b:First>
          </b:Person>
        </b:NameList>
      </b:Author>
    </b:Author>
    <b:Title>Actividad de la Acetilcolinesterasa en trabajadores e individuos con riesgos a exposición a plaguicidas Organofosforados y Carbamatos</b:Title>
    <b:Year>2012</b:Year>
    <b:JournalName>Revista de paguicidas organofosforados</b:JournalName>
    <b:Pages>14-43</b:Pages>
    <b:RefOrder>4</b:RefOrder>
  </b:Source>
  <b:Source>
    <b:Tag>Que15</b:Tag>
    <b:SourceType>JournalArticle</b:SourceType>
    <b:Guid>{6BF06ED9-0CA0-406D-B764-9DFD0C70E3F0}</b:Guid>
    <b:Title>Determinación de plaguicidas organofosforados y carbamatos en agua para consumo humano del departamento de Nariño mediante cromatografía liquida de alta eficiencia (HPLC-VWD)</b:Title>
    <b:JournalName>SIRED</b:JournalName>
    <b:Year>2015</b:Year>
    <b:Pages>33-35</b:Pages>
    <b:Author>
      <b:Author>
        <b:NameList>
          <b:Person>
            <b:Last>Quenguan</b:Last>
            <b:First>Franklin</b:First>
          </b:Person>
          <b:Person>
            <b:Last>Eraso</b:Last>
            <b:First>Edwin</b:First>
          </b:Person>
        </b:NameList>
      </b:Author>
    </b:Author>
    <b:City>PERÙ</b:City>
    <b:RefOrder>5</b:RefOrder>
  </b:Source>
  <b:Source>
    <b:Tag>Gua17</b:Tag>
    <b:SourceType>Book</b:SourceType>
    <b:Guid>{80A01823-4C0A-48F5-854B-D0082E434FDA}</b:Guid>
    <b:Title>Estudio de la Contaminacón originado por los plaguicidas en los sistemas de riesgos de los cultivos hortícolas</b:Title>
    <b:Year>2017</b:Year>
    <b:City>Ecuador</b:City>
    <b:Publisher>INTA</b:Publisher>
    <b:Author>
      <b:Author>
        <b:NameList>
          <b:Person>
            <b:Last>Guallpa</b:Last>
            <b:First>Jairo</b:First>
          </b:Person>
        </b:NameList>
      </b:Author>
    </b:Author>
    <b:Edition>2da Edición</b:Edition>
    <b:RefOrder>6</b:RefOrder>
  </b:Source>
  <b:Source>
    <b:Tag>Bad15</b:Tag>
    <b:SourceType>JournalArticle</b:SourceType>
    <b:Guid>{3BE12416-CBF2-4E4E-8171-89CD7D4F37FF}</b:Guid>
    <b:Title>Insecticidas Organofosforados: Efectos sobre la Salud y el Ambiente</b:Title>
    <b:JournalName>Cultura Científica y Tecnológica</b:JournalName>
    <b:Year>2015</b:Year>
    <b:Pages>7-16</b:Pages>
    <b:Author>
      <b:Author>
        <b:NameList>
          <b:Person>
            <b:Last> Badii</b:Last>
            <b:First>Mohammad</b:First>
          </b:Person>
          <b:Person>
            <b:Last>Varela</b:Last>
            <b:First>S</b:First>
          </b:Person>
        </b:NameList>
      </b:Author>
    </b:Author>
    <b:Volume>28</b:Volume>
    <b:RefOrder>7</b:RefOrder>
  </b:Source>
  <b:Source xmlns:b="http://schemas.openxmlformats.org/officeDocument/2006/bibliography">
    <b:Tag>MarcadorDePosición2</b:Tag>
    <b:SourceType>JournalArticle</b:SourceType>
    <b:Guid>{050E7E61-68A7-461D-B3F3-DF0DD59AB5A6}</b:Guid>
    <b:Title>Diseño y construcción de un reactor discontinuo secuencial para remoción de DBO</b:Title>
    <b:JournalName>n Ponencia presentada en el XXVI Congreso Interamericano de Ingeniería Sanitaria y Ambiental</b:JournalName>
    <b:Year>2013</b:Year>
    <b:Author>
      <b:Author>
        <b:NameList>
          <b:Person>
            <b:Last>Dautan</b:Last>
            <b:First>R</b:First>
          </b:Person>
          <b:Person>
            <b:Last>Pérez</b:Last>
            <b:First>M</b:First>
          </b:Person>
          <b:Person>
            <b:Last>Contreras</b:Last>
            <b:First>A</b:First>
          </b:Person>
          <b:Person>
            <b:Last> Marzana</b:Last>
            <b:First>A</b:First>
          </b:Person>
          <b:Person>
            <b:Last>Rincones</b:Last>
            <b:First>B</b:First>
          </b:Person>
        </b:NameList>
      </b:Author>
    </b:Author>
    <b:City>Lima, Peu</b:City>
    <b:Volume>52</b:Volume>
    <b:Issue>82</b:Issue>
    <b:RefOrder>8</b:RefOrder>
  </b:Source>
  <b:Source>
    <b:Tag>NMX06</b:Tag>
    <b:SourceType>Book</b:SourceType>
    <b:Guid>{023285C5-BA82-4744-BFA7-E445E2E7618A}</b:Guid>
    <b:Title> Análisis de agua-Determinación de nitrógeno de nitritos en	aguas	naturales	y	residuales-Métodos	de	prueba.	</b:Title>
    <b:Year>2006</b:Year>
    <b:City>Ecuador </b:City>
    <b:Author>
      <b:Author>
        <b:NameList>
          <b:Person>
            <b:Last>NMX-AA-099-SCFI. </b:Last>
          </b:Person>
        </b:NameList>
      </b:Author>
    </b:Author>
    <b:RefOrder>9</b:RefOrder>
  </b:Source>
  <b:Source>
    <b:Tag>NMX01</b:Tag>
    <b:SourceType>Book</b:SourceType>
    <b:Guid>{812B4DB9-577B-4CE4-B3F1-FB64D8C362A5}</b:Guid>
    <b:Title>Análisis de aguas-Determinación de fósforo total en aguas naturales, residuales y residuales tratadas-Método de prueba.</b:Title>
    <b:Year>2001</b:Year>
    <b:City>Estados Unidos Mexicanos</b:City>
    <b:Publisher>Secretaría	de	economía.</b:Publisher>
    <b:Author>
      <b:Author>
        <b:NameList>
          <b:Person>
            <b:Last>NMX-AA-029-SCFI.</b:Last>
          </b:Person>
        </b:NameList>
      </b:Author>
    </b:Author>
    <b:RefOrder>10</b:RefOrder>
  </b:Source>
  <b:Source>
    <b:Tag>NMX011</b:Tag>
    <b:SourceType>Book</b:SourceType>
    <b:Guid>{FA5B8A64-A458-4E55-8686-7A75249502D2}</b:Guid>
    <b:Title> Análisis de agua-Determinación de la demanda química de oxígeno en aguas naturales, residuales y residuales tratadas. </b:Title>
    <b:Year>2001</b:Year>
    <b:City>Mexico </b:City>
    <b:Publisher>Método de prueba</b:Publisher>
    <b:Author>
      <b:Author>
        <b:NameList>
          <b:Person>
            <b:Last>NMX-AA-030-SCFI. </b:Last>
          </b:Person>
        </b:NameList>
      </b:Author>
    </b:Author>
    <b:RefOrder>11</b:RefOrder>
  </b:Source>
  <b:Source>
    <b:Tag>NMX15</b:Tag>
    <b:SourceType>Book</b:SourceType>
    <b:Guid>{6A4EDD42-B7C9-4771-8C98-3D7C3A664B28}</b:Guid>
    <b:Title> Análisis de agua-Medición de sólidos y sales disueltas en aguas naturales, residuales y residuales tratadas-Método de prueba. </b:Title>
    <b:Year>2015</b:Year>
    <b:City>Ecuador </b:City>
    <b:Author>
      <b:Author>
        <b:NameList>
          <b:Person>
            <b:Last>NMX-AA-034-SCFI</b:Last>
          </b:Person>
        </b:NameList>
      </b:Author>
    </b:Author>
    <b:RefOrder>12</b:RefOrder>
  </b:Source>
  <b:Source>
    <b:Tag>Dau13</b:Tag>
    <b:SourceType>JournalArticle</b:SourceType>
    <b:Guid>{2ECDEEC7-0378-4DD6-B9B8-535D8F1C80A7}</b:Guid>
    <b:Title>Diseño y construcción de un reactor discontinuo secuencial para remoción de DBO</b:Title>
    <b:JournalName>n Ponencia presentada en el XXVI Congreso Interamericano de Ingeniería Sanitaria y Ambiental</b:JournalName>
    <b:Year>2013</b:Year>
    <b:Author>
      <b:Author>
        <b:NameList>
          <b:Person>
            <b:Last>Dautan</b:Last>
            <b:First>R</b:First>
          </b:Person>
          <b:Person>
            <b:Last>Pérez</b:Last>
            <b:First>M</b:First>
          </b:Person>
          <b:Person>
            <b:Last>Contreras</b:Last>
            <b:First>A</b:First>
          </b:Person>
          <b:Person>
            <b:Last> Marzana</b:Last>
            <b:First>A</b:First>
          </b:Person>
          <b:Person>
            <b:Last>Rincones</b:Last>
            <b:First>B</b:First>
          </b:Person>
        </b:NameList>
      </b:Author>
    </b:Author>
    <b:City>Lima, Peu</b:City>
    <b:Volume>130</b:Volume>
    <b:Issue>4</b:Issue>
    <b:RefOrder>13</b:RefOrder>
  </b:Source>
  <b:Source>
    <b:Tag>Fen10</b:Tag>
    <b:SourceType>Book</b:SourceType>
    <b:Guid>{BF46B4AF-C9F7-4E90-BA71-93F3866FD6D7}</b:Guid>
    <b:LCID>es-ES</b:LCID>
    <b:Author>
      <b:Author>
        <b:NameList>
          <b:Person>
            <b:Last>Fennema</b:Last>
            <b:First>Ower</b:First>
          </b:Person>
          <b:Person>
            <b:Last>Parkin </b:Last>
            <b:First>Kirk</b:First>
          </b:Person>
          <b:Person>
            <b:Last>Damodaran </b:Last>
            <b:First>Srinivasan</b:First>
          </b:Person>
        </b:NameList>
      </b:Author>
    </b:Author>
    <b:Title>Química de los Alimentos</b:Title>
    <b:Year>2010</b:Year>
    <b:City>España</b:City>
    <b:Publisher>ACRIBIA , S.A</b:Publisher>
    <b:Edition>3 ra</b:Edition>
    <b:RefOrder>14</b:RefOrder>
  </b:Source>
  <b:Source>
    <b:Tag>Gil12</b:Tag>
    <b:SourceType>JournalArticle</b:SourceType>
    <b:Guid>{9E1C0078-58DD-4677-83F6-6E14DAE7B0C0}</b:Guid>
    <b:Title>Contaminantes emergentes en aguas, efectos y posibles tratamientos</b:Title>
    <b:Year>2012</b:Year>
    <b:JournalName>Producción + Limpia</b:JournalName>
    <b:Pages>52-73</b:Pages>
    <b:Author>
      <b:Author>
        <b:NameList>
          <b:Person>
            <b:Last>Gil</b:Last>
            <b:First>Mirian</b:First>
          </b:Person>
          <b:Person>
            <b:Last>Soto</b:Last>
            <b:First>Adriana</b:First>
          </b:Person>
          <b:Person>
            <b:Last>Usma</b:Last>
            <b:First>Jorge</b:First>
          </b:Person>
          <b:Person>
            <b:Last>Gutiérrez</b:Last>
            <b:First>Omar</b:First>
          </b:Person>
        </b:NameList>
      </b:Author>
    </b:Author>
    <b:Volume>7</b:Volume>
    <b:Issue>2</b:Issue>
    <b:RefOrder>15</b:RefOrder>
  </b:Source>
  <b:Source>
    <b:Tag>Gar12</b:Tag>
    <b:SourceType>JournalArticle</b:SourceType>
    <b:Guid>{952ADA0A-7454-4A4A-B929-9067697D61B1}</b:Guid>
    <b:Title>Problemática y riesgo ambiental por el uso de plaguicidas en sinaloa</b:Title>
    <b:JournalName>Ra Ximhai</b:JournalName>
    <b:Year>2012</b:Year>
    <b:Pages>1-10</b:Pages>
    <b:Author>
      <b:Author>
        <b:NameList>
          <b:Person>
            <b:Last>García</b:Last>
            <b:First>Cipriano</b:First>
          </b:Person>
          <b:Person>
            <b:Last>Rodríguez</b:Last>
            <b:First>Guadalupe</b:First>
          </b:Person>
        </b:NameList>
      </b:Author>
    </b:Author>
    <b:Volume>8</b:Volume>
    <b:Issue>3</b:Issue>
    <b:RefOrder>16</b:RefOrder>
  </b:Source>
  <b:Source>
    <b:Tag>Bru18</b:Tag>
    <b:SourceType>Book</b:SourceType>
    <b:Guid>{B0CAE6AD-D949-4F84-892E-A2735944404C}</b:Guid>
    <b:Title>Bioderremedación de los Recursos Naturales</b:Title>
    <b:Year>2018</b:Year>
    <b:City>Hurlingham, Buenos Aires</b:City>
    <b:Publisher>INTA</b:Publisher>
    <b:Author>
      <b:Author>
        <b:NameList>
          <b:Person>
            <b:Last>Brutti</b:Last>
            <b:First>Lucrecia</b:First>
          </b:Person>
          <b:Person>
            <b:Last>Beltrán</b:Last>
            <b:First>Marcelo</b:First>
          </b:Person>
          <b:Person>
            <b:Last>García</b:Last>
            <b:First>Inés</b:First>
          </b:Person>
        </b:NameList>
      </b:Author>
    </b:Author>
    <b:Edition>1 ra</b:Edition>
    <b:RefOrder>17</b:RefOrder>
  </b:Source>
  <b:Source>
    <b:Tag>Tul</b:Tag>
    <b:SourceType>JournalArticle</b:SourceType>
    <b:Guid>{655CD01E-B196-4C0E-B2EC-E6B38396925F}</b:Guid>
    <b:Title>Norma de calidad ambiental y descarga de efluentes al recurso de agua</b:Title>
    <b:Author>
      <b:Author>
        <b:Corporate>TULSMA [Norma De Calidad Ambiental Y De Descarga De Efluentes Al Recurso Agua]</b:Corporate>
      </b:Author>
    </b:Author>
    <b:JournalName>Ministerio del ambiente del ecuador</b:JournalName>
    <b:Year>2015</b:Year>
    <b:RefOrder>18</b:RefOrder>
  </b:Source>
  <b:Source>
    <b:Tag>Bre18</b:Tag>
    <b:SourceType>JournalArticle</b:SourceType>
    <b:Guid>{CE5F778D-25B2-4BC4-A92A-2798E024EC29}</b:Guid>
    <b:Title>Residuos de plagusidas en alimentos </b:Title>
    <b:Year>2018</b:Year>
    <b:JournalName>Inta</b:JournalName>
    <b:Pages>21-22</b:Pages>
    <b:Author>
      <b:Author>
        <b:NameList>
          <b:Person>
            <b:Last>Breccia</b:Last>
            <b:First>Malena</b:First>
          </b:Person>
          <b:Person>
            <b:Last>Santiago</b:Last>
            <b:First>Ezequiel</b:First>
          </b:Person>
        </b:NameList>
      </b:Author>
    </b:Author>
    <b:Volume>7</b:Volume>
    <b:Issue>2</b:Issue>
    <b:RefOrder>19</b:RefOrder>
  </b:Source>
  <b:Source>
    <b:Tag>FER10</b:Tag>
    <b:SourceType>JournalArticle</b:SourceType>
    <b:Guid>{38F63E35-69AC-43F6-A5EB-DF73BA98BC08}</b:Guid>
    <b:Title>Intoxicación por organofosforados</b:Title>
    <b:JournalName>Revista Med</b:JournalName>
    <b:Year>2010</b:Year>
    <b:Pages>4-5</b:Pages>
    <b:Author>
      <b:Author>
        <b:NameList>
          <b:Person>
            <b:Last>Fernández</b:Last>
            <b:First>D</b:First>
          </b:Person>
          <b:Person>
            <b:Last>Mancipe</b:Last>
            <b:First>L</b:First>
          </b:Person>
          <b:Person>
            <b:Last>Fernández</b:Last>
            <b:First>D</b:First>
          </b:Person>
        </b:NameList>
      </b:Author>
    </b:Author>
    <b:City>Colombia </b:City>
    <b:Volume>18</b:Volume>
    <b:Issue>1</b:Issue>
    <b:RefOrder>20</b:RefOrder>
  </b:Source>
  <b:Source>
    <b:Tag>Jáq13</b:Tag>
    <b:SourceType>JournalArticle</b:SourceType>
    <b:Guid>{FDBA8CBD-3A55-43E5-A1D8-A065921AC5FA}</b:Guid>
    <b:Title>Comportamiento de plaguicidas persistentes en el medio ambiente</b:Title>
    <b:JournalName>Ra Ximhaí</b:JournalName>
    <b:Year>2013</b:Year>
    <b:Pages>13-15</b:Pages>
    <b:Author>
      <b:Author>
        <b:NameList>
          <b:Person>
            <b:Last>Jáquez</b:Last>
            <b:First>Sandra</b:First>
          </b:Person>
          <b:Person>
            <b:Last>González</b:Last>
            <b:First>Laura</b:First>
          </b:Person>
          <b:Person>
            <b:Last>Campuzano</b:Last>
            <b:First>Rafael</b:First>
          </b:Person>
        </b:NameList>
      </b:Author>
    </b:Author>
    <b:City>Durango </b:City>
    <b:Volume>18</b:Volume>
    <b:Issue>1</b:Issue>
    <b:RefOrder>21</b:RefOrder>
  </b:Source>
  <b:Source>
    <b:Tag>del14</b:Tag>
    <b:SourceType>JournalArticle</b:SourceType>
    <b:Guid>{359CD18D-BCF2-49DC-8155-472ACA1BFDAF}</b:Guid>
    <b:Title>Efectos de los plaguicidas sobre el ambiente y la salud</b:Title>
    <b:JournalName>Higiene y Epidemiología</b:JournalName>
    <b:Year>2014</b:Year>
    <b:Pages>372-387</b:Pages>
    <b:Author>
      <b:Author>
        <b:NameList>
          <b:Person>
            <b:Last>del Puerto</b:Last>
            <b:First>Asela</b:First>
          </b:Person>
          <b:Person>
            <b:Last>Suárez</b:Last>
            <b:First>Susana</b:First>
          </b:Person>
          <b:Person>
            <b:Last>Palacios</b:Last>
            <b:First>Daniel</b:First>
          </b:Person>
        </b:NameList>
      </b:Author>
    </b:Author>
    <b:City>Cuba</b:City>
    <b:Volume>52</b:Volume>
    <b:Issue>3</b:Issue>
    <b:RefOrder>22</b:RefOrder>
  </b:Source>
  <b:Source>
    <b:Tag>Mar16</b:Tag>
    <b:SourceType>JournalArticle</b:SourceType>
    <b:Guid>{7A3D9EAC-6686-4864-B31D-C02FF14B821E}</b:Guid>
    <b:Title>Vigilancia del riesgo y análisis de la salud pública</b:Title>
    <b:Year>2016</b:Year>
    <b:JournalName>Instituto Social de la Salud</b:JournalName>
    <b:Pages>2-46</b:Pages>
    <b:Author>
      <b:Author>
        <b:NameList>
          <b:Person>
            <b:Last>Martínez </b:Last>
            <b:First>Mancel </b:First>
          </b:Person>
          <b:Person>
            <b:Last> Pacheco</b:Last>
            <b:First>Oscar </b:First>
          </b:Person>
        </b:NameList>
      </b:Author>
    </b:Author>
    <b:Volume>3</b:Volume>
    <b:Issue>2</b:Issue>
    <b:RefOrder>23</b:RefOrder>
  </b:Source>
  <b:Source>
    <b:Tag>MOR10</b:Tag>
    <b:SourceType>Book</b:SourceType>
    <b:Guid>{2956BBB0-3B95-45AB-A35C-2686AF0026A0}</b:Guid>
    <b:Title>Movilidad de un plaguicida organoclorado</b:Title>
    <b:Year>2010</b:Year>
    <b:City>MÉXICO</b:City>
    <b:Publisher>ACRIBÍA, S.A</b:Publisher>
    <b:Author>
      <b:Author>
        <b:NameList>
          <b:Person>
            <b:Last>Morales</b:Last>
            <b:First>Jessica</b:First>
          </b:Person>
        </b:NameList>
      </b:Author>
    </b:Author>
    <b:Edition>3ra</b:Edition>
    <b:RefOrder>24</b:RefOrder>
  </b:Source>
  <b:Source>
    <b:Tag>Bas15</b:Tag>
    <b:SourceType>Book</b:SourceType>
    <b:Guid>{DF169CCD-15A8-4D13-8BB8-823FEC3A6F09}</b:Guid>
    <b:Title>Manejo de cultivos andinos del Ecuador</b:Title>
    <b:Year>2015</b:Year>
    <b:City>Latacunga, Ecuador,</b:City>
    <b:Publisher>Universidad de las Fuerzas Armadas ESPE.</b:Publisher>
    <b:Author>
      <b:Author>
        <b:NameList>
          <b:Person>
            <b:Last>Basantes</b:Last>
            <b:First>E</b:First>
          </b:Person>
        </b:NameList>
      </b:Author>
    </b:Author>
    <b:RefOrder>25</b:RefOrder>
  </b:Source>
  <b:Source>
    <b:Tag>Val11</b:Tag>
    <b:SourceType>JournalArticle</b:SourceType>
    <b:Guid>{9743A5CA-C394-412D-B994-CF0EF135C978}</b:Guid>
    <b:Title>Insecticidas de uso agrìcola en el Ecuador</b:Title>
    <b:Year>2011</b:Year>
    <b:City>Portoviejo, Ecuador.</b:City>
    <b:Publisher>Estación Experimental Portoviejo, Departamento de Entomología</b:Publisher>
    <b:JournalName>INIAP</b:JournalName>
    <b:Pages>8</b:Pages>
    <b:Author>
      <b:Author>
        <b:NameList>
          <b:Person>
            <b:Last>Valarezo</b:Last>
            <b:First>Oswaldo</b:First>
          </b:Person>
          <b:Person>
            <b:Last>Muñoz</b:Last>
            <b:First>Xavier</b:First>
          </b:Person>
        </b:NameList>
      </b:Author>
    </b:Author>
    <b:Volume>402</b:Volume>
    <b:Issue>2</b:Issue>
    <b:RefOrder>26</b:RefOrder>
  </b:Source>
  <b:Source>
    <b:Tag>Por</b:Tag>
    <b:SourceType>JournalArticle</b:SourceType>
    <b:Guid>{5B06421C-0C78-4008-99C3-E36662A9F2FD}</b:Guid>
    <b:Title>Organophosphorus poisoning</b:Title>
    <b:JournalName>International Journal of Pharma and Bio Sciences</b:JournalName>
    <b:Pages>604-612</b:Pages>
    <b:Author>
      <b:Author>
        <b:NameList>
          <b:Person>
            <b:Last>Pore</b:Last>
            <b:First>N</b:First>
          </b:Person>
          <b:Person>
            <b:Last>Pujari</b:Last>
            <b:First>K</b:First>
          </b:Person>
          <b:Person>
            <b:Last>Jadkar</b:Last>
            <b:First>S</b:First>
          </b:Person>
        </b:NameList>
      </b:Author>
    </b:Author>
    <b:Volume>4</b:Volume>
    <b:Issue>2</b:Issue>
    <b:Year>2011</b:Year>
    <b:RefOrder>27</b:RefOrder>
  </b:Source>
  <b:Source>
    <b:Tag>MarcadorDePosición3</b:Tag>
    <b:SourceType>Book</b:SourceType>
    <b:Guid>{7533249F-A006-42C4-BA5F-102B69123B4B}</b:Guid>
    <b:Title>Fundamentos de Química Análitica</b:Title>
    <b:Year>2015</b:Year>
    <b:City>México</b:City>
    <b:Publisher>Limpieza y rotulado del material de laboratorio</b:Publisher>
    <b:Author>
      <b:Author>
        <b:NameList>
          <b:Person>
            <b:Last>Shoog</b:Last>
            <b:First>D</b:First>
          </b:Person>
          <b:Person>
            <b:Last>West</b:Last>
            <b:First>D</b:First>
          </b:Person>
          <b:Person>
            <b:Last>Holler</b:Last>
            <b:First>F</b:First>
          </b:Person>
        </b:NameList>
      </b:Author>
    </b:Author>
    <b:Edition>9na</b:Edition>
    <b:RefOrder>28</b:RefOrder>
  </b:Source>
  <b:Source>
    <b:Tag>Cla12</b:Tag>
    <b:SourceType>Book</b:SourceType>
    <b:Guid>{9ACCFBF9-A7F5-4030-888E-2D9D16C7558A}</b:Guid>
    <b:Title>Estudio del proceso de nitrificación y desnitrificación vía nitrito para el tratamiento biológico de corrientes de agua residual con alta carga de nitrógeno amoniacal</b:Title>
    <b:Year>2012</b:Year>
    <b:City>España</b:City>
    <b:Author>
      <b:Author>
        <b:NameList>
          <b:Person>
            <b:Last>Claros</b:Last>
            <b:First>J</b:First>
          </b:Person>
        </b:NameList>
      </b:Author>
    </b:Author>
    <b:RefOrder>29</b:RefOrder>
  </b:Source>
  <b:Source>
    <b:Tag>Muñ19</b:Tag>
    <b:SourceType>Report</b:SourceType>
    <b:Guid>{E220C690-B93F-4AF6-BF3B-7F7F386D1CE0}</b:Guid>
    <b:Title>Estudio de la migración del ftalato di (2-etilhexil) ftalate (DEHF) en botellas PET al agua embotellada consumida en la ciudad de Cuenca</b:Title>
    <b:Year>2019</b:Year>
    <b:City>Cuenca, Ecuador</b:City>
    <b:Author>
      <b:Author>
        <b:NameList>
          <b:Person>
            <b:Last>Muñoz</b:Last>
            <b:First>M</b:First>
          </b:Person>
        </b:NameList>
      </b:Author>
    </b:Author>
    <b:URL>http://dspace.ucuenca.edu.ec/bitstream/123456789/32850/1/Tesis.pdf</b:URL>
    <b:Institution>(Tesis de maestría, Universidad de Cuenca</b:Institution>
    <b:RefOrder>30</b:RefOrder>
  </b:Source>
  <b:Source>
    <b:Tag>Bla14</b:Tag>
    <b:SourceType>JournalArticle</b:SourceType>
    <b:Guid>{98E6462A-5497-4B05-A3DF-87BB067AD801}</b:Guid>
    <b:Title>Acerca de la biotecnología ambiental”</b:Title>
    <b:Year>2014</b:Year>
    <b:JournalName>ARBOR Ciencia, Pensamiento y Cultural</b:JournalName>
    <b:Pages>190</b:Pages>
    <b:Author>
      <b:Author>
        <b:NameList>
          <b:Person>
            <b:Last>Blasco</b:Last>
            <b:First>Pla</b:First>
          </b:Person>
          <b:Person>
            <b:Last>Castillo</b:Last>
            <b:First>F</b:First>
          </b:Person>
        </b:NameList>
      </b:Author>
    </b:Author>
    <b:Volume>768</b:Volume>
    <b:Issue>157</b:Issue>
    <b:RefOrder>31</b:RefOrder>
  </b:Source>
  <b:Source>
    <b:Tag>Bac16</b:Tag>
    <b:SourceType>Book</b:SourceType>
    <b:Guid>{B0697BA0-441F-47F1-B842-701AC10CA0BF}</b:Guid>
    <b:Title>Disposición a pagar y mecanismo de retribución por servicios ecosistémicos hídricos</b:Title>
    <b:Year>2016</b:Year>
    <b:City>provincia de Chachapoyas</b:City>
    <b:Publisher>departamento de Amazonas</b:Publisher>
    <b:Author>
      <b:Author>
        <b:NameList>
          <b:Person>
            <b:Last>Bacalla</b:Last>
            <b:First>E</b:First>
          </b:Person>
          <b:Person>
            <b:Last>Goñas</b:Last>
            <b:First>M</b:First>
          </b:Person>
        </b:NameList>
      </b:Author>
    </b:Author>
    <b:RefOrder>32</b:RefOrder>
  </b:Source>
  <b:Source>
    <b:Tag>Roj19</b:Tag>
    <b:SourceType>JournalArticle</b:SourceType>
    <b:Guid>{AA2F027B-BB59-4314-9795-457586ADEF77}</b:Guid>
    <b:Title>Residuos de plaguicidas en suelos de uso agrícola y riesgo de exposición en la microcuenca los zarzales, municipio rivas dávila, estado mérida</b:Title>
    <b:Year>2019</b:Year>
    <b:JournalName>Revista Internacional de Contaminación Ambiental</b:JournalName>
    <b:Pages>307-315</b:Pages>
    <b:Author>
      <b:Author>
        <b:NameList>
          <b:Person>
            <b:Last>Rojas</b:Last>
            <b:First> J</b:First>
          </b:Person>
          <b:Person>
            <b:Last>Benítez</b:Last>
            <b:First>P</b:First>
          </b:Person>
          <b:Person>
            <b:Last>Rivas</b:Last>
            <b:First>E</b:First>
          </b:Person>
          <b:Person>
            <b:Last>Miranda </b:Last>
            <b:First>L</b:First>
          </b:Person>
        </b:NameList>
      </b:Author>
    </b:Author>
    <b:Volume>35</b:Volume>
    <b:Issue>2</b:Issue>
    <b:RefOrder>33</b:RefOrder>
  </b:Source>
  <b:Source>
    <b:Tag>NTE13</b:Tag>
    <b:SourceType>Book</b:SourceType>
    <b:Guid>{51120D6B-D368-4C90-B279-49A12F106987}</b:Guid>
    <b:Title>Agua-Calidad del agua. Muestreo, manejo y conservación de muestras</b:Title>
    <b:Year>2013</b:Year>
    <b:City>Ecuador</b:City>
    <b:Publisher>Instituto	Ecuatoria de Normalización</b:Publisher>
    <b:Author>
      <b:Author>
        <b:Corporate>NTE INEN 2169</b:Corporate>
      </b:Author>
    </b:Author>
    <b:RefOrder>34</b:RefOrder>
  </b:Source>
  <b:Source>
    <b:Tag>NTE131</b:Tag>
    <b:SourceType>Book</b:SourceType>
    <b:Guid>{F36FE346-A236-4E45-89AB-0BB3EEFDF588}</b:Guid>
    <b:Title>Agua-Determinación de nitrógeno de nitratos</b:Title>
    <b:Year>2013</b:Year>
    <b:City>Ecuador</b:City>
    <b:Publisher>Instituto Ecuatoriano de Normalización.</b:Publisher>
    <b:Author>
      <b:Author>
        <b:Corporate>NTE INEN 995</b:Corporate>
      </b:Author>
    </b:Author>
    <b:RefOrder>35</b:RefOrder>
  </b:Source>
  <b:Source>
    <b:Tag>APH12</b:Tag>
    <b:SourceType>Book</b:SourceType>
    <b:Guid>{C1EA74BE-5042-47A9-91DE-24476200DDA5}</b:Guid>
    <b:Title>Standard methods for the examination of water and wastewater</b:Title>
    <b:Year>2012</b:Year>
    <b:City>Washington</b:City>
    <b:Publisher>American Public Health Association, American Water Works Association &amp; Water Pollution Control Federation.</b:Publisher>
    <b:Author>
      <b:Author>
        <b:Corporate>APHA; AWWA; WEF</b:Corporate>
      </b:Author>
    </b:Author>
    <b:Edition>22 nd</b:Edition>
    <b:RefOrder>36</b:RefOrder>
  </b:Source>
  <b:Source>
    <b:Tag>Gue07</b:Tag>
    <b:SourceType>Report</b:SourceType>
    <b:Guid>{5A57D7D9-4E1F-4D84-9CDC-AA3F10231098}</b:Guid>
    <b:Author>
      <b:Author>
        <b:NameList>
          <b:Person>
            <b:Last>Guerrero</b:Last>
            <b:First>Z.</b:First>
            <b:Middle>V.</b:Middle>
          </b:Person>
          <b:Person>
            <b:Last>Duarte</b:Last>
            <b:First>P.</b:First>
            <b:Middle>J.</b:Middle>
          </b:Person>
          <b:Person>
            <b:Last>Toledo</b:Last>
            <b:First>B.</b:First>
            <b:Middle>W.</b:Middle>
          </b:Person>
        </b:NameList>
      </b:Author>
    </b:Author>
    <b:Title>Enterobacterias patógenas encontradas en carne de pollo para consumo humano.</b:Title>
    <b:Year>2007</b:Year>
    <b:City>San Salvador</b:City>
    <b:Publisher>El Salvador Ciencia y Tecnología.</b:Publisher>
    <b:RefOrder>37</b:RefOrder>
  </b:Source>
</b:Sources>
</file>

<file path=customXml/itemProps1.xml><?xml version="1.0" encoding="utf-8"?>
<ds:datastoreItem xmlns:ds="http://schemas.openxmlformats.org/officeDocument/2006/customXml" ds:itemID="{695973B6-76C0-4F07-B393-B38F338A9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124</Pages>
  <Words>20291</Words>
  <Characters>115659</Characters>
  <Application>Microsoft Office Word</Application>
  <DocSecurity>0</DocSecurity>
  <Lines>963</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QUINCHE COBEA</dc:creator>
  <cp:keywords/>
  <dc:description/>
  <cp:lastModifiedBy>Leonel C</cp:lastModifiedBy>
  <cp:revision>144</cp:revision>
  <dcterms:created xsi:type="dcterms:W3CDTF">2022-04-25T05:24:00Z</dcterms:created>
  <dcterms:modified xsi:type="dcterms:W3CDTF">2022-05-11T18:38:00Z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0dab755c-62e0-3a4c-87bf-0ac26e452b84</vt:lpwstr>
  </property>
  <property fmtid="{D5CDD505-2E9C-101B-9397-08002B2CF9AE}" pid="24" name="Mendeley Citation Style_1">
    <vt:lpwstr>http://www.zotero.org/styles/apa</vt:lpwstr>
  </property>
</Properties>
</file>